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12FF" w14:textId="77777777" w:rsidR="00F92C0A" w:rsidRPr="00D77347" w:rsidRDefault="00F92C0A" w:rsidP="00F92C0A">
      <w:pPr>
        <w:pStyle w:val="SupplementaryMaterial"/>
        <w:rPr>
          <w:b w:val="0"/>
        </w:rPr>
      </w:pPr>
      <w:bookmarkStart w:id="0" w:name="_Hlk105674713"/>
      <w:r w:rsidRPr="001549D3">
        <w:t>Supplementary Material</w:t>
      </w:r>
    </w:p>
    <w:p w14:paraId="6C93ECA3" w14:textId="77777777" w:rsidR="00314C66" w:rsidRPr="00F92C0A" w:rsidRDefault="00314C66" w:rsidP="00563074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bookmarkEnd w:id="0"/>
    <w:p w14:paraId="5F42AB97" w14:textId="50A97128" w:rsidR="00294737" w:rsidRDefault="00294737" w:rsidP="00294737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E41DD3">
        <w:rPr>
          <w:rFonts w:ascii="Times New Roman" w:hAnsi="Times New Roman" w:cs="Times New Roman"/>
          <w:b/>
          <w:bCs/>
          <w:sz w:val="28"/>
          <w:szCs w:val="32"/>
        </w:rPr>
        <w:t>Supplementary figur</w:t>
      </w:r>
      <w:r w:rsidRPr="00E41DD3">
        <w:rPr>
          <w:rFonts w:ascii="Times New Roman" w:hAnsi="Times New Roman" w:cs="Times New Roman" w:hint="eastAsia"/>
          <w:b/>
          <w:bCs/>
          <w:sz w:val="28"/>
          <w:szCs w:val="32"/>
        </w:rPr>
        <w:t>e</w:t>
      </w:r>
      <w:r w:rsidR="00F16CF9">
        <w:rPr>
          <w:rFonts w:ascii="Times New Roman" w:hAnsi="Times New Roman" w:cs="Times New Roman" w:hint="eastAsia"/>
          <w:b/>
          <w:bCs/>
          <w:sz w:val="28"/>
          <w:szCs w:val="32"/>
        </w:rPr>
        <w:t>s</w:t>
      </w:r>
    </w:p>
    <w:p w14:paraId="38F12F42" w14:textId="77777777" w:rsidR="0065270E" w:rsidRDefault="0065270E" w:rsidP="00294737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2E972863" w14:textId="14FE80E2" w:rsidR="0065270E" w:rsidRDefault="0065270E" w:rsidP="00294737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32"/>
        </w:rPr>
        <w:drawing>
          <wp:inline distT="0" distB="0" distL="0" distR="0" wp14:anchorId="1642C6BE" wp14:editId="49D53FD4">
            <wp:extent cx="5271135" cy="242062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767B" w14:textId="6303F173" w:rsidR="0065270E" w:rsidRDefault="0065270E" w:rsidP="00294737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AE347D">
        <w:rPr>
          <w:rFonts w:ascii="Times New Roman" w:hAnsi="Times New Roman" w:cs="Times New Roman"/>
          <w:b/>
          <w:bCs/>
          <w:sz w:val="24"/>
          <w:szCs w:val="28"/>
        </w:rPr>
        <w:t>Supplementary</w:t>
      </w:r>
      <w:r w:rsidRPr="002B032D">
        <w:rPr>
          <w:rFonts w:ascii="Times New Roman" w:hAnsi="Times New Roman" w:cs="Times New Roman"/>
          <w:b/>
          <w:bCs/>
          <w:sz w:val="24"/>
          <w:szCs w:val="28"/>
        </w:rPr>
        <w:t xml:space="preserve"> Figure </w:t>
      </w:r>
      <w:r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B024E" w:rsidRPr="00FB024E">
        <w:t xml:space="preserve"> </w:t>
      </w:r>
      <w:r w:rsidR="00FB024E" w:rsidRPr="00FB024E">
        <w:rPr>
          <w:rFonts w:ascii="Times New Roman" w:hAnsi="Times New Roman" w:cs="Times New Roman"/>
          <w:b/>
          <w:bCs/>
          <w:sz w:val="24"/>
          <w:szCs w:val="28"/>
        </w:rPr>
        <w:t>Immunohistochemical staining of ATP6V0A4</w:t>
      </w:r>
      <w:r w:rsidR="00FB024E">
        <w:rPr>
          <w:rFonts w:ascii="Times New Roman" w:hAnsi="Times New Roman" w:cs="Times New Roman"/>
          <w:b/>
          <w:bCs/>
          <w:sz w:val="24"/>
          <w:szCs w:val="28"/>
        </w:rPr>
        <w:t>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B032D">
        <w:rPr>
          <w:rFonts w:ascii="Times New Roman" w:hAnsi="Times New Roman" w:cs="Times New Roman"/>
          <w:sz w:val="24"/>
          <w:szCs w:val="28"/>
        </w:rPr>
        <w:t xml:space="preserve">Representative immunohistochemistry images of </w:t>
      </w:r>
      <w:r>
        <w:rPr>
          <w:rFonts w:ascii="Times New Roman" w:hAnsi="Times New Roman" w:cs="Times New Roman"/>
          <w:sz w:val="24"/>
          <w:szCs w:val="28"/>
        </w:rPr>
        <w:t>ATP6V0A4</w:t>
      </w:r>
      <w:r w:rsidRPr="002B032D">
        <w:rPr>
          <w:rFonts w:ascii="Times New Roman" w:hAnsi="Times New Roman" w:cs="Times New Roman"/>
          <w:sz w:val="24"/>
          <w:szCs w:val="28"/>
        </w:rPr>
        <w:t xml:space="preserve"> in </w:t>
      </w:r>
      <w:r>
        <w:rPr>
          <w:rFonts w:ascii="Times New Roman" w:hAnsi="Times New Roman" w:cs="Times New Roman"/>
          <w:sz w:val="24"/>
          <w:szCs w:val="28"/>
        </w:rPr>
        <w:t>7</w:t>
      </w:r>
      <w:r w:rsidRPr="002B032D">
        <w:rPr>
          <w:rFonts w:ascii="Times New Roman" w:hAnsi="Times New Roman" w:cs="Times New Roman"/>
          <w:sz w:val="24"/>
          <w:szCs w:val="28"/>
        </w:rPr>
        <w:t xml:space="preserve"> LN patients and 7 </w:t>
      </w:r>
      <w:r>
        <w:rPr>
          <w:rFonts w:ascii="Times New Roman" w:hAnsi="Times New Roman" w:cs="Times New Roman"/>
          <w:sz w:val="24"/>
          <w:szCs w:val="28"/>
        </w:rPr>
        <w:t>control</w:t>
      </w:r>
      <w:r w:rsidRPr="002B032D">
        <w:rPr>
          <w:rFonts w:ascii="Times New Roman" w:hAnsi="Times New Roman" w:cs="Times New Roman"/>
          <w:sz w:val="24"/>
          <w:szCs w:val="28"/>
        </w:rPr>
        <w:t>s. The red arrows indicate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B032D">
        <w:rPr>
          <w:rFonts w:ascii="Times New Roman" w:hAnsi="Times New Roman" w:cs="Times New Roman"/>
          <w:sz w:val="24"/>
          <w:szCs w:val="28"/>
        </w:rPr>
        <w:t>positive regions.</w:t>
      </w:r>
      <w:r w:rsidR="00B50E8B">
        <w:rPr>
          <w:rFonts w:ascii="Times New Roman" w:hAnsi="Times New Roman" w:cs="Times New Roman"/>
          <w:sz w:val="24"/>
          <w:szCs w:val="28"/>
        </w:rPr>
        <w:t xml:space="preserve"> </w:t>
      </w:r>
      <w:r w:rsidR="00B50E8B">
        <w:rPr>
          <w:rFonts w:ascii="Times New Roman" w:hAnsi="Times New Roman" w:cs="Times New Roman"/>
          <w:sz w:val="24"/>
          <w:szCs w:val="24"/>
        </w:rPr>
        <w:t xml:space="preserve">Values of </w:t>
      </w:r>
      <w:r w:rsidR="00B50E8B" w:rsidRPr="009351D3">
        <w:rPr>
          <w:rFonts w:ascii="Times New Roman" w:hAnsi="Times New Roman" w:cs="Times New Roman"/>
          <w:i/>
          <w:sz w:val="24"/>
          <w:szCs w:val="24"/>
        </w:rPr>
        <w:t>P</w:t>
      </w:r>
      <w:r w:rsidR="00B50E8B" w:rsidRPr="009351D3">
        <w:rPr>
          <w:rFonts w:ascii="Times New Roman" w:hAnsi="Times New Roman" w:cs="Times New Roman"/>
          <w:sz w:val="24"/>
          <w:szCs w:val="24"/>
        </w:rPr>
        <w:t xml:space="preserve"> &lt; 0.05 </w:t>
      </w:r>
      <w:r w:rsidR="00B50E8B">
        <w:rPr>
          <w:rFonts w:ascii="Times New Roman" w:hAnsi="Times New Roman" w:cs="Times New Roman"/>
          <w:sz w:val="24"/>
          <w:szCs w:val="24"/>
        </w:rPr>
        <w:t>were</w:t>
      </w:r>
      <w:r w:rsidR="00B50E8B" w:rsidRPr="009351D3">
        <w:rPr>
          <w:rFonts w:ascii="Times New Roman" w:hAnsi="Times New Roman" w:cs="Times New Roman"/>
          <w:sz w:val="24"/>
          <w:szCs w:val="24"/>
        </w:rPr>
        <w:t xml:space="preserve"> considered significant.</w:t>
      </w:r>
    </w:p>
    <w:p w14:paraId="1C1B5010" w14:textId="0EEA42B0" w:rsidR="00F16CF9" w:rsidRDefault="00F16CF9" w:rsidP="00F16CF9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4AFAF445" w14:textId="39EFCB6C" w:rsidR="005E241B" w:rsidRDefault="00B07204" w:rsidP="00F16CF9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32"/>
        </w:rPr>
        <w:lastRenderedPageBreak/>
        <w:drawing>
          <wp:inline distT="0" distB="0" distL="0" distR="0" wp14:anchorId="276DB5D0" wp14:editId="3F5BC48D">
            <wp:extent cx="5263515" cy="4541520"/>
            <wp:effectExtent l="0" t="0" r="0" b="0"/>
            <wp:docPr id="7672699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44EF" w14:textId="428430FC" w:rsidR="00F16CF9" w:rsidRDefault="00F16CF9" w:rsidP="00F92C0A">
      <w:pPr>
        <w:rPr>
          <w:rFonts w:ascii="Times New Roman" w:hAnsi="Times New Roman" w:cs="Times New Roman"/>
          <w:sz w:val="24"/>
          <w:szCs w:val="24"/>
        </w:rPr>
      </w:pPr>
      <w:r w:rsidRPr="00AE347D">
        <w:rPr>
          <w:rFonts w:ascii="Times New Roman" w:hAnsi="Times New Roman" w:cs="Times New Roman"/>
          <w:b/>
          <w:bCs/>
          <w:sz w:val="24"/>
          <w:szCs w:val="28"/>
        </w:rPr>
        <w:t>Supplementary</w:t>
      </w:r>
      <w:r w:rsidRPr="002B032D">
        <w:rPr>
          <w:rFonts w:ascii="Times New Roman" w:hAnsi="Times New Roman" w:cs="Times New Roman"/>
          <w:b/>
          <w:bCs/>
          <w:sz w:val="24"/>
          <w:szCs w:val="28"/>
        </w:rPr>
        <w:t xml:space="preserve"> Figure </w:t>
      </w:r>
      <w:r w:rsidR="0065270E">
        <w:rPr>
          <w:rFonts w:ascii="Times New Roman" w:hAnsi="Times New Roman" w:cs="Times New Roman"/>
          <w:b/>
          <w:bCs/>
          <w:sz w:val="24"/>
          <w:szCs w:val="28"/>
        </w:rPr>
        <w:t>2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16CF9">
        <w:rPr>
          <w:rFonts w:ascii="Times New Roman" w:hAnsi="Times New Roman" w:cs="Times New Roman"/>
          <w:b/>
          <w:bCs/>
          <w:sz w:val="24"/>
          <w:szCs w:val="28"/>
        </w:rPr>
        <w:t>Expression of CD163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,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PC, and ATP6V0A4</w:t>
      </w:r>
      <w:r w:rsidRPr="00F16CF9">
        <w:rPr>
          <w:rFonts w:ascii="Times New Roman" w:hAnsi="Times New Roman" w:cs="Times New Roman"/>
          <w:b/>
          <w:bCs/>
          <w:sz w:val="24"/>
          <w:szCs w:val="28"/>
        </w:rPr>
        <w:t xml:space="preserve"> in 22 types of cells</w:t>
      </w:r>
      <w:r w:rsidRPr="00F16CF9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 w:rsidRPr="00F16CF9">
        <w:rPr>
          <w:rFonts w:ascii="Times New Roman" w:hAnsi="Times New Roman" w:cs="Times New Roman"/>
          <w:b/>
          <w:bCs/>
          <w:sz w:val="24"/>
          <w:szCs w:val="28"/>
        </w:rPr>
        <w:t xml:space="preserve">in </w:t>
      </w:r>
      <w:r w:rsidRPr="00F16CF9">
        <w:rPr>
          <w:rFonts w:ascii="Times New Roman" w:hAnsi="Times New Roman" w:cs="Times New Roman" w:hint="eastAsia"/>
          <w:b/>
          <w:bCs/>
          <w:sz w:val="24"/>
          <w:szCs w:val="28"/>
        </w:rPr>
        <w:t>a</w:t>
      </w:r>
      <w:r w:rsidRPr="00F16CF9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16CF9"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 w:rsidRPr="00F16CF9">
        <w:rPr>
          <w:rFonts w:ascii="Times New Roman" w:hAnsi="Times New Roman" w:cs="Times New Roman"/>
          <w:b/>
          <w:bCs/>
          <w:sz w:val="24"/>
          <w:szCs w:val="28"/>
        </w:rPr>
        <w:t>ingle cell sequencing dataset</w:t>
      </w:r>
      <w:r w:rsidRPr="002B032D">
        <w:rPr>
          <w:rFonts w:ascii="Times New Roman" w:hAnsi="Times New Roman" w:cs="Times New Roman"/>
          <w:b/>
          <w:bCs/>
          <w:sz w:val="24"/>
          <w:szCs w:val="28"/>
        </w:rPr>
        <w:t>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30492">
        <w:rPr>
          <w:rFonts w:ascii="Times New Roman" w:hAnsi="Times New Roman" w:cs="Times New Roman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2B032D">
        <w:rPr>
          <w:rFonts w:ascii="Times New Roman" w:hAnsi="Times New Roman" w:cs="Times New Roman"/>
          <w:sz w:val="24"/>
          <w:szCs w:val="28"/>
        </w:rPr>
        <w:t>Expression of CD163</w:t>
      </w:r>
      <w:r>
        <w:rPr>
          <w:rFonts w:ascii="Times New Roman" w:hAnsi="Times New Roman" w:cs="Times New Roman"/>
          <w:sz w:val="24"/>
          <w:szCs w:val="28"/>
        </w:rPr>
        <w:t xml:space="preserve"> in 22 types of cells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in </w:t>
      </w:r>
      <w:r>
        <w:rPr>
          <w:rFonts w:ascii="Times New Roman" w:hAnsi="Times New Roman" w:cs="Times New Roman" w:hint="eastAsia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s</w:t>
      </w:r>
      <w:r w:rsidRPr="00267721">
        <w:rPr>
          <w:rFonts w:ascii="Times New Roman" w:hAnsi="Times New Roman" w:cs="Times New Roman"/>
          <w:sz w:val="24"/>
          <w:szCs w:val="28"/>
        </w:rPr>
        <w:t>ingle cell sequencing dataset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267721">
        <w:rPr>
          <w:rFonts w:ascii="Times New Roman" w:hAnsi="Times New Roman" w:cs="Times New Roman"/>
          <w:sz w:val="24"/>
          <w:szCs w:val="28"/>
        </w:rPr>
        <w:t>ImmPort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ID:</w:t>
      </w:r>
      <w:r w:rsidRPr="00267721">
        <w:t xml:space="preserve"> </w:t>
      </w:r>
      <w:r w:rsidRPr="00267721">
        <w:rPr>
          <w:rFonts w:ascii="Times New Roman" w:hAnsi="Times New Roman" w:cs="Times New Roman"/>
          <w:sz w:val="24"/>
          <w:szCs w:val="28"/>
        </w:rPr>
        <w:t>SDY997</w:t>
      </w:r>
      <w:r>
        <w:rPr>
          <w:rFonts w:ascii="Times New Roman" w:hAnsi="Times New Roman" w:cs="Times New Roman"/>
          <w:sz w:val="24"/>
          <w:szCs w:val="28"/>
        </w:rPr>
        <w:t>). B.</w:t>
      </w:r>
      <w:r w:rsidRPr="00630492">
        <w:rPr>
          <w:rFonts w:ascii="Times New Roman" w:hAnsi="Times New Roman" w:cs="Times New Roman"/>
          <w:sz w:val="24"/>
          <w:szCs w:val="28"/>
        </w:rPr>
        <w:t xml:space="preserve"> </w:t>
      </w:r>
      <w:r w:rsidRPr="002B032D">
        <w:rPr>
          <w:rFonts w:ascii="Times New Roman" w:hAnsi="Times New Roman" w:cs="Times New Roman"/>
          <w:sz w:val="24"/>
          <w:szCs w:val="28"/>
        </w:rPr>
        <w:t xml:space="preserve">Expression of </w:t>
      </w:r>
      <w:r>
        <w:rPr>
          <w:rFonts w:ascii="Times New Roman" w:hAnsi="Times New Roman" w:cs="Times New Roman"/>
          <w:sz w:val="24"/>
          <w:szCs w:val="28"/>
        </w:rPr>
        <w:t>PC in 22 types of cells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in </w:t>
      </w:r>
      <w:r>
        <w:rPr>
          <w:rFonts w:ascii="Times New Roman" w:hAnsi="Times New Roman" w:cs="Times New Roman" w:hint="eastAsia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s</w:t>
      </w:r>
      <w:r w:rsidRPr="00267721">
        <w:rPr>
          <w:rFonts w:ascii="Times New Roman" w:hAnsi="Times New Roman" w:cs="Times New Roman"/>
          <w:sz w:val="24"/>
          <w:szCs w:val="28"/>
        </w:rPr>
        <w:t>ingle cell sequencing dataset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267721">
        <w:rPr>
          <w:rFonts w:ascii="Times New Roman" w:hAnsi="Times New Roman" w:cs="Times New Roman"/>
          <w:sz w:val="24"/>
          <w:szCs w:val="28"/>
        </w:rPr>
        <w:t>ImmPort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ID:</w:t>
      </w:r>
      <w:r w:rsidRPr="00267721">
        <w:t xml:space="preserve"> </w:t>
      </w:r>
      <w:r w:rsidRPr="00267721">
        <w:rPr>
          <w:rFonts w:ascii="Times New Roman" w:hAnsi="Times New Roman" w:cs="Times New Roman"/>
          <w:sz w:val="24"/>
          <w:szCs w:val="28"/>
        </w:rPr>
        <w:t>SDY997</w:t>
      </w:r>
      <w:r>
        <w:rPr>
          <w:rFonts w:ascii="Times New Roman" w:hAnsi="Times New Roman" w:cs="Times New Roman"/>
          <w:sz w:val="24"/>
          <w:szCs w:val="28"/>
        </w:rPr>
        <w:t>). C.</w:t>
      </w:r>
      <w:r w:rsidRPr="00630492">
        <w:rPr>
          <w:rFonts w:ascii="Times New Roman" w:hAnsi="Times New Roman" w:cs="Times New Roman"/>
          <w:sz w:val="24"/>
          <w:szCs w:val="28"/>
        </w:rPr>
        <w:t xml:space="preserve"> </w:t>
      </w:r>
      <w:r w:rsidRPr="002B032D">
        <w:rPr>
          <w:rFonts w:ascii="Times New Roman" w:hAnsi="Times New Roman" w:cs="Times New Roman"/>
          <w:sz w:val="24"/>
          <w:szCs w:val="28"/>
        </w:rPr>
        <w:t xml:space="preserve">Expression of </w:t>
      </w:r>
      <w:r>
        <w:rPr>
          <w:rFonts w:ascii="Times New Roman" w:hAnsi="Times New Roman" w:cs="Times New Roman"/>
          <w:sz w:val="24"/>
          <w:szCs w:val="28"/>
        </w:rPr>
        <w:t>ATP6V0A4 in 22 types of cells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in </w:t>
      </w:r>
      <w:r>
        <w:rPr>
          <w:rFonts w:ascii="Times New Roman" w:hAnsi="Times New Roman" w:cs="Times New Roman" w:hint="eastAsia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s</w:t>
      </w:r>
      <w:r w:rsidRPr="00267721">
        <w:rPr>
          <w:rFonts w:ascii="Times New Roman" w:hAnsi="Times New Roman" w:cs="Times New Roman"/>
          <w:sz w:val="24"/>
          <w:szCs w:val="28"/>
        </w:rPr>
        <w:t>ingle cell sequencing dataset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267721">
        <w:rPr>
          <w:rFonts w:ascii="Times New Roman" w:hAnsi="Times New Roman" w:cs="Times New Roman"/>
          <w:sz w:val="24"/>
          <w:szCs w:val="28"/>
        </w:rPr>
        <w:t>ImmPort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ID:</w:t>
      </w:r>
      <w:r w:rsidRPr="00267721">
        <w:t xml:space="preserve"> </w:t>
      </w:r>
      <w:r w:rsidRPr="00267721">
        <w:rPr>
          <w:rFonts w:ascii="Times New Roman" w:hAnsi="Times New Roman" w:cs="Times New Roman"/>
          <w:sz w:val="24"/>
          <w:szCs w:val="28"/>
        </w:rPr>
        <w:t>SDY997</w:t>
      </w:r>
      <w:r>
        <w:rPr>
          <w:rFonts w:ascii="Times New Roman" w:hAnsi="Times New Roman" w:cs="Times New Roman"/>
          <w:sz w:val="24"/>
          <w:szCs w:val="28"/>
        </w:rPr>
        <w:t>). D.</w:t>
      </w:r>
      <w:r>
        <w:rPr>
          <w:rFonts w:ascii="Times New Roman" w:hAnsi="Times New Roman" w:cs="Times New Roman" w:hint="eastAsia"/>
          <w:sz w:val="24"/>
          <w:szCs w:val="28"/>
        </w:rPr>
        <w:t>t</w:t>
      </w:r>
      <w:r>
        <w:rPr>
          <w:rFonts w:ascii="Times New Roman" w:hAnsi="Times New Roman" w:cs="Times New Roman"/>
          <w:sz w:val="24"/>
          <w:szCs w:val="28"/>
        </w:rPr>
        <w:t xml:space="preserve">-SNE </w:t>
      </w:r>
      <w:r>
        <w:rPr>
          <w:rFonts w:ascii="Times New Roman" w:hAnsi="Times New Roman" w:cs="Times New Roman" w:hint="eastAsia"/>
          <w:sz w:val="24"/>
          <w:szCs w:val="28"/>
        </w:rPr>
        <w:t>plot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of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total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cell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 xml:space="preserve">type. </w:t>
      </w:r>
      <w:r>
        <w:rPr>
          <w:rFonts w:ascii="Times New Roman" w:hAnsi="Times New Roman" w:cs="Times New Roman"/>
          <w:sz w:val="24"/>
          <w:szCs w:val="28"/>
        </w:rPr>
        <w:t>CB,</w:t>
      </w:r>
      <w:r w:rsidRPr="00C453F5">
        <w:rPr>
          <w:rFonts w:ascii="Times New Roman" w:hAnsi="Times New Roman" w:cs="Times New Roman"/>
          <w:sz w:val="24"/>
          <w:szCs w:val="24"/>
        </w:rPr>
        <w:t xml:space="preserve"> Cluster </w:t>
      </w:r>
      <w:r>
        <w:rPr>
          <w:rFonts w:ascii="Times New Roman" w:hAnsi="Times New Roman" w:cs="Times New Roman"/>
          <w:sz w:val="24"/>
          <w:szCs w:val="24"/>
        </w:rPr>
        <w:t>B cells;</w:t>
      </w:r>
      <w:r w:rsidRPr="00C453F5">
        <w:rPr>
          <w:rFonts w:ascii="Times New Roman" w:hAnsi="Times New Roman" w:cs="Times New Roman"/>
          <w:sz w:val="24"/>
          <w:szCs w:val="24"/>
        </w:rPr>
        <w:t xml:space="preserve"> 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3F5">
        <w:rPr>
          <w:rFonts w:ascii="Times New Roman" w:hAnsi="Times New Roman" w:cs="Times New Roman"/>
          <w:sz w:val="24"/>
          <w:szCs w:val="24"/>
        </w:rPr>
        <w:t>Cluster epithelial cells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453F5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53F5">
        <w:rPr>
          <w:rFonts w:ascii="Times New Roman" w:hAnsi="Times New Roman" w:cs="Times New Roman"/>
          <w:sz w:val="24"/>
          <w:szCs w:val="24"/>
        </w:rPr>
        <w:t>Cluster Macrophage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453F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CT,</w:t>
      </w:r>
      <w:r w:rsidRPr="00C453F5">
        <w:rPr>
          <w:rFonts w:ascii="Times New Roman" w:hAnsi="Times New Roman" w:cs="Times New Roman"/>
          <w:sz w:val="24"/>
          <w:szCs w:val="24"/>
        </w:rPr>
        <w:t xml:space="preserve"> Cluster </w:t>
      </w:r>
      <w:r>
        <w:rPr>
          <w:rFonts w:ascii="Times New Roman" w:hAnsi="Times New Roman" w:cs="Times New Roman"/>
          <w:sz w:val="24"/>
          <w:szCs w:val="24"/>
        </w:rPr>
        <w:t>T cells.</w:t>
      </w:r>
    </w:p>
    <w:p w14:paraId="7936606F" w14:textId="77777777" w:rsidR="001522AE" w:rsidRDefault="001522AE" w:rsidP="00F92C0A">
      <w:pPr>
        <w:rPr>
          <w:rFonts w:ascii="Times New Roman" w:hAnsi="Times New Roman" w:cs="Times New Roman"/>
          <w:sz w:val="24"/>
          <w:szCs w:val="24"/>
        </w:rPr>
      </w:pPr>
    </w:p>
    <w:p w14:paraId="303A925F" w14:textId="4B69F70C" w:rsidR="001522AE" w:rsidRPr="00630492" w:rsidRDefault="001522AE" w:rsidP="00F92C0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58B778" wp14:editId="048DB51E">
            <wp:extent cx="5271135" cy="5079365"/>
            <wp:effectExtent l="0" t="0" r="5715" b="6985"/>
            <wp:docPr id="1120793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F576" w14:textId="6FEBC313" w:rsidR="00F16CF9" w:rsidRPr="001522AE" w:rsidRDefault="001522AE" w:rsidP="00F92C0A">
      <w:pPr>
        <w:rPr>
          <w:rFonts w:ascii="Times New Roman" w:hAnsi="Times New Roman" w:cs="Times New Roman"/>
          <w:sz w:val="28"/>
          <w:szCs w:val="32"/>
        </w:rPr>
      </w:pPr>
      <w:r w:rsidRPr="00AE347D">
        <w:rPr>
          <w:rFonts w:ascii="Times New Roman" w:hAnsi="Times New Roman" w:cs="Times New Roman"/>
          <w:b/>
          <w:bCs/>
          <w:sz w:val="24"/>
          <w:szCs w:val="28"/>
        </w:rPr>
        <w:t>Supplementary</w:t>
      </w:r>
      <w:r w:rsidRPr="002B032D">
        <w:rPr>
          <w:rFonts w:ascii="Times New Roman" w:hAnsi="Times New Roman" w:cs="Times New Roman"/>
          <w:b/>
          <w:bCs/>
          <w:sz w:val="24"/>
          <w:szCs w:val="28"/>
        </w:rPr>
        <w:t xml:space="preserve"> Figure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3 </w:t>
      </w:r>
      <w:r w:rsidRPr="001522AE">
        <w:rPr>
          <w:rFonts w:ascii="Times New Roman" w:hAnsi="Times New Roman" w:cs="Times New Roman"/>
          <w:sz w:val="24"/>
          <w:szCs w:val="28"/>
        </w:rPr>
        <w:t>4-HNE</w:t>
      </w:r>
      <w:r w:rsidRPr="001522AE">
        <w:rPr>
          <w:rFonts w:ascii="Times New Roman" w:hAnsi="Times New Roman" w:cs="Times New Roman" w:hint="eastAsia"/>
          <w:sz w:val="24"/>
          <w:szCs w:val="28"/>
        </w:rPr>
        <w:t>,</w:t>
      </w:r>
      <w:r w:rsidRPr="001522AE">
        <w:rPr>
          <w:rFonts w:ascii="Times New Roman" w:hAnsi="Times New Roman" w:cs="Times New Roman"/>
          <w:sz w:val="24"/>
          <w:szCs w:val="28"/>
        </w:rPr>
        <w:t xml:space="preserve"> CD163 and PC expression in kidney tissues from 3 controls and 7 LN</w:t>
      </w:r>
      <w:r>
        <w:rPr>
          <w:rFonts w:ascii="Times New Roman" w:hAnsi="Times New Roman" w:cs="Times New Roman"/>
          <w:sz w:val="24"/>
          <w:szCs w:val="28"/>
        </w:rPr>
        <w:t xml:space="preserve"> patients</w:t>
      </w:r>
      <w:r w:rsidRPr="001522AE">
        <w:rPr>
          <w:rFonts w:ascii="Times New Roman" w:hAnsi="Times New Roman" w:cs="Times New Roman"/>
          <w:sz w:val="24"/>
          <w:szCs w:val="28"/>
        </w:rPr>
        <w:t>. A</w:t>
      </w:r>
      <w:r>
        <w:rPr>
          <w:rFonts w:ascii="Times New Roman" w:hAnsi="Times New Roman" w:cs="Times New Roman"/>
          <w:sz w:val="24"/>
          <w:szCs w:val="28"/>
        </w:rPr>
        <w:t>-B</w:t>
      </w:r>
      <w:r w:rsidRPr="001522AE">
        <w:rPr>
          <w:rFonts w:ascii="Times New Roman" w:hAnsi="Times New Roman" w:cs="Times New Roman"/>
          <w:sz w:val="24"/>
          <w:szCs w:val="28"/>
        </w:rPr>
        <w:t>. 4-HNE</w:t>
      </w:r>
      <w:r>
        <w:rPr>
          <w:rFonts w:ascii="Times New Roman" w:hAnsi="Times New Roman" w:cs="Times New Roman"/>
          <w:sz w:val="24"/>
          <w:szCs w:val="28"/>
        </w:rPr>
        <w:t xml:space="preserve"> (A) and </w:t>
      </w:r>
      <w:r w:rsidRPr="001522AE">
        <w:rPr>
          <w:rFonts w:ascii="Times New Roman" w:hAnsi="Times New Roman" w:cs="Times New Roman"/>
          <w:sz w:val="24"/>
          <w:szCs w:val="28"/>
        </w:rPr>
        <w:t>CD163</w:t>
      </w:r>
      <w:r>
        <w:rPr>
          <w:rFonts w:ascii="Times New Roman" w:hAnsi="Times New Roman" w:cs="Times New Roman"/>
          <w:sz w:val="24"/>
          <w:szCs w:val="28"/>
        </w:rPr>
        <w:t xml:space="preserve"> (B) expression in total DAPI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cells from </w:t>
      </w:r>
      <w:r w:rsidRPr="001522AE">
        <w:rPr>
          <w:rFonts w:ascii="Times New Roman" w:hAnsi="Times New Roman" w:cs="Times New Roman"/>
          <w:sz w:val="24"/>
          <w:szCs w:val="28"/>
        </w:rPr>
        <w:t>3 controls and 7 LN</w:t>
      </w:r>
      <w:r>
        <w:rPr>
          <w:rFonts w:ascii="Times New Roman" w:hAnsi="Times New Roman" w:cs="Times New Roman"/>
          <w:sz w:val="24"/>
          <w:szCs w:val="28"/>
        </w:rPr>
        <w:t xml:space="preserve"> patients. C. The count of 4-HNE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>, CD163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and</w:t>
      </w:r>
      <w:r>
        <w:rPr>
          <w:rFonts w:ascii="Times New Roman" w:hAnsi="Times New Roman" w:cs="Times New Roman"/>
          <w:sz w:val="24"/>
          <w:szCs w:val="28"/>
        </w:rPr>
        <w:t xml:space="preserve"> 4-HNE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 w:rsidR="00DF41E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CD163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cells</w:t>
      </w:r>
      <w:r w:rsidR="00DE60FE">
        <w:rPr>
          <w:rFonts w:ascii="Times New Roman" w:hAnsi="Times New Roman" w:cs="Times New Roman"/>
          <w:sz w:val="24"/>
          <w:szCs w:val="28"/>
        </w:rPr>
        <w:t xml:space="preserve"> </w:t>
      </w:r>
      <w:r w:rsidR="00DE60FE">
        <w:rPr>
          <w:rFonts w:ascii="Times New Roman" w:hAnsi="Times New Roman" w:cs="Times New Roman" w:hint="eastAsia"/>
          <w:sz w:val="24"/>
          <w:szCs w:val="28"/>
        </w:rPr>
        <w:t>in</w:t>
      </w:r>
      <w:r w:rsidR="00DE60FE" w:rsidRPr="001522AE">
        <w:rPr>
          <w:rFonts w:ascii="Times New Roman" w:hAnsi="Times New Roman" w:cs="Times New Roman"/>
          <w:sz w:val="24"/>
          <w:szCs w:val="28"/>
        </w:rPr>
        <w:t xml:space="preserve"> 7 LN</w:t>
      </w:r>
      <w:r w:rsidR="00DE60FE">
        <w:rPr>
          <w:rFonts w:ascii="Times New Roman" w:hAnsi="Times New Roman" w:cs="Times New Roman"/>
          <w:sz w:val="24"/>
          <w:szCs w:val="28"/>
        </w:rPr>
        <w:t xml:space="preserve"> patients</w:t>
      </w:r>
      <w:r>
        <w:rPr>
          <w:rFonts w:ascii="Times New Roman" w:hAnsi="Times New Roman" w:cs="Times New Roman" w:hint="eastAsia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D-E</w:t>
      </w:r>
      <w:r w:rsidRPr="001522AE">
        <w:rPr>
          <w:rFonts w:ascii="Times New Roman" w:hAnsi="Times New Roman" w:cs="Times New Roman"/>
          <w:sz w:val="24"/>
          <w:szCs w:val="28"/>
        </w:rPr>
        <w:t>. 4-HNE</w:t>
      </w:r>
      <w:r>
        <w:rPr>
          <w:rFonts w:ascii="Times New Roman" w:hAnsi="Times New Roman" w:cs="Times New Roman"/>
          <w:sz w:val="24"/>
          <w:szCs w:val="28"/>
        </w:rPr>
        <w:t xml:space="preserve"> (D) and PC (E) expression in total DAPI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cells from </w:t>
      </w:r>
      <w:r w:rsidRPr="001522AE">
        <w:rPr>
          <w:rFonts w:ascii="Times New Roman" w:hAnsi="Times New Roman" w:cs="Times New Roman"/>
          <w:sz w:val="24"/>
          <w:szCs w:val="28"/>
        </w:rPr>
        <w:t>3 controls and 7 LN</w:t>
      </w:r>
      <w:r>
        <w:rPr>
          <w:rFonts w:ascii="Times New Roman" w:hAnsi="Times New Roman" w:cs="Times New Roman"/>
          <w:sz w:val="24"/>
          <w:szCs w:val="28"/>
        </w:rPr>
        <w:t xml:space="preserve"> patients. F. The count of 4-HNE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DF41EE">
        <w:rPr>
          <w:rFonts w:ascii="Times New Roman" w:hAnsi="Times New Roman" w:cs="Times New Roman"/>
          <w:sz w:val="24"/>
          <w:szCs w:val="28"/>
        </w:rPr>
        <w:t>PC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and</w:t>
      </w:r>
      <w:r>
        <w:rPr>
          <w:rFonts w:ascii="Times New Roman" w:hAnsi="Times New Roman" w:cs="Times New Roman"/>
          <w:sz w:val="24"/>
          <w:szCs w:val="28"/>
        </w:rPr>
        <w:t xml:space="preserve"> 4-HNE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 w:rsidR="00DF41E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DF41EE">
        <w:rPr>
          <w:rFonts w:ascii="Times New Roman" w:hAnsi="Times New Roman" w:cs="Times New Roman"/>
          <w:sz w:val="24"/>
          <w:szCs w:val="28"/>
        </w:rPr>
        <w:t>PC</w:t>
      </w:r>
      <w:r w:rsidRPr="001522AE">
        <w:rPr>
          <w:rFonts w:ascii="Times New Roman" w:hAnsi="Times New Roman" w:cs="Times New Roman"/>
          <w:sz w:val="24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8"/>
        </w:rPr>
        <w:t xml:space="preserve"> cells</w:t>
      </w:r>
      <w:r w:rsidR="00DE60FE" w:rsidRPr="00DE60FE"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="00DE60FE">
        <w:rPr>
          <w:rFonts w:ascii="Times New Roman" w:hAnsi="Times New Roman" w:cs="Times New Roman" w:hint="eastAsia"/>
          <w:sz w:val="24"/>
          <w:szCs w:val="28"/>
        </w:rPr>
        <w:t>in</w:t>
      </w:r>
      <w:r w:rsidR="00DE60FE" w:rsidRPr="001522AE">
        <w:rPr>
          <w:rFonts w:ascii="Times New Roman" w:hAnsi="Times New Roman" w:cs="Times New Roman"/>
          <w:sz w:val="24"/>
          <w:szCs w:val="28"/>
        </w:rPr>
        <w:t xml:space="preserve"> 7 LN</w:t>
      </w:r>
      <w:r w:rsidR="00DE60FE">
        <w:rPr>
          <w:rFonts w:ascii="Times New Roman" w:hAnsi="Times New Roman" w:cs="Times New Roman"/>
          <w:sz w:val="24"/>
          <w:szCs w:val="28"/>
        </w:rPr>
        <w:t xml:space="preserve"> patients</w:t>
      </w:r>
      <w:r>
        <w:rPr>
          <w:rFonts w:ascii="Times New Roman" w:hAnsi="Times New Roman" w:cs="Times New Roman" w:hint="eastAsia"/>
          <w:sz w:val="24"/>
          <w:szCs w:val="28"/>
        </w:rPr>
        <w:t>.</w:t>
      </w:r>
      <w:r w:rsidR="00D57E8B">
        <w:rPr>
          <w:rFonts w:ascii="Times New Roman" w:hAnsi="Times New Roman" w:cs="Times New Roman"/>
          <w:sz w:val="24"/>
          <w:szCs w:val="28"/>
        </w:rPr>
        <w:t xml:space="preserve"> </w:t>
      </w:r>
      <w:r w:rsidR="00D57E8B">
        <w:rPr>
          <w:rFonts w:ascii="Times New Roman" w:hAnsi="Times New Roman" w:cs="Times New Roman"/>
          <w:sz w:val="24"/>
          <w:szCs w:val="24"/>
        </w:rPr>
        <w:t xml:space="preserve">Values of </w:t>
      </w:r>
      <w:r w:rsidR="00D57E8B" w:rsidRPr="009351D3">
        <w:rPr>
          <w:rFonts w:ascii="Times New Roman" w:hAnsi="Times New Roman" w:cs="Times New Roman"/>
          <w:i/>
          <w:sz w:val="24"/>
          <w:szCs w:val="24"/>
        </w:rPr>
        <w:t>P</w:t>
      </w:r>
      <w:r w:rsidR="00D57E8B" w:rsidRPr="009351D3">
        <w:rPr>
          <w:rFonts w:ascii="Times New Roman" w:hAnsi="Times New Roman" w:cs="Times New Roman"/>
          <w:sz w:val="24"/>
          <w:szCs w:val="24"/>
        </w:rPr>
        <w:t xml:space="preserve"> &lt; 0.05 </w:t>
      </w:r>
      <w:r w:rsidR="00D57E8B">
        <w:rPr>
          <w:rFonts w:ascii="Times New Roman" w:hAnsi="Times New Roman" w:cs="Times New Roman"/>
          <w:sz w:val="24"/>
          <w:szCs w:val="24"/>
        </w:rPr>
        <w:t>were</w:t>
      </w:r>
      <w:r w:rsidR="00D57E8B" w:rsidRPr="009351D3">
        <w:rPr>
          <w:rFonts w:ascii="Times New Roman" w:hAnsi="Times New Roman" w:cs="Times New Roman"/>
          <w:sz w:val="24"/>
          <w:szCs w:val="24"/>
        </w:rPr>
        <w:t xml:space="preserve"> considered significant.</w:t>
      </w:r>
    </w:p>
    <w:p w14:paraId="7076150F" w14:textId="24EE2C29" w:rsidR="00294737" w:rsidRDefault="00294737" w:rsidP="00294737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05720168" w14:textId="77777777" w:rsidR="00F92C0A" w:rsidRDefault="00F92C0A" w:rsidP="00C03D7F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3C573E3F" w14:textId="77777777" w:rsidR="0065270E" w:rsidRDefault="0065270E" w:rsidP="00C03D7F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465FA9ED" w14:textId="77777777" w:rsidR="0065270E" w:rsidRDefault="0065270E" w:rsidP="00C03D7F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448E5025" w14:textId="77777777" w:rsidR="0065270E" w:rsidRDefault="0065270E" w:rsidP="00C03D7F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62283B40" w14:textId="77777777" w:rsidR="00D57E8B" w:rsidRDefault="00D57E8B" w:rsidP="00C03D7F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14:paraId="1FB3283E" w14:textId="0425E54D" w:rsidR="00C03D7F" w:rsidRDefault="00C03D7F" w:rsidP="00C03D7F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E41DD3">
        <w:rPr>
          <w:rFonts w:ascii="Times New Roman" w:hAnsi="Times New Roman" w:cs="Times New Roman"/>
          <w:b/>
          <w:bCs/>
          <w:sz w:val="28"/>
          <w:szCs w:val="32"/>
        </w:rPr>
        <w:lastRenderedPageBreak/>
        <w:t>Supplementary T</w:t>
      </w:r>
      <w:r w:rsidRPr="00E41DD3">
        <w:rPr>
          <w:rFonts w:ascii="Times New Roman" w:hAnsi="Times New Roman" w:cs="Times New Roman" w:hint="eastAsia"/>
          <w:b/>
          <w:bCs/>
          <w:sz w:val="28"/>
          <w:szCs w:val="32"/>
        </w:rPr>
        <w:t>ables</w:t>
      </w:r>
    </w:p>
    <w:p w14:paraId="371B8D31" w14:textId="77777777" w:rsidR="00C03D7F" w:rsidRDefault="00C03D7F" w:rsidP="00C03D7F">
      <w:pPr>
        <w:spacing w:line="48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GB"/>
        </w:rPr>
      </w:pPr>
      <w:r w:rsidRPr="00AE347D">
        <w:rPr>
          <w:rFonts w:ascii="Times New Roman" w:hAnsi="Times New Roman" w:cs="Times New Roman"/>
          <w:b/>
          <w:bCs/>
          <w:sz w:val="24"/>
          <w:szCs w:val="28"/>
        </w:rPr>
        <w:t>Supplementary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 Table 1 Clinical characteristics of the 46 LN patients and 7 LD</w:t>
      </w:r>
      <w:r>
        <w:rPr>
          <w:rFonts w:ascii="Times New Roman" w:hAnsi="Times New Roman" w:cs="Times New Roman" w:hint="eastAsia"/>
          <w:b/>
          <w:bCs/>
          <w:color w:val="333333"/>
          <w:sz w:val="24"/>
          <w:szCs w:val="24"/>
          <w:shd w:val="clear" w:color="auto" w:fill="FFFFFF"/>
          <w:lang w:val="en-GB"/>
        </w:rPr>
        <w:t>s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en-GB"/>
        </w:rPr>
        <w:t xml:space="preserve"> </w:t>
      </w:r>
    </w:p>
    <w:tbl>
      <w:tblPr>
        <w:tblStyle w:val="TableGrid"/>
        <w:tblW w:w="10637" w:type="dxa"/>
        <w:tblInd w:w="-156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5"/>
        <w:gridCol w:w="2977"/>
        <w:gridCol w:w="2976"/>
      </w:tblGrid>
      <w:tr w:rsidR="00C03D7F" w14:paraId="6D07781E" w14:textId="77777777" w:rsidTr="00236ECD">
        <w:trPr>
          <w:trHeight w:val="340"/>
        </w:trPr>
        <w:tc>
          <w:tcPr>
            <w:tcW w:w="4684" w:type="dxa"/>
            <w:gridSpan w:val="2"/>
            <w:tcBorders>
              <w:bottom w:val="single" w:sz="4" w:space="0" w:color="auto"/>
            </w:tcBorders>
          </w:tcPr>
          <w:p w14:paraId="3704734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Items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C67861" w14:textId="77777777" w:rsidR="00C03D7F" w:rsidRPr="008A0B6C" w:rsidRDefault="00C03D7F" w:rsidP="00236ECD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Patients with LN (N=46)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904ED12" w14:textId="77777777" w:rsidR="00C03D7F" w:rsidRPr="008A0B6C" w:rsidRDefault="00C03D7F" w:rsidP="00236ECD">
            <w:pP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L</w:t>
            </w:r>
            <w:r w:rsidRPr="008A0B6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iving</w:t>
            </w: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Pr="008A0B6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donors</w:t>
            </w: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(N=7)</w:t>
            </w:r>
          </w:p>
        </w:tc>
      </w:tr>
      <w:tr w:rsidR="00C03D7F" w14:paraId="64CD0ACC" w14:textId="77777777" w:rsidTr="00236ECD">
        <w:trPr>
          <w:trHeight w:val="340"/>
        </w:trPr>
        <w:tc>
          <w:tcPr>
            <w:tcW w:w="4684" w:type="dxa"/>
            <w:gridSpan w:val="2"/>
            <w:tcBorders>
              <w:bottom w:val="nil"/>
            </w:tcBorders>
          </w:tcPr>
          <w:p w14:paraId="52981A06" w14:textId="77777777" w:rsidR="00C03D7F" w:rsidRPr="008A0B6C" w:rsidRDefault="00C03D7F" w:rsidP="00236ECD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General features</w:t>
            </w:r>
          </w:p>
        </w:tc>
        <w:tc>
          <w:tcPr>
            <w:tcW w:w="2977" w:type="dxa"/>
            <w:tcBorders>
              <w:bottom w:val="nil"/>
            </w:tcBorders>
          </w:tcPr>
          <w:p w14:paraId="302B2D39" w14:textId="77777777" w:rsidR="00C03D7F" w:rsidRPr="008A0B6C" w:rsidRDefault="00C03D7F" w:rsidP="00236ECD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0372C3C5" w14:textId="77777777" w:rsidR="00C03D7F" w:rsidRPr="008A0B6C" w:rsidRDefault="00C03D7F" w:rsidP="00236ECD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C03D7F" w14:paraId="2C17F0DA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292410B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Age (Years), me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an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±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SD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7A2502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34.57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±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11.87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8EA359F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45.69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±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10.23</w:t>
            </w:r>
          </w:p>
        </w:tc>
      </w:tr>
      <w:tr w:rsidR="00C03D7F" w14:paraId="17F74D7F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2D7F97BD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Sex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(Female/male)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2ECFE8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41/5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8EC9AB1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</w:tr>
      <w:tr w:rsidR="00C03D7F" w14:paraId="4ED6B136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0564C8C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Course (Y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ear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s), median (range)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676F9E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64 (1-263)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D5E89B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31E8259A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D593C2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SLEDAI, median (range)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364C43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8.5 (0-18)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BC7252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2D22778A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31F74AC8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4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-HNE IHC 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score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, median (range)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6FC9938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1" w:name="OLE_LINK2"/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0.93 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(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1.67-103.1)</w:t>
            </w:r>
            <w:bookmarkEnd w:id="1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38EECE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1.02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0.12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2.79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C03D7F" w14:paraId="22E34F2A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E50B00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Activity index (AI), median (range)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87D5CD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8 (3-24)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C5FD10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71BD1D49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0560D2A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Chronic index 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(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CI), median (range)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E7D3231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1.5 (0-8)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3FB7B7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0B8B4C22" w14:textId="77777777" w:rsidTr="00236ECD">
        <w:trPr>
          <w:trHeight w:val="340"/>
        </w:trPr>
        <w:tc>
          <w:tcPr>
            <w:tcW w:w="10637" w:type="dxa"/>
            <w:gridSpan w:val="4"/>
            <w:tcBorders>
              <w:top w:val="nil"/>
              <w:bottom w:val="nil"/>
            </w:tcBorders>
          </w:tcPr>
          <w:p w14:paraId="7F19602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Autoantibodies, Positive rate, n (%)</w:t>
            </w:r>
          </w:p>
        </w:tc>
      </w:tr>
      <w:tr w:rsidR="00C03D7F" w14:paraId="127020DD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79F4673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ANA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02902B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45 (97.8)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05A475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5D563C39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72A9779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Anti-dsDNA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A5E4D6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26 (56.5)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ECD197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07385F68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505142A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Anti-SSA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877DD3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23 (50)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96F2057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2565D448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8B0DC4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Anti-Ro52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3FFF5F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19 (41.3)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D8C2B4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6193DA5D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4E8DA78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Anti-SSB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B61741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5 (10.9)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4AF3BB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1688A72D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002D02A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Anti-Smith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9CC2EA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9 (19.6)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9261F3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37AA3727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382182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Anti-RNP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0E6645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24 (52.2)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1A4505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129B128E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8129E9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Anti-RPP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D5AA055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18 (39.1)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8C5AD6D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761CD4F2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622390E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Anti-cardiolipin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97AB40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4 (8.7)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35A312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36DD2B76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4B224D1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Anti-nucleosome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DF3301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17 (37)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5897F1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4D6CFF39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5DD917D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Anti-histone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C73B7D7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7 (15.2)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E60AA2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242BA54C" w14:textId="77777777" w:rsidTr="00236ECD">
        <w:trPr>
          <w:trHeight w:val="340"/>
        </w:trPr>
        <w:tc>
          <w:tcPr>
            <w:tcW w:w="10637" w:type="dxa"/>
            <w:gridSpan w:val="4"/>
            <w:tcBorders>
              <w:top w:val="nil"/>
              <w:bottom w:val="nil"/>
            </w:tcBorders>
          </w:tcPr>
          <w:p w14:paraId="6988121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Laboratory test (normal range), </w:t>
            </w:r>
            <w:r w:rsidRPr="008A0B6C">
              <w:rPr>
                <w:rFonts w:ascii="Times New Roman" w:hAnsi="Times New Roman" w:cs="Times New Roman" w:hint="eastAsia"/>
                <w:b/>
                <w:bCs/>
                <w:sz w:val="22"/>
                <w:szCs w:val="24"/>
              </w:rPr>
              <w:t>N</w:t>
            </w:r>
            <w:r w:rsidRPr="008A0B6C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, median (range)</w:t>
            </w:r>
          </w:p>
        </w:tc>
      </w:tr>
      <w:tr w:rsidR="00C03D7F" w14:paraId="03509B6D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39712861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ESR (0-20mm/h)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526EDED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31 (2-92)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1826B07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7DE038EB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46675AB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CRP (&lt; 6mg/L)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60F498D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1.95 (0.2-42.2)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855A27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69056F0C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DF49CC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I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gG (7-16g/L)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C2EB56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11.33 (3.41-24.7)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6F17AE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31A9F416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0820BD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I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gA (0.7-4g/L)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80DAAFF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2.48 (0.43-7.17)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F65DBB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1A8BDDA6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6005C14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I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gM (0.4-2.3g/L)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7D510C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0.97 (0.22-3.66)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3F21E9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1E378CA4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02C2E088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C3 (0.82-1.8g/L)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92C6FD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0.5 (0.16-1.57)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8CC3C7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6AF4C090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541B32B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C4 (100-400mg/L)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2767AB1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83.5 (20-360)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64D9FB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56966F3D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4A8C3E0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C1q (159-233mg/L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）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134C48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139.5 (75-351)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063252F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28D9E27B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6436636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WBC (4-10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×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8A0B6C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9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5915ED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6.25 (2-16.7)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04F0E6F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6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5.4-8.7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C03D7F" w14:paraId="7673FD7C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49D26478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Hb (female, 113-151, male, 131-172g/L)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7653CF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113.5 (53-172)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1E1973D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126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115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152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C03D7F" w14:paraId="221036B2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5AD087D7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PLT (100-300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×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Pr="008A0B6C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9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CF81E7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203.5 (64-449)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5B4BF0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203.5 (64-449)</w:t>
            </w:r>
          </w:p>
        </w:tc>
      </w:tr>
      <w:tr w:rsidR="00C03D7F" w14:paraId="06EB7EF9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630F2061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eGFR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mL/(min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×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1.73m</w:t>
            </w:r>
            <w:r w:rsidRPr="001C6374">
              <w:rPr>
                <w:rFonts w:ascii="Times New Roman" w:hAnsi="Times New Roman" w:cs="Times New Roman"/>
                <w:sz w:val="22"/>
                <w:szCs w:val="24"/>
                <w:vertAlign w:val="superscript"/>
              </w:rPr>
              <w:t>2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65A21A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91.8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8.82-199.78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5AC9B32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114.46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131.59-158.55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C03D7F" w14:paraId="6F93D437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372BDB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S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r</w:t>
            </w:r>
            <w:proofErr w:type="spellEnd"/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(40-88mmol/L)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3E51C9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57.7 (34.9-473.1)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7862058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57.7 (34.9-473.1)</w:t>
            </w:r>
          </w:p>
        </w:tc>
      </w:tr>
      <w:tr w:rsidR="00C03D7F" w14:paraId="43C31EA4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54132C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B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UN (2.8-7.6mmol/L)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144B177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6.15 (3.1-30.27)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358E12C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4.4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3.2-5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C03D7F" w14:paraId="674AA547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2F7B4DB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UA (154-357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μ</w:t>
            </w: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t>m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ol/L)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8618B6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390.5 (186-691)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12C9B3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209 (138-258)</w:t>
            </w:r>
          </w:p>
        </w:tc>
      </w:tr>
      <w:tr w:rsidR="00C03D7F" w14:paraId="5DA4B407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35B3860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 w:hint="eastAsia"/>
                <w:sz w:val="22"/>
                <w:szCs w:val="24"/>
              </w:rPr>
              <w:lastRenderedPageBreak/>
              <w:t>β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2-microglobulin (1-3mg/L)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328E62D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3.25 (1.19-33.21)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31311F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5EE6FEB4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29B4A16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Serum cystatin C (&lt;1.03mg/L)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A75E3C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1.35 (0.58-5.18)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7B0A64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0362D1D5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5EC6193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Urinary NAG enzyme (&lt;20U/g</w:t>
            </w:r>
            <w:r w:rsidRPr="008A0B6C">
              <w:rPr>
                <w:rFonts w:ascii="DengXian" w:eastAsia="DengXian" w:hAnsi="DengXian" w:cs="Times New Roman" w:hint="eastAsia"/>
                <w:sz w:val="22"/>
                <w:szCs w:val="24"/>
              </w:rPr>
              <w:t>·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Cr)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0C2BE1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17.67 (5-47.67)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A03EB32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5C66A751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011884D1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Urinary α1 </w:t>
            </w:r>
            <w:proofErr w:type="spellStart"/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microglobulin</w:t>
            </w:r>
            <w:proofErr w:type="spellEnd"/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 (&lt;15mg/g</w:t>
            </w:r>
            <w:r w:rsidRPr="008A0B6C">
              <w:rPr>
                <w:rFonts w:ascii="DengXian" w:eastAsia="DengXian" w:hAnsi="DengXian" w:cs="Times New Roman" w:hint="eastAsia"/>
                <w:sz w:val="22"/>
                <w:szCs w:val="24"/>
              </w:rPr>
              <w:t>·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Cr)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4ABEE6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23.25 (3.14-173.8)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2E5291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2FF207D8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692DC0FD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Urinary IgG (&lt;12mg/g</w:t>
            </w:r>
            <w:r w:rsidRPr="008A0B6C">
              <w:rPr>
                <w:rFonts w:ascii="DengXian" w:eastAsia="DengXian" w:hAnsi="DengXian" w:cs="Times New Roman" w:hint="eastAsia"/>
                <w:sz w:val="22"/>
                <w:szCs w:val="24"/>
              </w:rPr>
              <w:t>·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Cr)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B519FB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155.6 (5.63-1333.3)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5685E2F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59D0DF9B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7323A9F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Urinary transferrin (&lt;2.9mg/g</w:t>
            </w:r>
            <w:r w:rsidRPr="008A0B6C">
              <w:rPr>
                <w:rFonts w:ascii="DengXian" w:eastAsia="DengXian" w:hAnsi="DengXian" w:cs="Times New Roman" w:hint="eastAsia"/>
                <w:sz w:val="22"/>
                <w:szCs w:val="24"/>
              </w:rPr>
              <w:t>·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Cr)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A3CEB15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146.4 (4.89-660.84)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E1369D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08F243F5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3D1F3079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Urinary microalbumin (&lt;25mg/g</w:t>
            </w:r>
            <w:r w:rsidRPr="008A0B6C">
              <w:rPr>
                <w:rFonts w:ascii="DengXian" w:eastAsia="DengXian" w:hAnsi="DengXian" w:cs="Times New Roman" w:hint="eastAsia"/>
                <w:sz w:val="22"/>
                <w:szCs w:val="24"/>
              </w:rPr>
              <w:t>·</w:t>
            </w: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Cr)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09372C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2267.8 (93.22-8531.5)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3A696C1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3FF4F4E7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5125B950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 xml:space="preserve">24h urine protein quantification (28-141mg/24h)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F430B74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2206.6 (100.4-12532)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3A1B2F5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A0B6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239160E1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33640DE5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B66594">
              <w:rPr>
                <w:rFonts w:ascii="Times New Roman" w:hAnsi="Times New Roman" w:cs="Times New Roman"/>
                <w:b/>
                <w:bCs/>
              </w:rPr>
              <w:t>Medication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A045D9">
              <w:rPr>
                <w:rFonts w:ascii="Times New Roman" w:hAnsi="Times New Roman" w:cs="Times New Roman"/>
                <w:b/>
                <w:bCs/>
              </w:rPr>
              <w:t xml:space="preserve">Positive rate, 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A045D9">
              <w:rPr>
                <w:rFonts w:ascii="Times New Roman" w:hAnsi="Times New Roman" w:cs="Times New Roman"/>
                <w:b/>
                <w:bCs/>
              </w:rPr>
              <w:t xml:space="preserve"> (%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075EB13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6C80C6B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C03D7F" w14:paraId="2A635B8C" w14:textId="77777777" w:rsidTr="00236ECD">
        <w:trPr>
          <w:trHeight w:val="340"/>
        </w:trPr>
        <w:tc>
          <w:tcPr>
            <w:tcW w:w="4684" w:type="dxa"/>
            <w:gridSpan w:val="2"/>
            <w:tcBorders>
              <w:top w:val="nil"/>
              <w:bottom w:val="nil"/>
            </w:tcBorders>
          </w:tcPr>
          <w:p w14:paraId="1B3E62D2" w14:textId="77777777" w:rsidR="00C03D7F" w:rsidRPr="00B66594" w:rsidRDefault="00C03D7F" w:rsidP="00236ECD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OLE_LINK1"/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Untreated</w:t>
            </w:r>
            <w:bookmarkEnd w:id="2"/>
            <w:r w:rsidRPr="00D43D2C">
              <w:rPr>
                <w:rFonts w:ascii="Times New Roman" w:hAnsi="Times New Roman" w:cs="Times New Roman"/>
                <w:sz w:val="22"/>
                <w:szCs w:val="24"/>
              </w:rPr>
              <w:t xml:space="preserve"> (first visit)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361C5EA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4.4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8F2819E" w14:textId="77777777" w:rsidR="00C03D7F" w:rsidRPr="008A0B6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A564E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691C47CB" w14:textId="77777777" w:rsidTr="00236ECD">
        <w:trPr>
          <w:trHeight w:val="340"/>
        </w:trPr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14:paraId="40BBD8D6" w14:textId="77777777" w:rsidR="00C03D7F" w:rsidRPr="0019093B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093B">
              <w:rPr>
                <w:rFonts w:ascii="Times New Roman" w:hAnsi="Times New Roman" w:cs="Times New Roman"/>
                <w:sz w:val="22"/>
                <w:szCs w:val="24"/>
              </w:rPr>
              <w:t>Methylprednisolone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017A4E75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093B">
              <w:rPr>
                <w:rFonts w:ascii="Times New Roman" w:hAnsi="Times New Roman" w:cs="Times New Roman" w:hint="eastAsia"/>
                <w:sz w:val="22"/>
                <w:szCs w:val="24"/>
              </w:rPr>
              <w:t>&lt;</w:t>
            </w:r>
            <w:r w:rsidRPr="0019093B">
              <w:rPr>
                <w:rFonts w:ascii="Times New Roman" w:hAnsi="Times New Roman" w:cs="Times New Roman"/>
                <w:sz w:val="22"/>
                <w:szCs w:val="24"/>
              </w:rPr>
              <w:t>40mg/day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C208145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160C18B3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A564E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26E560B9" w14:textId="77777777" w:rsidTr="00236ECD">
        <w:trPr>
          <w:trHeight w:val="340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14:paraId="7CFB1C7F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881279A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19093B">
              <w:rPr>
                <w:rFonts w:ascii="Times New Roman" w:hAnsi="Times New Roman" w:cs="Times New Roman" w:hint="eastAsia"/>
                <w:sz w:val="22"/>
                <w:szCs w:val="24"/>
              </w:rPr>
              <w:t>≥</w:t>
            </w:r>
            <w:r w:rsidRPr="0019093B">
              <w:rPr>
                <w:rFonts w:ascii="Times New Roman" w:hAnsi="Times New Roman" w:cs="Times New Roman"/>
                <w:sz w:val="22"/>
                <w:szCs w:val="24"/>
              </w:rPr>
              <w:t>40mg/day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DD91557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3" w:name="OLE_LINK7"/>
            <w:r>
              <w:rPr>
                <w:rFonts w:ascii="Times New Roman" w:hAnsi="Times New Roman" w:cs="Times New Roman" w:hint="eastAsia"/>
                <w:sz w:val="22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4 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(10.9)</w:t>
            </w:r>
            <w:bookmarkEnd w:id="3"/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C146EA4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0A564E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64142A6E" w14:textId="77777777" w:rsidTr="00236ECD">
        <w:trPr>
          <w:trHeight w:val="340"/>
        </w:trPr>
        <w:tc>
          <w:tcPr>
            <w:tcW w:w="2269" w:type="dxa"/>
            <w:vMerge w:val="restart"/>
            <w:tcBorders>
              <w:top w:val="nil"/>
              <w:bottom w:val="nil"/>
            </w:tcBorders>
          </w:tcPr>
          <w:p w14:paraId="48BC5633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bookmarkStart w:id="4" w:name="OLE_LINK4"/>
            <w:bookmarkStart w:id="5" w:name="OLE_LINK5"/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Immunosuppressants</w:t>
            </w:r>
            <w:bookmarkEnd w:id="4"/>
            <w:bookmarkEnd w:id="5"/>
            <w:r w:rsidRPr="00D43D2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7C43B6D1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Tacrolimus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CC97D64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5 (10.9)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68DC3CC4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0F671E81" w14:textId="77777777" w:rsidTr="00236ECD">
        <w:trPr>
          <w:trHeight w:val="340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14:paraId="74ACA822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EBB08F4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Mycophenolate Mofetil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534200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5 (10.9)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7D17A6CE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38549B14" w14:textId="77777777" w:rsidTr="00236ECD">
        <w:trPr>
          <w:trHeight w:val="340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14:paraId="020A0379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533ECCE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Leflunomide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4108F5A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 xml:space="preserve"> (2.2)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A584B7B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0A7A0AA5" w14:textId="77777777" w:rsidTr="00236ECD">
        <w:trPr>
          <w:trHeight w:val="340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14:paraId="20CE2F9A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104D88D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Recombinant human Interleukin-2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1F45623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 w:hint="eastAsia"/>
                <w:sz w:val="22"/>
                <w:szCs w:val="24"/>
              </w:rPr>
              <w:t>1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 xml:space="preserve"> (2.2)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25997068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  <w:tr w:rsidR="00C03D7F" w14:paraId="6CDCD166" w14:textId="77777777" w:rsidTr="00236ECD">
        <w:trPr>
          <w:trHeight w:val="340"/>
        </w:trPr>
        <w:tc>
          <w:tcPr>
            <w:tcW w:w="2269" w:type="dxa"/>
            <w:vMerge/>
            <w:tcBorders>
              <w:top w:val="nil"/>
            </w:tcBorders>
          </w:tcPr>
          <w:p w14:paraId="06F70CA6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14:paraId="4EACF254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Hydroxychloroquine</w:t>
            </w:r>
          </w:p>
        </w:tc>
        <w:tc>
          <w:tcPr>
            <w:tcW w:w="2977" w:type="dxa"/>
            <w:tcBorders>
              <w:top w:val="nil"/>
            </w:tcBorders>
          </w:tcPr>
          <w:p w14:paraId="5BD958EE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2.6</w:t>
            </w: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976" w:type="dxa"/>
            <w:tcBorders>
              <w:top w:val="nil"/>
            </w:tcBorders>
          </w:tcPr>
          <w:p w14:paraId="3C358930" w14:textId="77777777" w:rsidR="00C03D7F" w:rsidRPr="00D43D2C" w:rsidRDefault="00C03D7F" w:rsidP="00236E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43D2C">
              <w:rPr>
                <w:rFonts w:ascii="Times New Roman" w:hAnsi="Times New Roman" w:cs="Times New Roman"/>
                <w:sz w:val="22"/>
                <w:szCs w:val="24"/>
              </w:rPr>
              <w:t>N/A</w:t>
            </w:r>
          </w:p>
        </w:tc>
      </w:tr>
    </w:tbl>
    <w:p w14:paraId="6E5A2386" w14:textId="77777777" w:rsidR="00C03D7F" w:rsidRPr="005E54D6" w:rsidRDefault="00C03D7F" w:rsidP="00C03D7F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D558A6">
        <w:rPr>
          <w:rFonts w:ascii="Times New Roman" w:hAnsi="Times New Roman" w:cs="Times New Roman"/>
          <w:sz w:val="24"/>
          <w:szCs w:val="24"/>
        </w:rPr>
        <w:t>the lab data from urine and serum</w:t>
      </w:r>
      <w:r>
        <w:rPr>
          <w:rFonts w:ascii="Times New Roman" w:hAnsi="Times New Roman" w:cs="Times New Roman"/>
          <w:sz w:val="24"/>
          <w:szCs w:val="24"/>
        </w:rPr>
        <w:t xml:space="preserve"> were</w:t>
      </w:r>
      <w:r w:rsidRPr="00D558A6">
        <w:rPr>
          <w:rFonts w:ascii="Times New Roman" w:hAnsi="Times New Roman" w:cs="Times New Roman"/>
          <w:sz w:val="24"/>
          <w:szCs w:val="24"/>
        </w:rPr>
        <w:t xml:space="preserve"> obtained at the time of kidney biopsy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E54D6">
        <w:rPr>
          <w:rFonts w:ascii="Times New Roman" w:hAnsi="Times New Roman" w:cs="Times New Roman"/>
          <w:sz w:val="24"/>
          <w:szCs w:val="28"/>
        </w:rPr>
        <w:t xml:space="preserve">Abbreviations: SLEDAI, systemic lupus erythematosus disease activity index; ESR, erythrocyte sedimentation rate; CRP, C-reactive protein; C3/C4, complement 3/4; WBC, white blood cell; Hb, hemoglobin; PLT, platelet; Treg, regulatory T cells; ANA: antinuclear antibodies; SSA, single-stranded DNA; anti-SSB, anti RNA-protein complex antibodies; RNP, ribonucleoprotein; </w:t>
      </w:r>
      <w:r w:rsidRPr="005E54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Pr="005E54D6">
        <w:rPr>
          <w:rFonts w:ascii="Times New Roman" w:hAnsi="Times New Roman" w:cs="Times New Roman"/>
          <w:sz w:val="24"/>
          <w:szCs w:val="28"/>
        </w:rPr>
        <w:t>PP, Ribosomal P protein;</w:t>
      </w:r>
      <w:r w:rsidRPr="008B5F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eGFR, </w:t>
      </w:r>
      <w:r w:rsidRPr="00102823">
        <w:rPr>
          <w:rFonts w:ascii="Times New Roman" w:hAnsi="Times New Roman" w:cs="Times New Roman"/>
          <w:sz w:val="24"/>
          <w:szCs w:val="28"/>
        </w:rPr>
        <w:t>Estimated glomerular filtration rate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5E54D6">
        <w:rPr>
          <w:rFonts w:ascii="Times New Roman" w:hAnsi="Times New Roman" w:cs="Times New Roman" w:hint="eastAsia"/>
          <w:sz w:val="24"/>
          <w:szCs w:val="28"/>
        </w:rPr>
        <w:t xml:space="preserve"> </w:t>
      </w:r>
      <w:proofErr w:type="spellStart"/>
      <w:r w:rsidRPr="005E54D6">
        <w:rPr>
          <w:rFonts w:ascii="Times New Roman" w:hAnsi="Times New Roman" w:cs="Times New Roman"/>
          <w:sz w:val="24"/>
          <w:szCs w:val="28"/>
        </w:rPr>
        <w:t>SCr</w:t>
      </w:r>
      <w:proofErr w:type="spellEnd"/>
      <w:r w:rsidRPr="005E54D6">
        <w:rPr>
          <w:rFonts w:ascii="Times New Roman" w:hAnsi="Times New Roman" w:cs="Times New Roman"/>
          <w:sz w:val="24"/>
          <w:szCs w:val="28"/>
        </w:rPr>
        <w:t>, serum creatinine; BUN, Blood urea nitrogen</w:t>
      </w:r>
      <w:r w:rsidRPr="005E54D6">
        <w:rPr>
          <w:rFonts w:ascii="Times New Roman" w:hAnsi="Times New Roman" w:cs="Times New Roman" w:hint="eastAsia"/>
          <w:sz w:val="24"/>
          <w:szCs w:val="28"/>
        </w:rPr>
        <w:t>;</w:t>
      </w:r>
      <w:r w:rsidRPr="005E54D6">
        <w:rPr>
          <w:rFonts w:ascii="Times New Roman" w:hAnsi="Times New Roman" w:cs="Times New Roman"/>
          <w:sz w:val="24"/>
          <w:szCs w:val="28"/>
        </w:rPr>
        <w:t xml:space="preserve"> UA, Uric Acid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1311B40F" w14:textId="77777777" w:rsidR="00C03D7F" w:rsidRPr="00FD21DC" w:rsidRDefault="00C03D7F" w:rsidP="00C03D7F">
      <w:pPr>
        <w:autoSpaceDE w:val="0"/>
        <w:autoSpaceDN w:val="0"/>
        <w:adjustRightInd w:val="0"/>
        <w:spacing w:line="480" w:lineRule="auto"/>
        <w:rPr>
          <w:sz w:val="22"/>
          <w:szCs w:val="24"/>
        </w:rPr>
      </w:pPr>
    </w:p>
    <w:p w14:paraId="293557FA" w14:textId="77777777" w:rsidR="00C03D7F" w:rsidRDefault="00C03D7F" w:rsidP="00C03D7F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7E7CD1F5" w14:textId="77777777" w:rsidR="00C03D7F" w:rsidRDefault="00C03D7F" w:rsidP="00C03D7F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158F906E" w14:textId="77777777" w:rsidR="00C03D7F" w:rsidRDefault="00C03D7F" w:rsidP="00C03D7F">
      <w:pPr>
        <w:spacing w:line="48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14:paraId="3FA47925" w14:textId="77777777" w:rsidR="00C03D7F" w:rsidRPr="00B4427C" w:rsidRDefault="00C03D7F" w:rsidP="00C03D7F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E347D">
        <w:rPr>
          <w:rFonts w:ascii="Times New Roman" w:hAnsi="Times New Roman" w:cs="Times New Roman"/>
          <w:b/>
          <w:bCs/>
          <w:sz w:val="24"/>
          <w:szCs w:val="28"/>
        </w:rPr>
        <w:lastRenderedPageBreak/>
        <w:t>Supplementary</w:t>
      </w:r>
      <w:r w:rsidRPr="00563074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Table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B</w:t>
      </w:r>
      <w:r w:rsidRPr="00563074">
        <w:rPr>
          <w:rFonts w:ascii="Times New Roman" w:hAnsi="Times New Roman" w:cs="Times New Roman" w:hint="eastAsia"/>
          <w:b/>
          <w:bCs/>
          <w:sz w:val="24"/>
          <w:szCs w:val="28"/>
        </w:rPr>
        <w:t>asic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i</w:t>
      </w:r>
      <w:r w:rsidRPr="00563074">
        <w:rPr>
          <w:rFonts w:ascii="Times New Roman" w:hAnsi="Times New Roman" w:cs="Times New Roman" w:hint="eastAsia"/>
          <w:b/>
          <w:bCs/>
          <w:sz w:val="24"/>
          <w:szCs w:val="28"/>
        </w:rPr>
        <w:t>nformation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of selected GEO datasets</w:t>
      </w:r>
    </w:p>
    <w:tbl>
      <w:tblPr>
        <w:tblStyle w:val="TableGrid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321"/>
        <w:gridCol w:w="1985"/>
        <w:gridCol w:w="1134"/>
        <w:gridCol w:w="1706"/>
      </w:tblGrid>
      <w:tr w:rsidR="00C03D7F" w:rsidRPr="00F2065A" w14:paraId="62CE3B8D" w14:textId="77777777" w:rsidTr="00236ECD">
        <w:trPr>
          <w:trHeight w:val="320"/>
        </w:trPr>
        <w:tc>
          <w:tcPr>
            <w:tcW w:w="1643" w:type="dxa"/>
            <w:vMerge w:val="restart"/>
          </w:tcPr>
          <w:p w14:paraId="23C8483A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 w:hint="eastAsia"/>
                <w:sz w:val="22"/>
                <w:szCs w:val="24"/>
              </w:rPr>
              <w:t>G</w:t>
            </w: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EO accession</w:t>
            </w:r>
          </w:p>
        </w:tc>
        <w:tc>
          <w:tcPr>
            <w:tcW w:w="2321" w:type="dxa"/>
            <w:vMerge w:val="restart"/>
          </w:tcPr>
          <w:p w14:paraId="55878CFF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 w:hint="eastAsia"/>
                <w:sz w:val="22"/>
                <w:szCs w:val="24"/>
              </w:rPr>
              <w:t>P</w:t>
            </w: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latform</w:t>
            </w:r>
          </w:p>
        </w:tc>
        <w:tc>
          <w:tcPr>
            <w:tcW w:w="1985" w:type="dxa"/>
            <w:vMerge w:val="restart"/>
          </w:tcPr>
          <w:p w14:paraId="4C38E7C1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 w:hint="eastAsia"/>
                <w:sz w:val="22"/>
                <w:szCs w:val="24"/>
              </w:rPr>
              <w:t>L</w:t>
            </w: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 xml:space="preserve">N </w:t>
            </w:r>
            <w:r w:rsidRPr="00F2065A">
              <w:rPr>
                <w:rFonts w:ascii="Times New Roman" w:hAnsi="Times New Roman" w:cs="Times New Roman" w:hint="eastAsia"/>
                <w:sz w:val="22"/>
                <w:szCs w:val="24"/>
              </w:rPr>
              <w:t>tissue</w:t>
            </w: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 xml:space="preserve"> category</w:t>
            </w:r>
          </w:p>
        </w:tc>
        <w:tc>
          <w:tcPr>
            <w:tcW w:w="2840" w:type="dxa"/>
            <w:gridSpan w:val="2"/>
          </w:tcPr>
          <w:p w14:paraId="3E1FBE24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iagnosis</w:t>
            </w:r>
          </w:p>
        </w:tc>
      </w:tr>
      <w:tr w:rsidR="00C03D7F" w:rsidRPr="00F2065A" w14:paraId="62EBDFE3" w14:textId="77777777" w:rsidTr="00236ECD">
        <w:trPr>
          <w:trHeight w:val="320"/>
        </w:trPr>
        <w:tc>
          <w:tcPr>
            <w:tcW w:w="1643" w:type="dxa"/>
            <w:vMerge/>
            <w:tcBorders>
              <w:bottom w:val="single" w:sz="4" w:space="0" w:color="auto"/>
            </w:tcBorders>
          </w:tcPr>
          <w:p w14:paraId="1CCF6D36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14:paraId="5C9D740D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F7A02D9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CBF66E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 w:hint="eastAsia"/>
                <w:sz w:val="22"/>
                <w:szCs w:val="24"/>
              </w:rPr>
              <w:t>H</w:t>
            </w: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9B9AB41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 w:hint="eastAsia"/>
                <w:sz w:val="22"/>
                <w:szCs w:val="24"/>
              </w:rPr>
              <w:t>L</w:t>
            </w: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N</w:t>
            </w:r>
          </w:p>
        </w:tc>
      </w:tr>
      <w:tr w:rsidR="00C03D7F" w:rsidRPr="00F2065A" w14:paraId="732D2F10" w14:textId="77777777" w:rsidTr="00236ECD">
        <w:tc>
          <w:tcPr>
            <w:tcW w:w="1643" w:type="dxa"/>
            <w:tcBorders>
              <w:bottom w:val="nil"/>
            </w:tcBorders>
          </w:tcPr>
          <w:p w14:paraId="0DF8EA4C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GSE112943</w:t>
            </w:r>
          </w:p>
        </w:tc>
        <w:tc>
          <w:tcPr>
            <w:tcW w:w="2321" w:type="dxa"/>
            <w:tcBorders>
              <w:bottom w:val="nil"/>
            </w:tcBorders>
          </w:tcPr>
          <w:p w14:paraId="21412F7E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GPL10558</w:t>
            </w:r>
          </w:p>
        </w:tc>
        <w:tc>
          <w:tcPr>
            <w:tcW w:w="1985" w:type="dxa"/>
            <w:tcBorders>
              <w:bottom w:val="nil"/>
            </w:tcBorders>
          </w:tcPr>
          <w:p w14:paraId="5CC7ABFF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H</w:t>
            </w:r>
            <w:r w:rsidRPr="00EB2674">
              <w:rPr>
                <w:rFonts w:ascii="Times New Roman" w:hAnsi="Times New Roman" w:cs="Times New Roman"/>
                <w:sz w:val="22"/>
                <w:szCs w:val="24"/>
              </w:rPr>
              <w:t>olonephros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731E2A74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1706" w:type="dxa"/>
            <w:tcBorders>
              <w:bottom w:val="nil"/>
            </w:tcBorders>
          </w:tcPr>
          <w:p w14:paraId="674F95A8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14</w:t>
            </w:r>
          </w:p>
        </w:tc>
      </w:tr>
      <w:tr w:rsidR="00C03D7F" w:rsidRPr="00F2065A" w14:paraId="3B85DA97" w14:textId="77777777" w:rsidTr="00236ECD">
        <w:tc>
          <w:tcPr>
            <w:tcW w:w="1643" w:type="dxa"/>
            <w:tcBorders>
              <w:top w:val="nil"/>
              <w:bottom w:val="nil"/>
            </w:tcBorders>
          </w:tcPr>
          <w:p w14:paraId="27735B45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GSE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32591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0F81339F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GPL1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4663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AA60E29" w14:textId="77777777" w:rsidR="00C03D7F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Glomerulus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and </w:t>
            </w: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Tubulointerstitial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7A2BF5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14/15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0CF559E2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32/32</w:t>
            </w:r>
          </w:p>
        </w:tc>
      </w:tr>
      <w:tr w:rsidR="00C03D7F" w:rsidRPr="00F2065A" w14:paraId="152AB423" w14:textId="77777777" w:rsidTr="00236ECD">
        <w:tc>
          <w:tcPr>
            <w:tcW w:w="1643" w:type="dxa"/>
            <w:tcBorders>
              <w:top w:val="nil"/>
              <w:bottom w:val="nil"/>
            </w:tcBorders>
          </w:tcPr>
          <w:p w14:paraId="191FA222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GSE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104948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6D9BAC92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GPL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22945/GPL24120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383C0D" w14:textId="77777777" w:rsidR="00C03D7F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Glomerulus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647E7C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A554AFD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32</w:t>
            </w:r>
          </w:p>
        </w:tc>
      </w:tr>
      <w:tr w:rsidR="00C03D7F" w:rsidRPr="00F2065A" w14:paraId="4FF955A7" w14:textId="77777777" w:rsidTr="009876B4">
        <w:tc>
          <w:tcPr>
            <w:tcW w:w="1643" w:type="dxa"/>
            <w:tcBorders>
              <w:top w:val="nil"/>
              <w:bottom w:val="single" w:sz="4" w:space="0" w:color="auto"/>
            </w:tcBorders>
          </w:tcPr>
          <w:p w14:paraId="224D6F98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GSE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104954</w:t>
            </w:r>
          </w:p>
        </w:tc>
        <w:tc>
          <w:tcPr>
            <w:tcW w:w="2321" w:type="dxa"/>
            <w:tcBorders>
              <w:top w:val="nil"/>
              <w:bottom w:val="single" w:sz="4" w:space="0" w:color="auto"/>
            </w:tcBorders>
          </w:tcPr>
          <w:p w14:paraId="0FBEDBA2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GPL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22945/GPL24120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7FC9F48" w14:textId="77777777" w:rsidR="00C03D7F" w:rsidRPr="00F2065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F2065A">
              <w:rPr>
                <w:rFonts w:ascii="Times New Roman" w:hAnsi="Times New Roman" w:cs="Times New Roman"/>
                <w:sz w:val="22"/>
                <w:szCs w:val="24"/>
              </w:rPr>
              <w:t>Tubulointerstitial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177674C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14:paraId="7CC295CA" w14:textId="77777777" w:rsidR="00C03D7F" w:rsidRPr="00F2065A" w:rsidRDefault="00C03D7F" w:rsidP="00236E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</w:tr>
    </w:tbl>
    <w:p w14:paraId="7F12DE45" w14:textId="77777777" w:rsidR="00C03D7F" w:rsidRPr="00C620C7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11E5F973" w14:textId="77777777" w:rsidR="00C03D7F" w:rsidRPr="00B4427C" w:rsidRDefault="00C03D7F" w:rsidP="00C03D7F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E347D">
        <w:rPr>
          <w:rFonts w:ascii="Times New Roman" w:hAnsi="Times New Roman" w:cs="Times New Roman"/>
          <w:b/>
          <w:bCs/>
          <w:sz w:val="24"/>
          <w:szCs w:val="28"/>
        </w:rPr>
        <w:t>Supplementary</w:t>
      </w:r>
      <w:r w:rsidRPr="00563074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Table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List of genes related to different types of programmed cell </w:t>
      </w:r>
      <w:proofErr w:type="gramStart"/>
      <w:r w:rsidRPr="00563074">
        <w:rPr>
          <w:rFonts w:ascii="Times New Roman" w:hAnsi="Times New Roman" w:cs="Times New Roman"/>
          <w:b/>
          <w:bCs/>
          <w:sz w:val="24"/>
          <w:szCs w:val="28"/>
        </w:rPr>
        <w:t>death</w:t>
      </w:r>
      <w:proofErr w:type="gramEnd"/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tbl>
      <w:tblPr>
        <w:tblStyle w:val="TableGrid"/>
        <w:tblW w:w="9251" w:type="dxa"/>
        <w:tblInd w:w="-8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6237"/>
        <w:gridCol w:w="1418"/>
      </w:tblGrid>
      <w:tr w:rsidR="00C03D7F" w14:paraId="3713EF36" w14:textId="77777777" w:rsidTr="00236ECD">
        <w:tc>
          <w:tcPr>
            <w:tcW w:w="1596" w:type="dxa"/>
            <w:tcBorders>
              <w:bottom w:val="single" w:sz="4" w:space="0" w:color="auto"/>
            </w:tcBorders>
          </w:tcPr>
          <w:p w14:paraId="3E9F7856" w14:textId="77777777" w:rsidR="00C03D7F" w:rsidRPr="009370E1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9370E1">
              <w:rPr>
                <w:rFonts w:ascii="Times New Roman" w:hAnsi="Times New Roman" w:cs="Times New Roman"/>
                <w:sz w:val="22"/>
                <w:szCs w:val="24"/>
              </w:rPr>
              <w:t>Gene Symbol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6D840A1" w14:textId="77777777" w:rsidR="00C03D7F" w:rsidRPr="009370E1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9370E1">
              <w:rPr>
                <w:rFonts w:ascii="Times New Roman" w:hAnsi="Times New Roman" w:cs="Times New Roman"/>
                <w:sz w:val="22"/>
                <w:szCs w:val="24"/>
              </w:rPr>
              <w:t>Description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341B9C" w14:textId="77777777" w:rsidR="00C03D7F" w:rsidRPr="009370E1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9370E1">
              <w:rPr>
                <w:rFonts w:ascii="Times New Roman" w:hAnsi="Times New Roman" w:cs="Times New Roman"/>
                <w:sz w:val="22"/>
                <w:szCs w:val="24"/>
              </w:rPr>
              <w:t>Pathway</w:t>
            </w:r>
          </w:p>
        </w:tc>
      </w:tr>
      <w:tr w:rsidR="00C03D7F" w:rsidRPr="005C49EB" w14:paraId="4ADC7D2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</w:tcPr>
          <w:p w14:paraId="12CCC5A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bookmarkStart w:id="6" w:name="_Hlk121052537"/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A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IFM2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</w:tcPr>
          <w:p w14:paraId="54C78C1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92FA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 Inducing Factor Mitochondria Associated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</w:tcPr>
          <w:p w14:paraId="0656CBF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DD734C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7B93B2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81DEFD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F864A2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293AC5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41066C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443816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CC87DE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74F9A0A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64744C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ACSL5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726182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B78664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BB9210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794996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ACSL6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ACDFEE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BB9A34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E24A00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834BB4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ALOX15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A021D7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arachidonate 15-lipoxygenase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E312351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1DAFB09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E1C494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ATG5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E349BC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3494A2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0E605A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816373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751393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20B91D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530910D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3737B6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CP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052374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ceruloplasmin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D1F40E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D9FFFF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DD6FF4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C0C79C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b-245 beta chain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5A95EA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227EFB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E2B400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FTH1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C45421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ferritin heavy chain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80425B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4FDC737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125151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FTL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6A67DE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ferritin light chain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C39C8E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4E742CD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</w:tcPr>
          <w:p w14:paraId="5747B07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F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TMT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</w:tcPr>
          <w:p w14:paraId="7449C38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81A7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ferritin mitochondrial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</w:tcPr>
          <w:p w14:paraId="4CE0283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7FB6939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9E8D99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GCLC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4EF88F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glutamate-cysteine ligase catalytic subunit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467085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6C8ED72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A49005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GCLM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D9EE67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glutamate-cysteine ligase modifier subunit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3FB58E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06A671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EE104A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GPX4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97D577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peroxidase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89111F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054FDE9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D012EE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171161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synthetase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A68E61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DA1324A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41C1A3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HMOX1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5262FA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heme oxygenase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5000A8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C2823F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C1318C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LPCAT3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3AA403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lysophosphatidylcholine</w:t>
            </w:r>
            <w:proofErr w:type="spell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acyltransferase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56F5BF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6AA8E59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AF7AF2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MAP1LC3A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B06C2B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microtubule associated protein 1 light chain 3 alpha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D68704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3AF18E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C7C540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MAP1LC3B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8B074A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microtubule associated protein 1 light chain 3 beta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477D18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0D22B85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F5BAB2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MAP1LC3C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AC2422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microtubule associated protein 1 light chain 3 gamma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970881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1D017AAC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806F2D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NCOA4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D9E168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nuclear receptor coactivator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4D2909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F95E9E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CCBEA7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PCBP2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5EE596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poly(</w:t>
            </w:r>
            <w:proofErr w:type="spell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rC</w:t>
            </w:r>
            <w:proofErr w:type="spell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) binding protein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3E8A88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14D6CE3C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53C33C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PRNP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19BAE8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prion protein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C83BC2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28160B2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FB29D2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SAT1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243B45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spermidine/spermine N1-acetyltransferase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A6A38E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23ADD7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0B7909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SAT2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D32E97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spermidine/spermine N1-acetyltransferase family member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5344B5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4C1078EC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74DD83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SLC11A2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06BCD1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 member</w:t>
            </w:r>
            <w:proofErr w:type="gram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2A76D1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0BB6E25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EFBDBB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SLC39A14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F28B72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 member</w:t>
            </w:r>
            <w:proofErr w:type="gram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806109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E12160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215347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SLC39A8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28B6AF1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 member</w:t>
            </w:r>
            <w:proofErr w:type="gram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99256A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71946BC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6E30D6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SLC3A2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F86684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 member</w:t>
            </w:r>
            <w:proofErr w:type="gram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25C7F8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56FC06D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5F78B0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SLC40A1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49E894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 member</w:t>
            </w:r>
            <w:proofErr w:type="gram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1063A6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4947E89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D9F5C7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SLC7A11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5AC2751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 member</w:t>
            </w:r>
            <w:proofErr w:type="gram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86D043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5E1075F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6B268D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STEAP3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56D736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STEAP3 </w:t>
            </w:r>
            <w:proofErr w:type="spell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metalloreductase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2F0E1B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D442D3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88A2C9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TF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7DD8EF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transferrin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9C2B26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4CEDC1E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B871ED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TFRC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9B7477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transferrin receptor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73CA75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0DE042C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8338A7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TP53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C53B3C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tumor protein p53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22483C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3389969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F6DE1A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VDAC2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5774B1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voltage dependent anion channel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C898A4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5BBB2FD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063C4F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VDAC3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E8775C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voltage dependent anion channel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DBECC9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Ferroptosis</w:t>
            </w:r>
          </w:p>
        </w:tc>
      </w:tr>
      <w:tr w:rsidR="00C03D7F" w:rsidRPr="005C49EB" w14:paraId="50B8DE6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7264DE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bookmarkStart w:id="7" w:name="_Hlk121052615"/>
            <w:bookmarkEnd w:id="6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AKT1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3875CC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AKT serine/threonine kinase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AFE16A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2DD041F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F38594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AKT2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FC4CB90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AKT serine/threonine kinase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BC2089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6DDADBC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97EF0D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AKT3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5EAB26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AKT serine/threonine kinase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7CB507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46F338F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02DD5A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APAF1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96B483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apoptotic peptidase activating factor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3BDE47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17CB123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BDE613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D440E8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BCL2 associated agonist of cell death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6EE875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43E222D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4857F6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BAX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0753C3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BCL2 associated X, apoptosis regulator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C94648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3D35EF0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55FF6C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BCL2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D8B64F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BCL2 apoptosis regulator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7AC6F4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588A60C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920B40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BCL2L1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6A6E5A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BCL2 like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BC6111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1E921C3A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FAF2EF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BID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EAAC6C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BH3 interacting domain death agonist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898877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1D788AC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651ACC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65ECBC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baculoviral IAP repeat containing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DBC579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2651E4E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470CF1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6C61E5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986E02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49995C3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EC73641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CASP6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B79284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20A8B9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7D17656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B72C32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CB68D7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25DA1D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74AA227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599797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BD545F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FE9BAA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7F5E54D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DF9C11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CASP9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1718BA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C07B95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3F34EF4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0E976E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CFLAR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7842C3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CASP8 and FADD like apoptosis regulator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4A0930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351D223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CCC1CB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CYCS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D76222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c, somatic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808CFE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342CC74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9B59801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DFFA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6952EE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DNA fragmentation factor subunit alpha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435849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1306B22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4E51B7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DFFB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45BCB6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DNA fragmentation factor subunit beta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096C4B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4231AE6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2EE133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FADD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263AE3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  <w:proofErr w:type="spell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associated via death domain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51E9B1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185DCE5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6FC75D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E40A8F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  <w:proofErr w:type="spell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cell surface death receptor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19E137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1934DF8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1C1C11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FASLG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1194EE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  <w:proofErr w:type="spellEnd"/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ligand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2F4823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0A4D77F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C6F6268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PPP3CC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81F03F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phosphatase 3 catalytic subunit gamma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8E9542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49D3B48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901045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PPP3R1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71173B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phosphatase 3 regulatory subunit B, alpha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391576D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1339FC6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9C2A21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TNFRSF10A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AD266BE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receptor superfamily member 10a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4BC349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360577E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2944E0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TNFRSF10B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E81A01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receptor superfamily member 10b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DE71B0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636ECB9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AD5728C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TNFSF10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9981CFB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superfamily member 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B9CA4E6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5B27D23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C8651D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TP53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7FEEFC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tumor protein p53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A41D8D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469E767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1B897B2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TRADD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1A049FA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TNFRSF1A associated via death domain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D42CC25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6046AD5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8348B7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TRAF2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2D6A627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receptor associated factor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FB0E4CF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0A958FD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274E223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TANK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914120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TRAF family member associated NFKB activator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204BB6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tr w:rsidR="00C03D7F" w:rsidRPr="005C49EB" w14:paraId="0B20204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6BB3061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XIAP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63BAF79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X-linked inhibitor of apoptosis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AC7B964" w14:textId="77777777" w:rsidR="00C03D7F" w:rsidRPr="005C49EB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49E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Apoptosis</w:t>
            </w:r>
          </w:p>
        </w:tc>
      </w:tr>
      <w:bookmarkEnd w:id="7"/>
      <w:tr w:rsidR="00C03D7F" w:rsidRPr="00DB6CC4" w14:paraId="6D55480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A83DDE5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AMBRA1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FE495A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autophagy and </w:t>
            </w:r>
            <w:proofErr w:type="spellStart"/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beclin</w:t>
            </w:r>
            <w:proofErr w:type="spellEnd"/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 regulator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F4ECE8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1D3F2C2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BBA6AC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ATG101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99FFDF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101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9DF7959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2CC498F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B8D2EA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ATG12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242B041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12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370785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3429C05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D2BFD0B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ATG13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B9737E8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3489FDE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44AAD7C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0C5C33F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ATG14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DE00D57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76CD16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16F4F82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925BCD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ATG16L1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7C9ACF6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16 like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EFD500E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442FE80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EE02264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79441B4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DA95507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1BC0307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CE613E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ATG5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195CB27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A9F4900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16017BE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70FDFD5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70AB45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0B62049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5518545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1FABEE8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ATG9A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B7AA566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 related 9A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B27E8B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24A201E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168FBA8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BECN1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38B1247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beclin</w:t>
            </w:r>
            <w:proofErr w:type="spellEnd"/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9491B1E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418AF1A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62FB0A3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MAP1LC3B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E98667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microtubule associated protein 1 light chain 3 beta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7A073E5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6E00EA7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A658F3A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MLST8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5346BB3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MTOR associated protein, LST8 homolog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714A4BD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7DCECFE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42F77D3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MTOR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C14B418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mechanistic target of rapamycin kinase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14DB969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3CCB07CA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20BAEB0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PIK3C3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5394585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phosphatidylinositol 3-kinase catalytic subunit type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12CBFE8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58CE91D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3F6A86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PIK3R4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8A8217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phosphoinositide-3-kinase regulatory subunit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5195B41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0FBB84E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7BE0561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PRKAA1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FE12206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AMP-activated catalytic subunit alpha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AE2F41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62FC790C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7E75F20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PRKAA2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2391F18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AMP-activated catalytic subunit alpha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46ADF1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0B9AAFE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ABCB474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PRKAB1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463799F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AMP-activated non-catalytic subunit beta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73D7411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06BC98E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85C0BC3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PRKAB2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E3C0A90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AMP-activated non-catalytic subunit beta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06DFE2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08C0D39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C41C0BD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PRKAG1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18BD3B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AMP-activated non-catalytic subunit gamma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C4546FA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13E94E0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881272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PRKAG2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DC72BCD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AMP-activated non-catalytic subunit gamma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CE83942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7345CFE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8632D18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PRKAG3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FC5E7A9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AMP-activated non-catalytic subunit gamma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654EE46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6B4B82D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8453D36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RB1CC1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34A234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RB1 inducible coiled-coil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E38FCE9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4B7AF9F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AE71FE3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RPTOR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FBF20B5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regulatory associated protein of MTOR complex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256800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6BDDA40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7D55081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ULK1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D7E3D6D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unc-51 like autophagy activating kinase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F077343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25830F1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0EBC1A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UVRAG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F719E74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UV radiation resistance associated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4D8A01C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DB6CC4" w14:paraId="527BB5B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FE6B2AF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WIPI2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061A86F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WD repeat domain, phosphoinositide interacting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D878163" w14:textId="77777777" w:rsidR="00C03D7F" w:rsidRPr="00DB6CC4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DB6CC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Autophagy</w:t>
            </w:r>
          </w:p>
        </w:tc>
      </w:tr>
      <w:tr w:rsidR="00C03D7F" w:rsidRPr="00AB12AC" w14:paraId="23F0CC8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EF705F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AIM2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5ACE8C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absent in melanoma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56B643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35BEC8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7E42200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5F93F9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609DC7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29B4A07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88D66A2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3A7372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0FBDF5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0F3438F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17DD3F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339B4E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7DDB34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1E25E8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17AF562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CASP5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524A8A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A664E9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573FDB8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451798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CASP6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4AFD5A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8A46EE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17F673A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7D59FB0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95BEE0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6C6E972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639B894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4BFEB8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ELANE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1BC027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elastase, neutrophil expressed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4B7A0A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10F35F4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0ED40E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GPX4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8DECF6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peroxidase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6C79030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7467FB3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399DD9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GSDMA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0D78ED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gasdermin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88F16B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A4C114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41D73C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GSDMB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8EF6A72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gasdermin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3D3400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C03D4A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33EB3B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GSDMC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78264A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gasdermin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C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05C325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81154F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A01C21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GSDMD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080BC4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gasdermin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5C3153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7E7414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BF46E5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GSDME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B3A538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gasdermin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7A2496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786A9FFC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DBFE522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5C626DE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interleukin 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DCDBA2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0A78797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D888D7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AA8F9D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interleukin 1 beta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F8633A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99C569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AD998E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IL6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8CCF19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interleukin 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95C6BB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7772A99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DB2D14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NLRC4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0132BE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 family CARD domain containing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A88A6C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05F43AA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4E0A70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NLRP1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975632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 family pyrin domain containing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76AC42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51348B7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57BDA4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NLRP2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B7106E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 family pyrin domain containing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A224EC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428221F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7D670E0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NLRP3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8B520C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 family pyrin domain containing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7B6951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5731EC0C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55DEAA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NLRP6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F00E8E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 family pyrin domain containing 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0F3E1F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498CB40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1395E4E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NLRP7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0E396EE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NLR family pyrin domain containing 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621CB9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16DFC79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5E44B9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NOD1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235874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nucleotide binding oligomerization domain containing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A94507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61BF729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1F9987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NOD2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F5B038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nucleotide binding oligomerization domain containing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1A3BE1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1BDB227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89C9BB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PJVK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B0FB66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pejvakin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4D5098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53E4112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0C4E47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PLCG1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C7DE23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phospholipase C gamma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45CB6F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7E1990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F72BC7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PRKACA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FB4FD0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protein kinase cAMP-activated catalytic subunit alpha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D5B6FE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6159F3E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4B8C21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PYCARD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EFBB63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PYD and CARD domain containing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9893F9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37F331D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2EFA40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SCAF11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E74DE6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SR-related CTD associated factor 11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485469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7EC2AA03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7CC6E3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TIRAP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8ACC45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TIR domain containing adaptor protein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6F421D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2DD0142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D0139C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312C83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tumor necrosis factor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298751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Pyroptosis</w:t>
            </w:r>
            <w:proofErr w:type="spellEnd"/>
          </w:p>
        </w:tc>
      </w:tr>
      <w:tr w:rsidR="00C03D7F" w:rsidRPr="00AB12AC" w14:paraId="7D5F2E7A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2A0DF4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BAX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0A22F7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BCL2 associated X, apoptosis regulator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904849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7DDCBAA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787032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BIRC2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1916469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baculoviral IAP repeat containing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1C5D72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1EFBDD9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7F27D2E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BIRC3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CB90AC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baculoviral IAP repeat containing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1DF4F8E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667789E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F6FDB9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14725F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1892C5B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59E1854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2F263D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7EE2CA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caspase 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7336620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3026788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BC3FD9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CFLAR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8E383A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CASP8 and FADD like apoptosis regulator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B3EB80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158B670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EEB7FE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FADD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B95BF9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associated via death domain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AE3F06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0DF8416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FFB704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C0FF2C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cell surface death receptor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AE13D4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6DCEF37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7F1F53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FASLG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85A29C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</w:t>
            </w:r>
            <w:proofErr w:type="spellEnd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ligand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601CAD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6C5BF15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75E1A6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HMGB1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026DD7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high mobility group box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E0B237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6936287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E461BB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HSP90AA1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2A1895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heat shock protein 90 alpha family class A member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A1F2E0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69E9D93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DBC926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64A4BA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interleukin 1 alpha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B44CFF0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23A009C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B3FFC0F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0B5B1C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interleukin 1 beta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572E3F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6C787DA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DA477C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MLKL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993EEA0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mixed lineage kinase domain like </w:t>
            </w:r>
            <w:proofErr w:type="spellStart"/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pseudokinase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B36481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2968041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578A39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RIPK1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029B04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receptor interacting serine/threonine kinase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A5D53E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7F158F7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6725514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RIPK3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B36AEDE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receptor interacting serine/threonine kinase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BDF42E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5DCF417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92DF7B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TNFRSF10A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384EA8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receptor superfamily member 10a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D269FD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32E29472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30E5E52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TNFRSF10B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9455A91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receptor superfamily member 10b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4B01A02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5CC6EEC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965AB76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TNFSF10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0C6FA3BD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superfamily member 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1E94348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7CBAB0B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6C34F63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TRADD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DC975E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TNFRSF1A associated via death domain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4BD498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39BCDFA4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11AFD55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TRAF2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375620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 receptor associated factor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93F3ABA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AB12AC" w14:paraId="3090C40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DDC69E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XIAP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BD775CC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X-linked inhibitor of apoptosis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3CED367" w14:textId="77777777" w:rsidR="00C03D7F" w:rsidRPr="00AB12AC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12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Necroptosis</w:t>
            </w:r>
          </w:p>
        </w:tc>
      </w:tr>
      <w:tr w:rsidR="00C03D7F" w:rsidRPr="009370E1" w14:paraId="29E2A6E0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CBDF1F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MAPK1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DF7DF3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mitogen-activated protein kinase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93AA543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22C4D12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728A74E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DAB2IP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DA7438F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DAB2 interacting protein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44D7B84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5756E171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398DE2B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MAPK14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A901460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mitogen-activated protein kinase 14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46A915A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368B87BA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B138B49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PDCD6IP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7D3442F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programmed cell death 6 interacting protein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7EEBC90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55314F25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1E2CC5B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ATF4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4C6741C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activating transcription factor 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1C6120BA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36244AD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5FB61488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GDF10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673E9A4B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growth differentiation factor 10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7B216DF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684E9D28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9590908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7BC3E56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DNA damage inducible transcript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BB05F8D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6C776C4C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2AEFE7F7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MAPK8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0A2BFCD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mitogen-activated protein kinase 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EA509D8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0853D67A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C828EBB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MAP2K7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7AA5DCB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mitogen-activated protein kinase </w:t>
            </w: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kinase</w:t>
            </w:r>
            <w:proofErr w:type="spellEnd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5DDD27FC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0658E5E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357B75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EIF2AK3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2720BD0D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eukaryotic translation initiation factor 2 alpha kinase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E0163A8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677314A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B784F12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XBP1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17E26F3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X-box binding protein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0FA92813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519E565D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4ED1E65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ERN1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7B3D198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endoplasmic reticulum to nucleus signaling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87CAA4F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Paraptosis</w:t>
            </w:r>
          </w:p>
        </w:tc>
      </w:tr>
      <w:tr w:rsidR="00C03D7F" w:rsidRPr="009370E1" w14:paraId="4CC9049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2641A6E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CDKN2A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556D657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cyclin dependent kinase inhibitor 2A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F697C0E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32DDB93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</w:tcPr>
          <w:p w14:paraId="56C311F1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</w:tcPr>
          <w:p w14:paraId="14941DA6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581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cardiolipin synthase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</w:tcPr>
          <w:p w14:paraId="11422DA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5E8727FB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7F17DF4D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DLAT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51DE8921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dihydrolipoamide S-acetyltransferase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13F901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03AA3336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0215A46D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DLD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3518DB7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dihydrolipoamide dehydrogenase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AB66E17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008E35B9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337B63B4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FDX1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1FACB600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ferredoxin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FCEEE06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6E7EDA97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6AAFB001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LIAS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100003C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lipoic acid synthetase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815FC5A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1217326F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394C127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LIPT1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4CC2B708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lipoyltransferase</w:t>
            </w:r>
            <w:proofErr w:type="spellEnd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64F47AC8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3D24AE2A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1EF695C2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MTF1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74DBE740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metal regulatory transcription factor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33436FCC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274B856E" w14:textId="77777777" w:rsidTr="00236ECD">
        <w:trPr>
          <w:trHeight w:val="279"/>
        </w:trPr>
        <w:tc>
          <w:tcPr>
            <w:tcW w:w="1596" w:type="dxa"/>
            <w:tcBorders>
              <w:top w:val="nil"/>
              <w:bottom w:val="nil"/>
            </w:tcBorders>
            <w:noWrap/>
            <w:hideMark/>
          </w:tcPr>
          <w:p w14:paraId="433A5EEB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PDHA1</w:t>
            </w:r>
          </w:p>
        </w:tc>
        <w:tc>
          <w:tcPr>
            <w:tcW w:w="6237" w:type="dxa"/>
            <w:tcBorders>
              <w:top w:val="nil"/>
              <w:bottom w:val="nil"/>
            </w:tcBorders>
            <w:noWrap/>
            <w:hideMark/>
          </w:tcPr>
          <w:p w14:paraId="31583929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E1 subunit alpha 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hideMark/>
          </w:tcPr>
          <w:p w14:paraId="2095A0EE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  <w:tr w:rsidR="00C03D7F" w:rsidRPr="009370E1" w14:paraId="6175D088" w14:textId="77777777" w:rsidTr="00236ECD">
        <w:trPr>
          <w:trHeight w:val="279"/>
        </w:trPr>
        <w:tc>
          <w:tcPr>
            <w:tcW w:w="1596" w:type="dxa"/>
            <w:tcBorders>
              <w:top w:val="nil"/>
            </w:tcBorders>
            <w:noWrap/>
            <w:hideMark/>
          </w:tcPr>
          <w:p w14:paraId="174AA4EE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PDHB</w:t>
            </w:r>
          </w:p>
        </w:tc>
        <w:tc>
          <w:tcPr>
            <w:tcW w:w="6237" w:type="dxa"/>
            <w:tcBorders>
              <w:top w:val="nil"/>
            </w:tcBorders>
            <w:noWrap/>
            <w:hideMark/>
          </w:tcPr>
          <w:p w14:paraId="25A5FB61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E1 subunit beta</w:t>
            </w:r>
          </w:p>
        </w:tc>
        <w:tc>
          <w:tcPr>
            <w:tcW w:w="1418" w:type="dxa"/>
            <w:tcBorders>
              <w:top w:val="nil"/>
            </w:tcBorders>
            <w:noWrap/>
            <w:hideMark/>
          </w:tcPr>
          <w:p w14:paraId="6BA98590" w14:textId="77777777" w:rsidR="00C03D7F" w:rsidRPr="009370E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9370E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Curoptosis</w:t>
            </w:r>
            <w:proofErr w:type="spellEnd"/>
          </w:p>
        </w:tc>
      </w:tr>
    </w:tbl>
    <w:p w14:paraId="7FCDEEE8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1A534401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07648873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36D34C17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631ADD8E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18B26A34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0FA109A9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2FFC57C9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7EC0871E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3B0C8694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6A93BF31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411ABC6D" w14:textId="77777777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26F7F387" w14:textId="75D98474" w:rsidR="00C03D7F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34BB5479" w14:textId="77777777" w:rsidR="00C03D7F" w:rsidRPr="00C620C7" w:rsidRDefault="00C03D7F" w:rsidP="00C03D7F">
      <w:pPr>
        <w:spacing w:line="480" w:lineRule="auto"/>
        <w:rPr>
          <w:rFonts w:ascii="Times New Roman" w:hAnsi="Times New Roman" w:cs="Times New Roman"/>
        </w:rPr>
      </w:pPr>
    </w:p>
    <w:p w14:paraId="69D9F994" w14:textId="77777777" w:rsidR="00C03D7F" w:rsidRPr="00B4427C" w:rsidRDefault="00C03D7F" w:rsidP="00C03D7F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AE347D">
        <w:rPr>
          <w:rFonts w:ascii="Times New Roman" w:hAnsi="Times New Roman" w:cs="Times New Roman"/>
          <w:b/>
          <w:bCs/>
          <w:sz w:val="24"/>
          <w:szCs w:val="28"/>
        </w:rPr>
        <w:t>Supplementary</w:t>
      </w:r>
      <w:r w:rsidRPr="00563074"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Table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4 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List of genes related to </w:t>
      </w:r>
      <w:r w:rsidRPr="00563074">
        <w:rPr>
          <w:rFonts w:ascii="Times New Roman" w:hAnsi="Times New Roman" w:cs="Times New Roman" w:hint="eastAsia"/>
          <w:b/>
          <w:bCs/>
          <w:sz w:val="24"/>
          <w:szCs w:val="28"/>
        </w:rPr>
        <w:t>ferr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>optosis-</w:t>
      </w:r>
      <w:r w:rsidRPr="00563074">
        <w:rPr>
          <w:rFonts w:ascii="Times New Roman" w:hAnsi="Times New Roman" w:cs="Times New Roman" w:hint="eastAsia"/>
          <w:b/>
          <w:bCs/>
          <w:sz w:val="24"/>
          <w:szCs w:val="28"/>
        </w:rPr>
        <w:t>related</w:t>
      </w:r>
      <w:r w:rsidRPr="00563074">
        <w:rPr>
          <w:rFonts w:ascii="Times New Roman" w:hAnsi="Times New Roman" w:cs="Times New Roman"/>
          <w:b/>
          <w:bCs/>
          <w:sz w:val="24"/>
          <w:szCs w:val="28"/>
        </w:rPr>
        <w:t xml:space="preserve"> metabolic </w:t>
      </w:r>
      <w:proofErr w:type="gramStart"/>
      <w:r w:rsidRPr="00563074">
        <w:rPr>
          <w:rFonts w:ascii="Times New Roman" w:hAnsi="Times New Roman" w:cs="Times New Roman"/>
          <w:b/>
          <w:bCs/>
          <w:sz w:val="24"/>
          <w:szCs w:val="28"/>
        </w:rPr>
        <w:lastRenderedPageBreak/>
        <w:t>pathways</w:t>
      </w:r>
      <w:proofErr w:type="gramEnd"/>
    </w:p>
    <w:tbl>
      <w:tblPr>
        <w:tblStyle w:val="TableGrid"/>
        <w:tblW w:w="10774" w:type="dxa"/>
        <w:tblInd w:w="-85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6484"/>
        <w:gridCol w:w="2625"/>
      </w:tblGrid>
      <w:tr w:rsidR="00C03D7F" w14:paraId="556F5E5A" w14:textId="77777777" w:rsidTr="00236ECD">
        <w:tc>
          <w:tcPr>
            <w:tcW w:w="1665" w:type="dxa"/>
            <w:tcBorders>
              <w:bottom w:val="single" w:sz="4" w:space="0" w:color="auto"/>
            </w:tcBorders>
          </w:tcPr>
          <w:p w14:paraId="6A489E78" w14:textId="77777777" w:rsidR="00C03D7F" w:rsidRPr="00AB744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B744A">
              <w:rPr>
                <w:rFonts w:ascii="Times New Roman" w:hAnsi="Times New Roman" w:cs="Times New Roman"/>
                <w:sz w:val="22"/>
                <w:szCs w:val="24"/>
              </w:rPr>
              <w:t>Gene Symbol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7EF45D86" w14:textId="77777777" w:rsidR="00C03D7F" w:rsidRPr="00AB744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B744A">
              <w:rPr>
                <w:rFonts w:ascii="Times New Roman" w:hAnsi="Times New Roman" w:cs="Times New Roman"/>
                <w:sz w:val="22"/>
                <w:szCs w:val="24"/>
              </w:rPr>
              <w:t>Description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FB4C826" w14:textId="77777777" w:rsidR="00C03D7F" w:rsidRPr="00AB744A" w:rsidRDefault="00C03D7F" w:rsidP="00236ECD">
            <w:pPr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AB744A">
              <w:rPr>
                <w:rFonts w:ascii="Times New Roman" w:hAnsi="Times New Roman" w:cs="Times New Roman"/>
                <w:sz w:val="22"/>
                <w:szCs w:val="24"/>
              </w:rPr>
              <w:t>Pathway</w:t>
            </w:r>
          </w:p>
        </w:tc>
      </w:tr>
      <w:tr w:rsidR="00C03D7F" w:rsidRPr="003E2631" w14:paraId="2270B3F0" w14:textId="77777777" w:rsidTr="00236ECD">
        <w:trPr>
          <w:trHeight w:val="279"/>
        </w:trPr>
        <w:tc>
          <w:tcPr>
            <w:tcW w:w="1665" w:type="dxa"/>
            <w:tcBorders>
              <w:bottom w:val="nil"/>
            </w:tcBorders>
            <w:noWrap/>
            <w:hideMark/>
          </w:tcPr>
          <w:p w14:paraId="2C8388F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ABCB10</w:t>
            </w:r>
          </w:p>
        </w:tc>
        <w:tc>
          <w:tcPr>
            <w:tcW w:w="6484" w:type="dxa"/>
            <w:tcBorders>
              <w:bottom w:val="nil"/>
            </w:tcBorders>
            <w:noWrap/>
            <w:hideMark/>
          </w:tcPr>
          <w:p w14:paraId="4D2A8FF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 binding cassette subfamily B member 10</w:t>
            </w:r>
          </w:p>
        </w:tc>
        <w:tc>
          <w:tcPr>
            <w:tcW w:w="2625" w:type="dxa"/>
            <w:tcBorders>
              <w:bottom w:val="nil"/>
            </w:tcBorders>
            <w:noWrap/>
            <w:hideMark/>
          </w:tcPr>
          <w:p w14:paraId="74E2234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C6A6D4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8B3C0F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ABCB6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2FDFE0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 binding cassette subfamily B member 6 (</w:t>
            </w: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Langereis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blood group)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507EF0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51004B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9EF76C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ABCB7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2AC10C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 binding cassette subfamily B member 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E0B5D8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E8E7B8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290F5D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ABCB8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E34C08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 binding cassette subfamily B member 8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8CBD3F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8D6A7C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B26902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ABCG2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174663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 binding cassette subfamily G member 2 (Junior blood group)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982C54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003485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DEE8B8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ACO1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36C846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aconitase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2037A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9AA435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8FB59F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DB75EA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5'-aminolevulinate synthase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EB610A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A92A21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3E73F6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ALAS2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978D6A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5'-aminolevulinate synthase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BCF4B9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121D9E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66015F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ATP6AP1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F3813A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accessory protein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557B75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3C3CB7E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AB237F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BDH2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2198A3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3-hydroxybutyrate dehydrogenase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8D771F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560BB5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066D25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BMP6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3A0DFE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bone morphogenetic protein 6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DBB4C0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B86C9E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AFECF0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C59B0C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CD163 molecule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7E0F0E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E81F25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CFD542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CP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D931C5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ceruloplasmin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FB2EED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134291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A3AE8F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CUBN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10750A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cubilin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0ACD35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5085F7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91A111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CYBRD1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80E1A6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b reductase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018086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525FAB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D42591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EIF2AK1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56024B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eukaryotic translation initiation factor 2 alpha kinase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46E43A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698655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D1110C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ERFE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2BDA69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erythroferrone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0ADCCD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4E24ED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F73AF0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FBXL5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40DF72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F-box and leucine rich repeat protein 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6CF970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00E5F66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8F7AA1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FECH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045AE6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ferrochelatase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C40115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31A118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129641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FLVCR1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BF1AE6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FLVCR heme transporter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1BDA2C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F0770B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A1FE14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FLVCR2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41170B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FLVCR heme transporter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C1D670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7F581C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B7C9E4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FTH1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6D2178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ferritin heavy chain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4DCDC2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6671DB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0818EE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FTHL17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5552B2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ferritin heavy chain like 17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F65908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0EA0F6B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CEC64E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FTL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3E6CC6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ferritin light chain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83C5BF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AF5C2B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0247D4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FTMT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2E5ECC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ferritin mitochondrial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9B835D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E99EAF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13B788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FXN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18C175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frataxin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668D40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66F650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1D767A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GLRX3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FB184A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glutaredoxin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83A0F7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07AACD6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A83848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HAMP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27EFCD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hepcidin antimicrobial peptide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CB7865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688CC1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E9769B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HAVCR1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1BFAE9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hepatitis A virus cellular receptor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19A465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071B2DF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909BA4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HEPH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53C640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hephaestin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8D539E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FD35CF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8BEDE1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HFE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D5A897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homeostatic iron regulator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557AEA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3B2CB2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AA30B1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HJV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BEE09C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hemojuvelin BMP co-receptor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FB45D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AD5880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D27873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HMOX1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07BBEE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heme oxygenase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657369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D15907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CCF901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HMOX2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1D69FC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heme oxygenase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1BBCF8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2AF20C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F54DD7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HPX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5C0A76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hemopexin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AE1C77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004D3B6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388B99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IREB2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F4402F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responsive element binding protein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F335B9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4E1199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DEC6A7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ISCU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1BDD3E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iron-sulfur cluster assembly enzyme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A76A69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15AB0A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A9F749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LCN2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247E02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lipocalin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A6F0D3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D345ED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F38B17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LRP1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CFC18A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LDL receptor related protein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E4AF8B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BAE314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D27608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LTF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AB00A7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lactotransferrin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E8F549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1C939B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4A6332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NCOA4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704896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nuclear receptor coactivator 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417028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9B1CF6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FB88D5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NDFIP1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613AE6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Nedd4 family interacting protein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C16972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BED9C6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56E24D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NUBP1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D87389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NUBP iron-sulfur cluster assembly factor 1, cytosolic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792204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0828022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59646B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PCBP1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1234A1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poly(</w:t>
            </w: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rC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) binding protein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1DD76E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8E2432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1E7FB9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PCBP2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BAAE29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poly(</w:t>
            </w: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rC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) binding protein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5C45AF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801FA4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B36A9A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B16282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scavenger receptor class A member 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C104A5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97225C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EEC230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SFXN1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407BEB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sideroflexin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82B8AA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78D3BC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B1FC3E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SFXN2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CAAED0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sideroflexin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454E2C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39A56FA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03ACCF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SFXN3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AD69FE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sideroflexin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6C188A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6B1A14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AB9177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SFXN4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9C6C44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sideroflexin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96444D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C1FE3D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78605D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SFXN5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B9A5D5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sideroflexin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BFBF62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88B7E7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E7420C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SLC11A1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81AF15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CA9C8D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9EB960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A80175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SLC11A2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F0D2D2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78A910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B8D3D6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DE7A9E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SLC22A17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B6E5D4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3FC928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28505F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47A3AE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SLC25A28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033055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28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05FB3E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3511028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442FAB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SLC25A37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898655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37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973A86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3F1EAEA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89B30A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SLC39A14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4A6BD0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BADA1A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A6364B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71E03B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SLC39A8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582852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39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B3A65E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2B3A99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21CBE7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SLC40A1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3C3B55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611C4B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1707A7D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17D15D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SLC46A1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6BB9DB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69F443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555B62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BBE20F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SLC48A1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802AED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solute carrier family </w:t>
            </w:r>
            <w:proofErr w:type="gram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 member</w:t>
            </w:r>
            <w:proofErr w:type="gram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9FA608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268015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43A600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STEAP1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E8275D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STEAP family member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DEF5A4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88F21C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B08E18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STEAP2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EC1510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STEAP2 </w:t>
            </w: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metalloreductase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94EA14F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E26ED6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60F8D1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STEAP3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DA53F6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STEAP3 </w:t>
            </w: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metalloreductase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77DBF7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883E9F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66F6D7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STEAP4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BC6C27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STEAP4 </w:t>
            </w: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metalloreductase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31F72C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66F4A85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7B31A6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TF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D09608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transferrin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BC9C76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7053095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2EBFD1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TFR2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258EDC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transferrin receptor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8A72C1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AC2F0F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C99C45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TFRC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20E1BF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transferrin receptor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252BA5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2E98AA6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3A34CB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TMEM199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AC39EB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transmembrane protein 199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DABB05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4F1EC68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1CD54F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TMPRSS6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D410F4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transmembrane serine protease 6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3F4BDB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Iron metabolism</w:t>
            </w:r>
          </w:p>
        </w:tc>
      </w:tr>
      <w:tr w:rsidR="00C03D7F" w:rsidRPr="003E2631" w14:paraId="585605E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AB434D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ACAA2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E5AF9B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acetyl-CoA acyltransferase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32B89E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268904D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72D8ED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ACACA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9CCB33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acetyl-CoA carboxylase alpha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D04A70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7BC7991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18BC6F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ACACB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A5D765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acetyl-CoA carboxylase beta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E916B2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73F1193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348175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ACLY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FB4295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 citrate lyase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DA1D18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2D1ACFE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3612AB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1B0C9A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63512B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6E1E5EC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8A7260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F6A316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7F6476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2BB4E4A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E2818F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352BFF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89BCA8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39A9492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5B3A13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73CCC0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26C8EA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797F629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E69192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ACSL6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0F6531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long chain family member 6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4DE917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7989526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6F604F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ACSS2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7291D9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acyl-CoA synthetase short chain family member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F60397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1C48881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42A76B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DECR1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C19CAF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2,4-dienoyl-CoA reductase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48C0FD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42A98BC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599C428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ECH1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706F84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enoyl-CoA hydratase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1700CD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55478D7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D63BB1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ECHDC1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60E35D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ethylmalonyl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-CoA decarboxylase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A33EE3E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4CF40C2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50B49B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ECHDC2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D1743B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enoyl-CoA hydratase domain containing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08D048A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093BEBB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983353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ECHDC3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99C90C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enoyl-CoA hydratase domain containing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66A5B4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7F09385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ACD8A5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ECHS1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A4014E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enoyl-CoA hydratase, short chain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76F973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472E945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FC3BBF3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FASN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30E187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synthase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ECC859C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7F792F2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0FE2300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HADH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0919CD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hydroxyacyl</w:t>
            </w:r>
            <w:proofErr w:type="spellEnd"/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-CoA dehydrogenase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D3A4516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1063F5F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714283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MECR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B58AA4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mitochondrial trans-2-enoyl-CoA reductase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388C11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0593690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5DF7BBD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99AE34B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carboxylase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60E81B9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38389ED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3301A31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PECR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7698092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peroxisomal trans-2-enoyl-CoA reductase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57658C7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3E2631" w14:paraId="3F46010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F316734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SCD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551275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stearoyl-CoA desaturase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55EC205" w14:textId="77777777" w:rsidR="00C03D7F" w:rsidRPr="003E2631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3E263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Fatty Acid Biosynthesis</w:t>
            </w:r>
          </w:p>
        </w:tc>
      </w:tr>
      <w:tr w:rsidR="00C03D7F" w:rsidRPr="00622802" w14:paraId="1101780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BA125E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ATP12A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038050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H+/K+ transporting non-gastric alpha2 subunit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024DB6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5B60432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06753B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ATP4A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702F71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H+/K+ transporting subunit alpha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7CDC08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179469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6FD3D7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ATP4B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C2B88E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H+/K+ transporting subunit beta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D2EA4E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60F9AE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4955DA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ATP6AP1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135B65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accessory protein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4A2011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E1356A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FB5F75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2DEAEA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a1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3DE313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3F693C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6EF908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F8807F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a2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0A6A43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EA3F3D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58FB27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ATP6V0A4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4BEC35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a4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55951C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BD0378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2CEA58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CB0C96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b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2BC92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C82DED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DF0158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E76DF2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c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15C49A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85BD01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3AACC8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ATP6V0D1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A74E70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d1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1CEDF5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ACDC08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54A21E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ATP6V0E1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8043D5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e1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5B20DF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3CE6CA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25EC23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ATP6V0E2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84CCDE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V0 subunit e2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583292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94A7BB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12BE27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B9BE34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66B9BF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621011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979DFE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ATP6V1B1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390278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B1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C49CBE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848895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B32A4F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ATP6V1B2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0EF95F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B2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259C0D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1BA8A9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1CAC5F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ATP6V1C1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B1AA23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C1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7CE55B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C5E427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C62D50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ATP6V1D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692A32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D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28967C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56714E3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729740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ATP6V1E1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C55EAD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E1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7201FD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4537AB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3D39F0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ATP6V1G1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887B43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G1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9198D6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EBEF3A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197C2C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ATP6V1G2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6192A2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G2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E72374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282FAC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E95761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ATP6V1H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6DFAA3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ATPase H+ transporting V1 subunit H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D91EEC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7EE023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5DA6E2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COX10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7C0457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assembly factor heme A: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farnesyltransferase COX10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636307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230A5B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0D8192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COX11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D49BBD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copper chaperone COX11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0B81CA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52AF408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F53006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COX15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E443B5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assembly homolog COX15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AA5B8C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4BADA1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84A58E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COX4I1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74146B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4I1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E41FE0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B661D7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F4E4B4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COX5A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9AA93D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5A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FF7AAF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E68AE1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786563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COX5B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7A68E7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5B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BB4493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9C0389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0EBD21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COX6A1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1E6C00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6A1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C627F7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C56ED7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E48D71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COX6A2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B6FA71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6A2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69866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85DEA3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DE107C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COX6B1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CF37E5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6B1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44363F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B41ED8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5EE4B3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COX6C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1C9638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6C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5FB784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431FCF4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B42DEB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F66D79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7A1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7689B6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ED5574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65FF4D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COX7A2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A3FD2D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7A2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D883E9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C0458B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98242B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COX7A2L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54747D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7A2 like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A9BF4A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0E9193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DCC665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COX7B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57E9C7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7B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545C6D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541A502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97A26C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COX7C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E2E968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7C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C51AB0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4FB101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080EB1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COX8A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CC88B4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 oxidase subunit 8A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4950C0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6DC2DD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EA5B20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CYC1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5AC792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cytochrome c1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4B1DF9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4772678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7D7D74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LHPP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E6B1C9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phospholysine</w:t>
            </w:r>
            <w:proofErr w:type="spell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phosphohistidine</w:t>
            </w:r>
            <w:proofErr w:type="spell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inorganic pyrophosphate phosphatase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E344CC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E27601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AFA7BD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66D99C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B0793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23D8F8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79D366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NDUFA10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53DF40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A10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4C770C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BBB677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EB7173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NDUFA13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1025A2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A13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249FEA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9BF348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F7D563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6622E8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F9F34F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D93C87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750031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393DC4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A7675D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9C751E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97D833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F20ECD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NDUFA4 mitochondrial complex associated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D29DB1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052F90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E9D11F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NDUFA4L2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AC7C3F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NDUFA4 mitochondrial complex associated like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CB4D4C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FCF68B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A27962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BB8E4B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F2BD67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85DE3F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2F164B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1B17C5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A6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0FC413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6D6DFF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500486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6E689D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542983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37B991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C5B842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NDUFA8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DE9186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A8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259A0D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65D3A8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7ACEA6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NDUFA9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FA99CE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A9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8F627B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0252A0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19AC0E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NDUFAB1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8E74DC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AB1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C9FF92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4A017C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CCAFE1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282187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3F04BF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6A3F3E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CBE0D1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208B0E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277527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C83422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ACFC53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FCED8C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D60254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906576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28E9E5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45CB82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411C6D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2D43094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35341D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C10A20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524BBB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987934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FC84E9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27C20F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B6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F08A3F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2D7DEC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129BC0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91EF2B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351593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F5F644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E897B2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NDUFB8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B46C73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B8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5552AF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D1DF42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998053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NDUFC1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80CD2A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C1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EF9B83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F5C372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12B1BA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DD1DAE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core subunit S1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6C85B1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1139DF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FBDE33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NDUFS2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2C2601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core subunit S2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EC30A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39F34F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8A0AE2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NDUFS3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746E82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core subunit S3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64657B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3009C2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DC081F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NDUFS4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D47839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S4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B9089B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47A5BEE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973807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NDUFS6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F1488E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subunit S6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1D51C2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0D943A4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C99DA1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NDUFS7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54FADD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core subunit S7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CCC1D7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56764F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A8C5E8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NDUFV1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614403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core subunit V1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1F0FEB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4DAF831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A98B54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NDUFV2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F6EB64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NADH:ubiquinone</w:t>
            </w:r>
            <w:proofErr w:type="spellEnd"/>
            <w:proofErr w:type="gram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oxidoreductase core subunit V2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55309E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B37ACF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143D3B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PPA1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21E7B6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inorganic pyrophosphatase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6703F4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49A5923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1F305A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PPA2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32C98A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inorganic pyrophosphatase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0E844D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194B8A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FE856D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SDHA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F57B19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 dehydrogenase complex flavoprotein subunit 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245FA0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5F1401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17CB2A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SDHB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7DEEF0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 dehydrogenase complex iron sulfur subunit B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E86016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DCFC12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3345A2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SDHC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A73023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 dehydrogenase complex subunit C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9293B2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29BE2D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630E70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SDHD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D1BE1C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 dehydrogenase complex subunit D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1B1F1F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69AE68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15B7EE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TCIRG1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E20EB9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 cell immune regulator 1, ATPase H+ transporting V0 subunit a3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FFAE11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58FE16A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F8AD6C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UQCR10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C5F902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ubiquinol-cytochrome c reductase, complex III subunit X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929F08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D90629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6B8F9B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UQCR11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1518A0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ubiquinol-cytochrome c reductase, complex III subunit XI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029C5A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196B474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72353A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UQCRB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14C55C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ubiquinol-cytochrome c reductase binding protein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8838AA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D53E49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39ADBA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UQCRC1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6E902C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ubiquinol-cytochrome c reductase core protein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41CBB8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796BD5B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67562E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UQCRC2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060F17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ubiquinol-cytochrome c reductase core protein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21D4EF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3202852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8F2A1D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UQCRFS1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F37F00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ubiquinol-cytochrome c reductase, </w:t>
            </w:r>
            <w:proofErr w:type="spell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Rieske</w:t>
            </w:r>
            <w:proofErr w:type="spellEnd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iron-sulfur polypeptide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00103F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412B660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5BC1D1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UQCRQ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CB5AE7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ubiquinol-cytochrome c reductase complex III subunit VII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0F3B9C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Oxidative phosphorylation </w:t>
            </w:r>
          </w:p>
        </w:tc>
      </w:tr>
      <w:tr w:rsidR="00C03D7F" w:rsidRPr="00622802" w14:paraId="68BF3A3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8F7019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ALDOA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705349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aldolase, fructose-bisphosphate 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DBFF8F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5BCB26E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B28BD4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ALDOB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4F10A5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aldolase, fructose-bisphosphate B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E27113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277EA40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B9FEB7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ALDOC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11930F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aldolase, fructose-bisphosphate C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E791DF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35D3CFF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068907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67A135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enolase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444FE1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0C6D2B1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9DEA90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E081B8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enolase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815190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58E031E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31A97C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E3E5EC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enolase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9C6C0D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40DF674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BE716E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GAPDH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B66674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glyceraldehyde-3-phosphate dehydrogenase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2959E1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121846D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58AA14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GCK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25938D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glucokinase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3E778F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441962D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861847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GTPBP1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0246A9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GTP binding protein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01A82D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6901705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CF1C6E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HK1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269060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hexokinase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219208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0B6530B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73F011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HK2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71A6AA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hexokinase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B7AA6F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61777FD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409EF0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HK3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C23117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hexokinase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861F81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1933A8A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070541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PFKFB1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057C3C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6-phosphofructo-2-kinase/fructose-2,6-biphosphatase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1FEDB6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77F9F30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DDADFC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PFKFB2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0C76A2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6-phosphofructo-2-kinase/fructose-2,6-biphosphatase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D3F144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3F9CA36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AEC8BD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PFKFB3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FBD712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6-phosphofructo-2-kinase/fructose-2,6-biphosphatase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1AB9C6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73BB1CF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7350A1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PFKFB4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8D1219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6-phosphofructo-2-kinase/fructose-2,6-biphosphatase 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A02AD3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2A0761D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C54479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PFKP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84A52E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phosphofructokinase, platelet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65C326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31B17C6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840E0D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PFKM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BFFC99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phosphofructokinase, muscle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EE4919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2FBC32F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0FE90F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PGAM2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10C8F9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phosphoglycerate mutase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9ECE28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440A9CF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1FBC4E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PGK1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2BCF0D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phosphoglycerate kinase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6F25D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670C4D3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6357CA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PGK2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CFB542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phosphoglycerate kinase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0D92FD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4856C6E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DFB7DE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PGM1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41A5DA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phosphoglucomutase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2880C9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7DE0DCA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41A716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PFM3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57D473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parietal foramina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2212DA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7E6B9F8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67E822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PKLR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E532F7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kinase L/R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8519FC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6EE046D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1D4297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PKM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3481DF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kinase M1/2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0B15A4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31C6EA8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D0A1D5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SOD1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81462D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superoxide dismutase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12133A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3009DA5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7200F9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SOD2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403DA5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superoxide dismutase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2DB3EE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372242E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50A506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SOD3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7BBD94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superoxide dismutase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C8C8DA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40624F3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86DD45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TPI1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878C6F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triosephosphate isomerase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C75704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Glycolysis</w:t>
            </w:r>
          </w:p>
        </w:tc>
      </w:tr>
      <w:tr w:rsidR="00C03D7F" w:rsidRPr="00622802" w14:paraId="109A4F2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6865DA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ACLY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BC4AE7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ATP citrate lyase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3668F7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37848FF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ADA4D6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ACO2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3D7320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aconitase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1A7A57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0B39E6C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394C61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DLD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D80FAE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dihydrolipoamide dehydrogenase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826954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3D7C274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757A1F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DLST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7EE08C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dihydrolipoamide S-</w:t>
            </w:r>
            <w:proofErr w:type="spellStart"/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succinyltransferase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1D3980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04E6A79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EFC77E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68FFAD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fumarate hydratase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C95ABA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13FD620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FB9279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IDH1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D30F23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isocitrate dehydrogenase (NADP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(+))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9C84B4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620E947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AA5673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IDH2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676E68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isocitrate dehydrogenase (NADP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(+))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A75BE3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214511C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462E00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MDH1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038CF2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malate dehydrogenase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E709D08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358E521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1C7B8E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MDH2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60DB6A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malate dehydrogenase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724459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4A02064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FEF80C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OGDH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22C8FB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oxoglutarate dehydrogenase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2921A2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526284D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AB705B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PDHA1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A6415D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E1 subunit alpha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CA71F25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4266BBF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88F010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PDHA2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1262F2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E1 subunit alpha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0EA951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198EEC7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A4500E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PDHB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440F9A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E1 subunit beta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BB77EF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7E2A28E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B12CBE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PDK1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B243C1F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kinase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82352B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6DE0A66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270E72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PDK2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05FF7D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kinase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CB4C46E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59CA631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E5D5DD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PDK3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EE4FA03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kinase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1580BD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5BDB0A6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44911B2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PDPR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238C26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pyruvate dehydrogenase phosphatase regulatory subunit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68733C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70617E6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D2ADD77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SDHAF1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07F2C7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 dehydrogenase complex assembly factor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9D8E1F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10C4BEE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73AD556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SDHB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7172CC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 dehydrogenase complex iron sulfur subunit B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F1D43F4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0E52269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6DDA1C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SDHD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F93352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 dehydrogenase complex subunit D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D6B741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6974C11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09E8510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SUCLA2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C635801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succinate-CoA ligase ADP-forming subunit beta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A340A1C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4EB01B3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F2179C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SUCLG1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249DE5A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succinate-CoA ligase GDP/ADP-forming subunit alpha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6E3DD5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622802" w14:paraId="4856D10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511FDED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SUCLG2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E475639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succinate-CoA ligase GDP-forming subunit beta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1C39C7B" w14:textId="77777777" w:rsidR="00C03D7F" w:rsidRPr="00622802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62280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TCA cycle</w:t>
            </w:r>
          </w:p>
        </w:tc>
      </w:tr>
      <w:tr w:rsidR="00C03D7F" w:rsidRPr="00AB744A" w14:paraId="081611A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59D07A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CHAC1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3B7EE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ChaC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glutathione specific 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glutamylcyclotransferase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980AA6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E66C5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05828FF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AF09A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CHAC2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12466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ChaC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glutathione specific 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glutamylcyclotransferase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F23A52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1C37957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CD9102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CNDP2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E4D8ED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carnosine dipeptidase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06CE26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1C51DB1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6EBC3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GCLC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387C9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glutamate-cysteine ligase catalytic subunit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C0FFC6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0DAD18C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B4E3D7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GCLM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3990F1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glutamate-cysteine ligase modifier subunit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1E3DD4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0427B36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49B78C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GGCT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B75743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glutamylcyclotransferase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3F90B0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bookmarkStart w:id="8" w:name="OLE_LINK14"/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  <w:bookmarkEnd w:id="8"/>
          </w:p>
        </w:tc>
      </w:tr>
      <w:tr w:rsidR="00C03D7F" w:rsidRPr="00AB744A" w14:paraId="495649B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19427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GGT1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16B75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884CA6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733FFF0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E57632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GGT2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82947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2, pseudogene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185C0B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1324F91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26BC3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GGT3P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E0FE87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3 pseudogene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3551C2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56673C0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C752F7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GGT5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6ABAE7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5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351063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5AB5BFB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17785A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GGT6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150559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6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1EFE1C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7F48580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89F98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GGT7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365C2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97B03A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2AB8FB5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65616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GGTLC2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D567F1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gamma-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glutamyltransferase</w:t>
            </w:r>
            <w:proofErr w:type="spellEnd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 xml:space="preserve"> light chain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A55701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641F649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8F172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GSS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D7888F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glutathione synthetase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42A417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39396CEA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633C0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LOC102724197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10237A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inactive glutathione hydrolase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D1DBF1C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D5E2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642D76C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B141B6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OPLAH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D6B584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5-oxoprolinase, ATP-</w:t>
            </w:r>
            <w:proofErr w:type="spellStart"/>
            <w:r w:rsidRPr="007E5CD3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hydrolysing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A26F90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1E2D58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synthesis</w:t>
            </w:r>
          </w:p>
        </w:tc>
      </w:tr>
      <w:tr w:rsidR="00C03D7F" w:rsidRPr="00AB744A" w14:paraId="7ABD1565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F31E72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ADSS1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87E054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adenylosuccinate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synthase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59E736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545656F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2EAB6A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ASNS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16D30E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asparagine synthetase (glutamine-hydrolyzing)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4F9F5C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7978DB1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F5317C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ASNSD1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1C2E85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asparagine synthetase domain containing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D56E41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5AEEA39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C7ABE1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CAD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BDAD74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carbamoyl-phosphate synthetase 2, aspartate </w:t>
            </w: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transcarbamylase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, and dihydroorotase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582EDE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1353608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006D9C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CPS1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1DDA62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carbamoyl-phosphate synthase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F3BC72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74151C5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0AC156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CTPS1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4BF01B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CTP synthase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EB2954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55BD6A2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8ECBF6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CTPS2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D78644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CTP synthase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EABF40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7122463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E9E9AF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GFPT1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5AB90B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glutamine--fructose-6-phosphate transaminase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1DB323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0E5F95C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AED7F5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GFPT2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43AAC6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glutamine-fructose-6-phosphate transaminase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9F3F08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649F0FB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402D81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GLS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C29363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4127F0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728F3C3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52AF53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GLS2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C0D092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B2416E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231E185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C05C87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GLUD1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4E8905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glutamate dehydrogenase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8F53C7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1BEFE1E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498C3C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GLUL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39AB08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glutamate-ammonia ligase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0724C8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1C5E846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CBAB14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GLYATL1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130313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glycine-N-acyltransferase like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0DCA97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68868C9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109B1D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GLYATL1B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BF8DF4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glycine-N-acyltransferase like 1B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599CE2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5C7577D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CCBDE8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GMPS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4240BC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guanine monophosphate synthase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5E4900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023CBF5B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183482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MECP2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473B9D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methyl-CpG binding protein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6AE27E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18FE486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F85A6A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NIT2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5572F0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nitrilase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family member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CB4391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37E7AA7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E2D2BC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NR1H4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5F460C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nuclear receptor subfamily 1 group H member 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B30BDA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61575E5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D82B2E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PFAS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A16197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phosphoribosylformylglycinamidine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synthase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CDACF8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0734A30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6FCAADE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PHGDH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D7D8A1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phosphoglycerate dehydrogenase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428AAF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5BAEB1B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095FD5DC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PPAT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C9C0BE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phosphoribosyl pyrophosphate </w:t>
            </w: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amidotransferase</w:t>
            </w:r>
            <w:proofErr w:type="spellEnd"/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98057A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3C8FDD2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7E4F82C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SIRT4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611946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sirtuin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B76831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9937A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Glutamine metabolism</w:t>
            </w:r>
          </w:p>
        </w:tc>
      </w:tr>
      <w:tr w:rsidR="00C03D7F" w:rsidRPr="00AB744A" w14:paraId="133023C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622F17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DIO1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59617B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iodothyronine deiodinase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A192F1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682400E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8D9596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DIO2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54731D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iodothyronine deiodinase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74FB6C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7E66FD3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8438D7C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DIO3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297B9A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iodothyronine deiodinase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1B9C27C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090ECC7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00C1B3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GPX1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B7DD64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peroxidase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592BAA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1DFACF23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7C6D57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GPX2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1F8D13C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peroxidase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17FC6D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71A63658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9E946A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GPX3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45498C2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peroxidase 3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1930EA9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5C1A76F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07FBCB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GPX4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F777DF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glutathione peroxidase 4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762748A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6F3D188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E53F01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MSRB1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52FCD2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methionine sulfoxide reductase B1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5DDF64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3AF0EAD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5E2784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SECISBP2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C2D7DE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SECIS binding protein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845058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33CC9C12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76F520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SELENOF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4AA379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F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123C1B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140DE8D6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B8C36A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SELENOI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D1995E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I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997EA8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4CF1130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4AA036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SELENOK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9515FF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K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1DB163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17C94D91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772D5F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SELENOM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6B877C4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M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47B8CE2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20C4F28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0B16B4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SELENON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16D2DB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N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480157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3A30D36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3E987BD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SELENOO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AD377F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1DAE138D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040F4950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E29EAD4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2922C8D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P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680BE3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6E5CC30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97C2E0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SELENOS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0BFF4DB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S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C561B2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00CFE52E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77B2697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SELENOT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284BB3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T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090E333A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17A939D9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297D68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SELENOW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60DB117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selenoprotein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W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664F9F9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657DB757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521CE7D6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SEPHS1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39F6EAD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selenophosphate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synthetase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09B00E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6A92B67F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22EF6B42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SEPHS2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5F296F8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selenophosphate</w:t>
            </w:r>
            <w:proofErr w:type="spell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synthetase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569699AF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34309C9C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197023D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SEPSECS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7E1CCD8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Sep (O-phosphoserine) </w:t>
            </w:r>
            <w:proofErr w:type="spellStart"/>
            <w:proofErr w:type="gramStart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tRNA:Sec</w:t>
            </w:r>
            <w:proofErr w:type="spellEnd"/>
            <w:proofErr w:type="gramEnd"/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(selenocysteine) tRNA synthase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32063BCB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7972E114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7F4D98C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TXNRD1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174AB7A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thioredoxin reductase 1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873B1A5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339E7B3D" w14:textId="77777777" w:rsidTr="00236ECD">
        <w:trPr>
          <w:trHeight w:val="279"/>
        </w:trPr>
        <w:tc>
          <w:tcPr>
            <w:tcW w:w="1665" w:type="dxa"/>
            <w:tcBorders>
              <w:top w:val="nil"/>
              <w:bottom w:val="nil"/>
            </w:tcBorders>
            <w:noWrap/>
            <w:hideMark/>
          </w:tcPr>
          <w:p w14:paraId="4731A9D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TXNRD2</w:t>
            </w:r>
          </w:p>
        </w:tc>
        <w:tc>
          <w:tcPr>
            <w:tcW w:w="6484" w:type="dxa"/>
            <w:tcBorders>
              <w:top w:val="nil"/>
              <w:bottom w:val="nil"/>
            </w:tcBorders>
            <w:noWrap/>
            <w:hideMark/>
          </w:tcPr>
          <w:p w14:paraId="574C599E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thioredoxin reductase 2</w:t>
            </w:r>
          </w:p>
        </w:tc>
        <w:tc>
          <w:tcPr>
            <w:tcW w:w="2625" w:type="dxa"/>
            <w:tcBorders>
              <w:top w:val="nil"/>
              <w:bottom w:val="nil"/>
            </w:tcBorders>
            <w:noWrap/>
            <w:hideMark/>
          </w:tcPr>
          <w:p w14:paraId="2716E010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  <w:tr w:rsidR="00C03D7F" w:rsidRPr="00AB744A" w14:paraId="7217F9B4" w14:textId="77777777" w:rsidTr="00236ECD">
        <w:trPr>
          <w:trHeight w:val="279"/>
        </w:trPr>
        <w:tc>
          <w:tcPr>
            <w:tcW w:w="1665" w:type="dxa"/>
            <w:tcBorders>
              <w:top w:val="nil"/>
            </w:tcBorders>
            <w:noWrap/>
            <w:hideMark/>
          </w:tcPr>
          <w:p w14:paraId="61EA9A3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TXNRD3</w:t>
            </w:r>
          </w:p>
        </w:tc>
        <w:tc>
          <w:tcPr>
            <w:tcW w:w="6484" w:type="dxa"/>
            <w:tcBorders>
              <w:top w:val="nil"/>
            </w:tcBorders>
            <w:noWrap/>
            <w:hideMark/>
          </w:tcPr>
          <w:p w14:paraId="002A2B23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thioredoxin reductase 3</w:t>
            </w:r>
          </w:p>
        </w:tc>
        <w:tc>
          <w:tcPr>
            <w:tcW w:w="2625" w:type="dxa"/>
            <w:tcBorders>
              <w:top w:val="nil"/>
            </w:tcBorders>
            <w:noWrap/>
            <w:hideMark/>
          </w:tcPr>
          <w:p w14:paraId="6CC58F51" w14:textId="77777777" w:rsidR="00C03D7F" w:rsidRPr="00AB744A" w:rsidRDefault="00C03D7F" w:rsidP="00236EC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B744A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Selenium metabolism</w:t>
            </w:r>
          </w:p>
        </w:tc>
      </w:tr>
    </w:tbl>
    <w:p w14:paraId="1CD3708B" w14:textId="77777777" w:rsidR="00C03D7F" w:rsidRPr="000931BA" w:rsidRDefault="00C03D7F" w:rsidP="00C03D7F">
      <w:pPr>
        <w:widowControl/>
        <w:jc w:val="left"/>
        <w:rPr>
          <w:rFonts w:ascii="Times New Roman" w:eastAsia="DengXian" w:hAnsi="Times New Roman" w:cs="Times New Roman"/>
          <w:color w:val="000000"/>
          <w:kern w:val="0"/>
          <w:sz w:val="22"/>
        </w:rPr>
      </w:pPr>
      <w:r w:rsidRPr="000931BA">
        <w:rPr>
          <w:rFonts w:ascii="Times New Roman" w:eastAsia="DengXian" w:hAnsi="Times New Roman" w:cs="Times New Roman"/>
          <w:color w:val="000000"/>
          <w:kern w:val="0"/>
          <w:sz w:val="22"/>
        </w:rPr>
        <w:fldChar w:fldCharType="begin"/>
      </w:r>
      <w:r w:rsidRPr="000931BA">
        <w:rPr>
          <w:rFonts w:ascii="Times New Roman" w:eastAsia="DengXian" w:hAnsi="Times New Roman" w:cs="Times New Roman"/>
          <w:color w:val="000000"/>
          <w:kern w:val="0"/>
          <w:sz w:val="22"/>
        </w:rPr>
        <w:instrText xml:space="preserve"> ADDIN </w:instrText>
      </w:r>
      <w:r w:rsidRPr="000931BA">
        <w:rPr>
          <w:rFonts w:ascii="Times New Roman" w:eastAsia="DengXian" w:hAnsi="Times New Roman" w:cs="Times New Roman"/>
          <w:color w:val="000000"/>
          <w:kern w:val="0"/>
          <w:sz w:val="22"/>
        </w:rPr>
        <w:fldChar w:fldCharType="end"/>
      </w:r>
    </w:p>
    <w:p w14:paraId="64C1C632" w14:textId="2695BA29" w:rsidR="009B6065" w:rsidRPr="00F2065A" w:rsidRDefault="009B6065" w:rsidP="00B4248E">
      <w:pPr>
        <w:rPr>
          <w:sz w:val="22"/>
          <w:szCs w:val="24"/>
        </w:rPr>
      </w:pPr>
      <w:r>
        <w:rPr>
          <w:rFonts w:ascii="DengXian" w:eastAsia="DengXian" w:hAnsi="DengXian"/>
          <w:noProof/>
          <w:sz w:val="22"/>
          <w:szCs w:val="24"/>
        </w:rPr>
        <w:fldChar w:fldCharType="begin"/>
      </w:r>
      <w:r>
        <w:rPr>
          <w:sz w:val="22"/>
          <w:szCs w:val="24"/>
        </w:rPr>
        <w:instrText xml:space="preserve"> ADDIN EN.REFLIST </w:instrText>
      </w:r>
      <w:r w:rsidR="00000000">
        <w:rPr>
          <w:rFonts w:ascii="DengXian" w:eastAsia="DengXian" w:hAnsi="DengXian"/>
          <w:noProof/>
          <w:sz w:val="22"/>
          <w:szCs w:val="24"/>
        </w:rPr>
        <w:fldChar w:fldCharType="separate"/>
      </w:r>
      <w:r>
        <w:rPr>
          <w:sz w:val="22"/>
          <w:szCs w:val="24"/>
        </w:rPr>
        <w:fldChar w:fldCharType="end"/>
      </w:r>
    </w:p>
    <w:p w14:paraId="5DFF170D" w14:textId="34DD4FCB" w:rsidR="00563074" w:rsidRDefault="00563074" w:rsidP="00563074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294AEED9" w14:textId="3AB9B4FA" w:rsidR="00C620C7" w:rsidRDefault="00C620C7" w:rsidP="00563074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0160B2DD" w14:textId="75BA8C2B" w:rsidR="00C620C7" w:rsidRDefault="00C620C7" w:rsidP="00563074">
      <w:pPr>
        <w:spacing w:line="48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6FB3490F" w14:textId="0B1D96B7" w:rsidR="0077129D" w:rsidRPr="000931BA" w:rsidRDefault="00743FDF" w:rsidP="000931BA">
      <w:pPr>
        <w:widowControl/>
        <w:jc w:val="left"/>
        <w:rPr>
          <w:rFonts w:ascii="Times New Roman" w:eastAsia="DengXian" w:hAnsi="Times New Roman" w:cs="Times New Roman"/>
          <w:color w:val="000000"/>
          <w:kern w:val="0"/>
          <w:sz w:val="22"/>
        </w:rPr>
      </w:pPr>
      <w:r w:rsidRPr="000931BA">
        <w:rPr>
          <w:rFonts w:ascii="Times New Roman" w:eastAsia="DengXian" w:hAnsi="Times New Roman" w:cs="Times New Roman"/>
          <w:color w:val="000000"/>
          <w:kern w:val="0"/>
          <w:sz w:val="22"/>
        </w:rPr>
        <w:fldChar w:fldCharType="begin"/>
      </w:r>
      <w:r w:rsidRPr="000931BA">
        <w:rPr>
          <w:rFonts w:ascii="Times New Roman" w:eastAsia="DengXian" w:hAnsi="Times New Roman" w:cs="Times New Roman"/>
          <w:color w:val="000000"/>
          <w:kern w:val="0"/>
          <w:sz w:val="22"/>
        </w:rPr>
        <w:instrText xml:space="preserve"> ADDIN </w:instrText>
      </w:r>
      <w:r w:rsidRPr="000931BA">
        <w:rPr>
          <w:rFonts w:ascii="Times New Roman" w:eastAsia="DengXian" w:hAnsi="Times New Roman" w:cs="Times New Roman"/>
          <w:color w:val="000000"/>
          <w:kern w:val="0"/>
          <w:sz w:val="22"/>
        </w:rPr>
        <w:fldChar w:fldCharType="end"/>
      </w:r>
    </w:p>
    <w:sectPr w:rsidR="0077129D" w:rsidRPr="000931BA" w:rsidSect="00FD596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CD01" w14:textId="77777777" w:rsidR="0042062B" w:rsidRDefault="0042062B" w:rsidP="009C136C">
      <w:r>
        <w:separator/>
      </w:r>
    </w:p>
  </w:endnote>
  <w:endnote w:type="continuationSeparator" w:id="0">
    <w:p w14:paraId="4640CE8C" w14:textId="77777777" w:rsidR="0042062B" w:rsidRDefault="0042062B" w:rsidP="009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082463"/>
      <w:docPartObj>
        <w:docPartGallery w:val="Page Numbers (Bottom of Page)"/>
        <w:docPartUnique/>
      </w:docPartObj>
    </w:sdtPr>
    <w:sdtContent>
      <w:p w14:paraId="256A0D2B" w14:textId="2CB87932" w:rsidR="00C062EE" w:rsidRDefault="00C062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25C267" w14:textId="77777777" w:rsidR="00C062EE" w:rsidRDefault="00C06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E368" w14:textId="77777777" w:rsidR="0042062B" w:rsidRDefault="0042062B" w:rsidP="009C136C">
      <w:r>
        <w:separator/>
      </w:r>
    </w:p>
  </w:footnote>
  <w:footnote w:type="continuationSeparator" w:id="0">
    <w:p w14:paraId="72DFD846" w14:textId="77777777" w:rsidR="0042062B" w:rsidRDefault="0042062B" w:rsidP="009C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4458" w14:textId="48EF4D27" w:rsidR="00DE72ED" w:rsidRDefault="00DE72ED">
    <w:pPr>
      <w:pStyle w:val="Header"/>
    </w:pPr>
    <w:r>
      <w:rPr>
        <w:rFonts w:ascii="Times New Roman" w:hAnsi="Times New Roman" w:cs="Times New Roman" w:hint="eastAsia"/>
        <w:bCs/>
        <w:sz w:val="24"/>
        <w:szCs w:val="24"/>
      </w:rPr>
      <w:t>Ferroptosis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 w:hint="eastAsia"/>
        <w:bCs/>
        <w:sz w:val="24"/>
        <w:szCs w:val="24"/>
      </w:rPr>
      <w:t>of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bookmarkStart w:id="9" w:name="_Hlk124779794"/>
    <w:r>
      <w:rPr>
        <w:rFonts w:ascii="Times New Roman" w:hAnsi="Times New Roman" w:cs="Times New Roman"/>
        <w:bCs/>
        <w:sz w:val="24"/>
        <w:szCs w:val="24"/>
      </w:rPr>
      <w:t>CD163</w:t>
    </w:r>
    <w:r w:rsidRPr="00D732F9">
      <w:rPr>
        <w:rFonts w:ascii="Times New Roman" w:hAnsi="Times New Roman" w:cs="Times New Roman"/>
        <w:bCs/>
        <w:sz w:val="24"/>
        <w:szCs w:val="24"/>
        <w:vertAlign w:val="superscript"/>
      </w:rPr>
      <w:t>+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 w:hint="eastAsia"/>
        <w:bCs/>
        <w:sz w:val="24"/>
        <w:szCs w:val="24"/>
      </w:rPr>
      <w:t>macrophages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 w:hint="eastAsia"/>
        <w:bCs/>
        <w:sz w:val="24"/>
        <w:szCs w:val="24"/>
      </w:rPr>
      <w:t>and</w:t>
    </w:r>
    <w:r w:rsidRPr="00C523C1">
      <w:rPr>
        <w:rFonts w:ascii="Times New Roman" w:hAnsi="Times New Roman" w:cs="Times New Roman"/>
        <w:b/>
        <w:bCs/>
        <w:sz w:val="32"/>
        <w:szCs w:val="36"/>
      </w:rPr>
      <w:t xml:space="preserve"> </w:t>
    </w:r>
    <w:r w:rsidRPr="00C523C1">
      <w:rPr>
        <w:rFonts w:ascii="Times New Roman" w:hAnsi="Times New Roman" w:cs="Times New Roman"/>
        <w:sz w:val="24"/>
        <w:szCs w:val="28"/>
      </w:rPr>
      <w:t>PC</w:t>
    </w:r>
    <w:r w:rsidRPr="00C523C1">
      <w:rPr>
        <w:rFonts w:ascii="Times New Roman" w:hAnsi="Times New Roman" w:cs="Times New Roman"/>
        <w:sz w:val="24"/>
        <w:szCs w:val="28"/>
        <w:vertAlign w:val="superscript"/>
      </w:rPr>
      <w:t xml:space="preserve">+ </w:t>
    </w:r>
    <w:r w:rsidRPr="00C523C1">
      <w:rPr>
        <w:rFonts w:ascii="Times New Roman" w:hAnsi="Times New Roman" w:cs="Times New Roman"/>
        <w:sz w:val="24"/>
        <w:szCs w:val="28"/>
      </w:rPr>
      <w:t>epithelial cell</w:t>
    </w:r>
    <w:r w:rsidRPr="00C523C1">
      <w:rPr>
        <w:rFonts w:ascii="Times New Roman" w:hAnsi="Times New Roman" w:cs="Times New Roman" w:hint="eastAsia"/>
        <w:sz w:val="24"/>
        <w:szCs w:val="28"/>
      </w:rPr>
      <w:t>s</w:t>
    </w:r>
    <w:bookmarkEnd w:id="9"/>
    <w:r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 w:hint="eastAsia"/>
        <w:bCs/>
        <w:sz w:val="24"/>
        <w:szCs w:val="24"/>
      </w:rPr>
      <w:t>in</w:t>
    </w:r>
    <w:r>
      <w:rPr>
        <w:rFonts w:ascii="Times New Roman" w:hAnsi="Times New Roman" w:cs="Times New Roman"/>
        <w:bCs/>
        <w:sz w:val="24"/>
        <w:szCs w:val="24"/>
      </w:rPr>
      <w:t xml:space="preserve"> LN</w:t>
    </w:r>
  </w:p>
  <w:p w14:paraId="11CD7FD4" w14:textId="77777777" w:rsidR="00DE72ED" w:rsidRDefault="00DE7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SwMAeSZqbGZibGxko6SsGpxcWZ+XkgBaaWtQCWydkcLQ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utoimmunity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szpd2daessdteaw0ep9fdatp5ep599v0vw&quot;&gt;My EndNote Library&lt;record-ids&gt;&lt;item&gt;501&lt;/item&gt;&lt;item&gt;502&lt;/item&gt;&lt;item&gt;533&lt;/item&gt;&lt;item&gt;534&lt;/item&gt;&lt;item&gt;576&lt;/item&gt;&lt;item&gt;808&lt;/item&gt;&lt;item&gt;816&lt;/item&gt;&lt;item&gt;818&lt;/item&gt;&lt;item&gt;819&lt;/item&gt;&lt;item&gt;820&lt;/item&gt;&lt;item&gt;821&lt;/item&gt;&lt;item&gt;822&lt;/item&gt;&lt;item&gt;823&lt;/item&gt;&lt;/record-ids&gt;&lt;/item&gt;&lt;/Libraries&gt;"/>
  </w:docVars>
  <w:rsids>
    <w:rsidRoot w:val="000F6F67"/>
    <w:rsid w:val="000108C9"/>
    <w:rsid w:val="00015539"/>
    <w:rsid w:val="00017417"/>
    <w:rsid w:val="000364E9"/>
    <w:rsid w:val="00041CF3"/>
    <w:rsid w:val="000425A5"/>
    <w:rsid w:val="00057943"/>
    <w:rsid w:val="00082E25"/>
    <w:rsid w:val="0008614C"/>
    <w:rsid w:val="000931BA"/>
    <w:rsid w:val="000934CB"/>
    <w:rsid w:val="0009701C"/>
    <w:rsid w:val="000C3DB9"/>
    <w:rsid w:val="000D0FA6"/>
    <w:rsid w:val="000E14AA"/>
    <w:rsid w:val="000E2BA5"/>
    <w:rsid w:val="000E4867"/>
    <w:rsid w:val="000F6F67"/>
    <w:rsid w:val="00102823"/>
    <w:rsid w:val="001029B5"/>
    <w:rsid w:val="0011356D"/>
    <w:rsid w:val="001153B0"/>
    <w:rsid w:val="00120470"/>
    <w:rsid w:val="0012701A"/>
    <w:rsid w:val="00137BD3"/>
    <w:rsid w:val="00146396"/>
    <w:rsid w:val="001522AE"/>
    <w:rsid w:val="00152B99"/>
    <w:rsid w:val="0018183E"/>
    <w:rsid w:val="001869B6"/>
    <w:rsid w:val="0019223F"/>
    <w:rsid w:val="001957A5"/>
    <w:rsid w:val="001A6A2F"/>
    <w:rsid w:val="001C4585"/>
    <w:rsid w:val="001C6374"/>
    <w:rsid w:val="001D2831"/>
    <w:rsid w:val="001E77F6"/>
    <w:rsid w:val="001F00D7"/>
    <w:rsid w:val="001F0F5A"/>
    <w:rsid w:val="001F51C5"/>
    <w:rsid w:val="00201B14"/>
    <w:rsid w:val="00217190"/>
    <w:rsid w:val="0021795C"/>
    <w:rsid w:val="00226CBA"/>
    <w:rsid w:val="002556A5"/>
    <w:rsid w:val="00284655"/>
    <w:rsid w:val="00286B38"/>
    <w:rsid w:val="00294737"/>
    <w:rsid w:val="002A0D5A"/>
    <w:rsid w:val="002D5275"/>
    <w:rsid w:val="002E66C5"/>
    <w:rsid w:val="00301283"/>
    <w:rsid w:val="0030403E"/>
    <w:rsid w:val="0030737E"/>
    <w:rsid w:val="00314C66"/>
    <w:rsid w:val="0033433E"/>
    <w:rsid w:val="00345C36"/>
    <w:rsid w:val="00353AD4"/>
    <w:rsid w:val="003702BB"/>
    <w:rsid w:val="003811B8"/>
    <w:rsid w:val="0038583B"/>
    <w:rsid w:val="00395B09"/>
    <w:rsid w:val="003A3684"/>
    <w:rsid w:val="003B01A1"/>
    <w:rsid w:val="003B4771"/>
    <w:rsid w:val="003C5900"/>
    <w:rsid w:val="003E2103"/>
    <w:rsid w:val="003E2631"/>
    <w:rsid w:val="003E70C8"/>
    <w:rsid w:val="00407CD1"/>
    <w:rsid w:val="0042062B"/>
    <w:rsid w:val="00436BEA"/>
    <w:rsid w:val="0047636B"/>
    <w:rsid w:val="00476BD7"/>
    <w:rsid w:val="00477B41"/>
    <w:rsid w:val="00477EE3"/>
    <w:rsid w:val="00480FC3"/>
    <w:rsid w:val="00481A73"/>
    <w:rsid w:val="00492FAA"/>
    <w:rsid w:val="00494EF7"/>
    <w:rsid w:val="00497B8A"/>
    <w:rsid w:val="004A2CFC"/>
    <w:rsid w:val="004A4B50"/>
    <w:rsid w:val="004B51F3"/>
    <w:rsid w:val="004B5E3D"/>
    <w:rsid w:val="004C0ECA"/>
    <w:rsid w:val="004C51BB"/>
    <w:rsid w:val="004D4D62"/>
    <w:rsid w:val="004E32A4"/>
    <w:rsid w:val="004E5042"/>
    <w:rsid w:val="004E6528"/>
    <w:rsid w:val="004F355D"/>
    <w:rsid w:val="004F5E83"/>
    <w:rsid w:val="005027B4"/>
    <w:rsid w:val="00515F93"/>
    <w:rsid w:val="00527742"/>
    <w:rsid w:val="00536BAF"/>
    <w:rsid w:val="00553035"/>
    <w:rsid w:val="005531F3"/>
    <w:rsid w:val="0055723A"/>
    <w:rsid w:val="00562FE8"/>
    <w:rsid w:val="00563074"/>
    <w:rsid w:val="00571F86"/>
    <w:rsid w:val="00581832"/>
    <w:rsid w:val="005B253F"/>
    <w:rsid w:val="005B25A5"/>
    <w:rsid w:val="005B4C11"/>
    <w:rsid w:val="005C49EB"/>
    <w:rsid w:val="005D3160"/>
    <w:rsid w:val="005D4A9A"/>
    <w:rsid w:val="005D4EF7"/>
    <w:rsid w:val="005E241B"/>
    <w:rsid w:val="005E3894"/>
    <w:rsid w:val="005E54D6"/>
    <w:rsid w:val="005F3FA8"/>
    <w:rsid w:val="006032CE"/>
    <w:rsid w:val="0061798A"/>
    <w:rsid w:val="00622802"/>
    <w:rsid w:val="006361CA"/>
    <w:rsid w:val="00636DFB"/>
    <w:rsid w:val="00641639"/>
    <w:rsid w:val="00645C8C"/>
    <w:rsid w:val="00647884"/>
    <w:rsid w:val="0065270E"/>
    <w:rsid w:val="00660CCC"/>
    <w:rsid w:val="00662D0C"/>
    <w:rsid w:val="006650A4"/>
    <w:rsid w:val="00670C93"/>
    <w:rsid w:val="00671407"/>
    <w:rsid w:val="00686896"/>
    <w:rsid w:val="006A23D4"/>
    <w:rsid w:val="006C5723"/>
    <w:rsid w:val="006D7070"/>
    <w:rsid w:val="006E0D8E"/>
    <w:rsid w:val="007172C0"/>
    <w:rsid w:val="00743FDF"/>
    <w:rsid w:val="00754733"/>
    <w:rsid w:val="007551D9"/>
    <w:rsid w:val="0077129D"/>
    <w:rsid w:val="007734B7"/>
    <w:rsid w:val="0077798E"/>
    <w:rsid w:val="00783039"/>
    <w:rsid w:val="00785933"/>
    <w:rsid w:val="007A1F7A"/>
    <w:rsid w:val="007A4578"/>
    <w:rsid w:val="007A4BA5"/>
    <w:rsid w:val="007B3E0C"/>
    <w:rsid w:val="007B4823"/>
    <w:rsid w:val="007C2A4E"/>
    <w:rsid w:val="007C334F"/>
    <w:rsid w:val="007E1009"/>
    <w:rsid w:val="007E5CD3"/>
    <w:rsid w:val="007F0D59"/>
    <w:rsid w:val="007F5D4A"/>
    <w:rsid w:val="007F7B54"/>
    <w:rsid w:val="008000B6"/>
    <w:rsid w:val="00800CE1"/>
    <w:rsid w:val="00807AB0"/>
    <w:rsid w:val="00810FDF"/>
    <w:rsid w:val="00820323"/>
    <w:rsid w:val="00823516"/>
    <w:rsid w:val="00827F5C"/>
    <w:rsid w:val="008521CC"/>
    <w:rsid w:val="0085225F"/>
    <w:rsid w:val="008568E3"/>
    <w:rsid w:val="00885813"/>
    <w:rsid w:val="00892EE9"/>
    <w:rsid w:val="008A0B6C"/>
    <w:rsid w:val="008A141F"/>
    <w:rsid w:val="008A684A"/>
    <w:rsid w:val="008B2E18"/>
    <w:rsid w:val="008B5FEB"/>
    <w:rsid w:val="008C0B6B"/>
    <w:rsid w:val="008D3C09"/>
    <w:rsid w:val="008D450A"/>
    <w:rsid w:val="008D52BD"/>
    <w:rsid w:val="008E5B07"/>
    <w:rsid w:val="008F0B2F"/>
    <w:rsid w:val="0090794D"/>
    <w:rsid w:val="00913CA6"/>
    <w:rsid w:val="00926A79"/>
    <w:rsid w:val="009370E1"/>
    <w:rsid w:val="00937A45"/>
    <w:rsid w:val="00940F57"/>
    <w:rsid w:val="0094157A"/>
    <w:rsid w:val="009570B2"/>
    <w:rsid w:val="00964B45"/>
    <w:rsid w:val="00970779"/>
    <w:rsid w:val="009746ED"/>
    <w:rsid w:val="00975C54"/>
    <w:rsid w:val="009876B4"/>
    <w:rsid w:val="00991948"/>
    <w:rsid w:val="00994576"/>
    <w:rsid w:val="009A10C8"/>
    <w:rsid w:val="009A1F2D"/>
    <w:rsid w:val="009A6FE9"/>
    <w:rsid w:val="009B103B"/>
    <w:rsid w:val="009B41BF"/>
    <w:rsid w:val="009B50B3"/>
    <w:rsid w:val="009B6065"/>
    <w:rsid w:val="009C136C"/>
    <w:rsid w:val="009C4876"/>
    <w:rsid w:val="009E2A20"/>
    <w:rsid w:val="009E46F8"/>
    <w:rsid w:val="009F1604"/>
    <w:rsid w:val="009F2CA0"/>
    <w:rsid w:val="009F6B39"/>
    <w:rsid w:val="00A01DA1"/>
    <w:rsid w:val="00A2067D"/>
    <w:rsid w:val="00A206C8"/>
    <w:rsid w:val="00A24D2E"/>
    <w:rsid w:val="00A257A7"/>
    <w:rsid w:val="00A33AA0"/>
    <w:rsid w:val="00A82785"/>
    <w:rsid w:val="00A85160"/>
    <w:rsid w:val="00A95763"/>
    <w:rsid w:val="00A957E1"/>
    <w:rsid w:val="00A95D19"/>
    <w:rsid w:val="00A97C77"/>
    <w:rsid w:val="00AA10AE"/>
    <w:rsid w:val="00AB0E9C"/>
    <w:rsid w:val="00AB12AC"/>
    <w:rsid w:val="00AB4566"/>
    <w:rsid w:val="00AB60D1"/>
    <w:rsid w:val="00AB744A"/>
    <w:rsid w:val="00AD2F3B"/>
    <w:rsid w:val="00AD7A0C"/>
    <w:rsid w:val="00AE2E22"/>
    <w:rsid w:val="00AE347D"/>
    <w:rsid w:val="00B07204"/>
    <w:rsid w:val="00B132C8"/>
    <w:rsid w:val="00B168EB"/>
    <w:rsid w:val="00B2292B"/>
    <w:rsid w:val="00B241C7"/>
    <w:rsid w:val="00B3355D"/>
    <w:rsid w:val="00B33C85"/>
    <w:rsid w:val="00B4248E"/>
    <w:rsid w:val="00B50E8B"/>
    <w:rsid w:val="00B55E83"/>
    <w:rsid w:val="00B80674"/>
    <w:rsid w:val="00B86FF8"/>
    <w:rsid w:val="00BA0251"/>
    <w:rsid w:val="00BA6C1D"/>
    <w:rsid w:val="00BC1216"/>
    <w:rsid w:val="00BC1FF5"/>
    <w:rsid w:val="00BC442F"/>
    <w:rsid w:val="00BC6878"/>
    <w:rsid w:val="00BD546D"/>
    <w:rsid w:val="00BE081C"/>
    <w:rsid w:val="00BE34AE"/>
    <w:rsid w:val="00C03D7F"/>
    <w:rsid w:val="00C0502F"/>
    <w:rsid w:val="00C062EE"/>
    <w:rsid w:val="00C06A5E"/>
    <w:rsid w:val="00C264AF"/>
    <w:rsid w:val="00C4046A"/>
    <w:rsid w:val="00C4106B"/>
    <w:rsid w:val="00C460DA"/>
    <w:rsid w:val="00C60CF8"/>
    <w:rsid w:val="00C620C7"/>
    <w:rsid w:val="00C709FF"/>
    <w:rsid w:val="00C764C8"/>
    <w:rsid w:val="00C76B1F"/>
    <w:rsid w:val="00C852AE"/>
    <w:rsid w:val="00C921CF"/>
    <w:rsid w:val="00C92485"/>
    <w:rsid w:val="00CA1C09"/>
    <w:rsid w:val="00CB6B39"/>
    <w:rsid w:val="00CC52F4"/>
    <w:rsid w:val="00CD45CB"/>
    <w:rsid w:val="00CD700A"/>
    <w:rsid w:val="00CE1C45"/>
    <w:rsid w:val="00CF1BF8"/>
    <w:rsid w:val="00CF3D94"/>
    <w:rsid w:val="00CF66A6"/>
    <w:rsid w:val="00CF7C55"/>
    <w:rsid w:val="00D03624"/>
    <w:rsid w:val="00D0519B"/>
    <w:rsid w:val="00D118A7"/>
    <w:rsid w:val="00D24496"/>
    <w:rsid w:val="00D32768"/>
    <w:rsid w:val="00D47215"/>
    <w:rsid w:val="00D52A04"/>
    <w:rsid w:val="00D558A6"/>
    <w:rsid w:val="00D5644E"/>
    <w:rsid w:val="00D57E8B"/>
    <w:rsid w:val="00D710C1"/>
    <w:rsid w:val="00D71B69"/>
    <w:rsid w:val="00D720A8"/>
    <w:rsid w:val="00D77170"/>
    <w:rsid w:val="00D82EE2"/>
    <w:rsid w:val="00DB6A97"/>
    <w:rsid w:val="00DB6CC4"/>
    <w:rsid w:val="00DC5A5B"/>
    <w:rsid w:val="00DD0D00"/>
    <w:rsid w:val="00DD4776"/>
    <w:rsid w:val="00DE2765"/>
    <w:rsid w:val="00DE60FE"/>
    <w:rsid w:val="00DE72ED"/>
    <w:rsid w:val="00DE7345"/>
    <w:rsid w:val="00DE7D58"/>
    <w:rsid w:val="00DF41EE"/>
    <w:rsid w:val="00E04FEA"/>
    <w:rsid w:val="00E06D6D"/>
    <w:rsid w:val="00E302B8"/>
    <w:rsid w:val="00E30351"/>
    <w:rsid w:val="00E331DC"/>
    <w:rsid w:val="00E348D9"/>
    <w:rsid w:val="00E36ACF"/>
    <w:rsid w:val="00E41DD3"/>
    <w:rsid w:val="00E5649D"/>
    <w:rsid w:val="00E6463D"/>
    <w:rsid w:val="00E71A70"/>
    <w:rsid w:val="00EA4268"/>
    <w:rsid w:val="00EA430E"/>
    <w:rsid w:val="00EB2674"/>
    <w:rsid w:val="00EB44A4"/>
    <w:rsid w:val="00EC2F25"/>
    <w:rsid w:val="00ED018D"/>
    <w:rsid w:val="00EF6B12"/>
    <w:rsid w:val="00F0073E"/>
    <w:rsid w:val="00F16CF9"/>
    <w:rsid w:val="00F2065A"/>
    <w:rsid w:val="00F24176"/>
    <w:rsid w:val="00F246DA"/>
    <w:rsid w:val="00F308A8"/>
    <w:rsid w:val="00F5520F"/>
    <w:rsid w:val="00F72C00"/>
    <w:rsid w:val="00F77098"/>
    <w:rsid w:val="00F92C0A"/>
    <w:rsid w:val="00F95817"/>
    <w:rsid w:val="00FA2008"/>
    <w:rsid w:val="00FA2C2D"/>
    <w:rsid w:val="00FA46F8"/>
    <w:rsid w:val="00FB024E"/>
    <w:rsid w:val="00FC0E36"/>
    <w:rsid w:val="00FC5758"/>
    <w:rsid w:val="00FD10C6"/>
    <w:rsid w:val="00FD21DC"/>
    <w:rsid w:val="00FD4180"/>
    <w:rsid w:val="00FD5960"/>
    <w:rsid w:val="00FD72D9"/>
    <w:rsid w:val="00FE6BDC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A2193"/>
  <w15:docId w15:val="{CDF33D26-E640-40BD-8F63-10103367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6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F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13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136C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07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30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3074"/>
    <w:rPr>
      <w:rFonts w:ascii="SimSun" w:eastAsia="SimSun" w:hAnsi="SimSun" w:cs="SimSun"/>
      <w:kern w:val="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0"/>
    <w:rsid w:val="009B6065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9B6065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9B6065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9B6065"/>
    <w:rPr>
      <w:rFonts w:ascii="DengXian" w:eastAsia="DengXian" w:hAnsi="DengXian"/>
      <w:noProof/>
      <w:sz w:val="20"/>
    </w:rPr>
  </w:style>
  <w:style w:type="character" w:styleId="Emphasis">
    <w:name w:val="Emphasis"/>
    <w:basedOn w:val="DefaultParagraphFont"/>
    <w:uiPriority w:val="20"/>
    <w:qFormat/>
    <w:rsid w:val="0090794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2B9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B9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B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B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B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99"/>
    <w:rPr>
      <w:sz w:val="18"/>
      <w:szCs w:val="18"/>
    </w:rPr>
  </w:style>
  <w:style w:type="paragraph" w:styleId="Revision">
    <w:name w:val="Revision"/>
    <w:hidden/>
    <w:uiPriority w:val="99"/>
    <w:semiHidden/>
    <w:rsid w:val="00975C54"/>
  </w:style>
  <w:style w:type="character" w:styleId="LineNumber">
    <w:name w:val="line number"/>
    <w:basedOn w:val="DefaultParagraphFont"/>
    <w:uiPriority w:val="99"/>
    <w:semiHidden/>
    <w:unhideWhenUsed/>
    <w:rsid w:val="00C062EE"/>
  </w:style>
  <w:style w:type="paragraph" w:customStyle="1" w:styleId="SupplementaryMaterial">
    <w:name w:val="Supplementary Material"/>
    <w:basedOn w:val="Title"/>
    <w:next w:val="Title"/>
    <w:qFormat/>
    <w:rsid w:val="00F92C0A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92C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2C0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B553-A0DC-49D5-98B4-2E116D35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4654</Words>
  <Characters>26531</Characters>
  <Application>Microsoft Office Word</Application>
  <DocSecurity>0</DocSecurity>
  <Lines>221</Lines>
  <Paragraphs>62</Paragraphs>
  <ScaleCrop>false</ScaleCrop>
  <Company/>
  <LinksUpToDate>false</LinksUpToDate>
  <CharactersWithSpaces>31123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cheng qi</dc:creator>
  <cp:lastModifiedBy>Ellie Masterman</cp:lastModifiedBy>
  <cp:revision>9</cp:revision>
  <cp:lastPrinted>2022-10-17T15:00:00Z</cp:lastPrinted>
  <dcterms:created xsi:type="dcterms:W3CDTF">2023-05-23T05:59:00Z</dcterms:created>
  <dcterms:modified xsi:type="dcterms:W3CDTF">2023-07-11T09:43:00Z</dcterms:modified>
</cp:coreProperties>
</file>