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3BDC9428" w:rsidR="00654E8F" w:rsidRPr="00F16BDA" w:rsidRDefault="00654E8F" w:rsidP="0001436A">
      <w:pPr>
        <w:pStyle w:val="SupplementaryMaterial"/>
      </w:pPr>
      <w:r w:rsidRPr="001549D3">
        <w:t>Supplementary Material</w:t>
      </w:r>
      <w:r w:rsidR="00666CFB">
        <w:t xml:space="preserve"> A</w:t>
      </w:r>
    </w:p>
    <w:p w14:paraId="6E2F09F1" w14:textId="616CBCC8" w:rsidR="00C24D39" w:rsidRDefault="00CD112B" w:rsidP="00C24D39">
      <w:pPr>
        <w:spacing w:before="240" w:after="0"/>
        <w:jc w:val="center"/>
        <w:rPr>
          <w:rFonts w:cs="Times New Roman"/>
          <w:b/>
          <w:sz w:val="22"/>
          <w:szCs w:val="24"/>
        </w:rPr>
      </w:pPr>
      <w:r>
        <w:rPr>
          <w:rFonts w:cs="Times New Roman"/>
          <w:noProof/>
          <w:szCs w:val="24"/>
        </w:rPr>
        <w:pict w14:anchorId="245206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8.7pt;height:315.1pt">
            <v:imagedata r:id="rId12" o:title="Figure_2_lifout_image"/>
          </v:shape>
        </w:pict>
      </w:r>
    </w:p>
    <w:p w14:paraId="78C4C162" w14:textId="65BD88B3" w:rsidR="00C24D39" w:rsidRPr="00C24D39" w:rsidRDefault="00994A3D" w:rsidP="00C24D39">
      <w:pPr>
        <w:spacing w:before="240" w:after="0"/>
        <w:rPr>
          <w:rFonts w:cs="Times New Roman"/>
          <w:sz w:val="22"/>
          <w:szCs w:val="24"/>
        </w:rPr>
      </w:pPr>
      <w:r w:rsidRPr="00C24D39">
        <w:rPr>
          <w:rFonts w:cs="Times New Roman"/>
          <w:b/>
          <w:sz w:val="22"/>
          <w:szCs w:val="24"/>
        </w:rPr>
        <w:t xml:space="preserve">Supplementary Figure </w:t>
      </w:r>
      <w:r w:rsidRPr="00C24D39">
        <w:rPr>
          <w:rFonts w:cs="Times New Roman"/>
          <w:b/>
          <w:sz w:val="22"/>
          <w:szCs w:val="24"/>
        </w:rPr>
        <w:fldChar w:fldCharType="begin"/>
      </w:r>
      <w:r w:rsidRPr="00C24D39">
        <w:rPr>
          <w:rFonts w:cs="Times New Roman"/>
          <w:b/>
          <w:sz w:val="22"/>
          <w:szCs w:val="24"/>
        </w:rPr>
        <w:instrText xml:space="preserve"> SEQ Figure \* ARABIC </w:instrText>
      </w:r>
      <w:r w:rsidRPr="00C24D39">
        <w:rPr>
          <w:rFonts w:cs="Times New Roman"/>
          <w:b/>
          <w:sz w:val="22"/>
          <w:szCs w:val="24"/>
        </w:rPr>
        <w:fldChar w:fldCharType="separate"/>
      </w:r>
      <w:r w:rsidR="0003327C">
        <w:rPr>
          <w:rFonts w:cs="Times New Roman"/>
          <w:b/>
          <w:noProof/>
          <w:sz w:val="22"/>
          <w:szCs w:val="24"/>
        </w:rPr>
        <w:t>1</w:t>
      </w:r>
      <w:r w:rsidRPr="00C24D39">
        <w:rPr>
          <w:rFonts w:cs="Times New Roman"/>
          <w:b/>
          <w:sz w:val="22"/>
          <w:szCs w:val="24"/>
        </w:rPr>
        <w:fldChar w:fldCharType="end"/>
      </w:r>
      <w:r w:rsidRPr="00C24D39">
        <w:rPr>
          <w:rFonts w:cs="Times New Roman"/>
          <w:b/>
          <w:sz w:val="22"/>
          <w:szCs w:val="24"/>
        </w:rPr>
        <w:t>.</w:t>
      </w:r>
      <w:r w:rsidRPr="00C24D39">
        <w:rPr>
          <w:rFonts w:cs="Times New Roman"/>
          <w:sz w:val="22"/>
          <w:szCs w:val="24"/>
        </w:rPr>
        <w:t xml:space="preserve"> </w:t>
      </w:r>
      <w:r w:rsidR="00604759" w:rsidRPr="00333465">
        <w:rPr>
          <w:rFonts w:cs="Times New Roman"/>
          <w:szCs w:val="24"/>
        </w:rPr>
        <w:t>Second electron FIB-SEM micrograph</w:t>
      </w:r>
      <w:r w:rsidR="00604759" w:rsidRPr="00333465">
        <w:rPr>
          <w:rFonts w:cs="Times New Roman"/>
          <w:noProof/>
          <w:szCs w:val="24"/>
        </w:rPr>
        <w:t xml:space="preserve"> of the platinum cover that is </w:t>
      </w:r>
      <w:r w:rsidR="00604759">
        <w:rPr>
          <w:rFonts w:cs="Times New Roman"/>
          <w:noProof/>
          <w:szCs w:val="24"/>
        </w:rPr>
        <w:t>positioned</w:t>
      </w:r>
      <w:r w:rsidR="00604759" w:rsidRPr="00333465">
        <w:rPr>
          <w:rFonts w:cs="Times New Roman"/>
          <w:noProof/>
          <w:szCs w:val="24"/>
        </w:rPr>
        <w:t xml:space="preserve"> over the ta</w:t>
      </w:r>
      <w:r w:rsidR="00604759">
        <w:rPr>
          <w:rFonts w:cs="Times New Roman"/>
          <w:noProof/>
          <w:szCs w:val="24"/>
        </w:rPr>
        <w:t>r</w:t>
      </w:r>
      <w:r w:rsidR="00604759" w:rsidRPr="00333465">
        <w:rPr>
          <w:rFonts w:cs="Times New Roman"/>
          <w:noProof/>
          <w:szCs w:val="24"/>
        </w:rPr>
        <w:t>geted liftout bar.</w:t>
      </w:r>
      <w:r w:rsidR="00604759">
        <w:rPr>
          <w:rFonts w:cs="Times New Roman"/>
          <w:noProof/>
          <w:szCs w:val="24"/>
        </w:rPr>
        <w:t xml:space="preserve"> Sections M9 and M11 were successfully run in the APT and used in this study.</w:t>
      </w:r>
      <w:r w:rsidR="00604759" w:rsidRPr="00333465">
        <w:rPr>
          <w:rFonts w:cs="Times New Roman"/>
          <w:noProof/>
          <w:szCs w:val="24"/>
        </w:rPr>
        <w:t xml:space="preserve"> Blue circle shows a thicker plat</w:t>
      </w:r>
      <w:r w:rsidR="00604759">
        <w:rPr>
          <w:rFonts w:cs="Times New Roman"/>
          <w:noProof/>
          <w:szCs w:val="24"/>
        </w:rPr>
        <w:t>in</w:t>
      </w:r>
      <w:r w:rsidR="00604759" w:rsidRPr="00333465">
        <w:rPr>
          <w:rFonts w:cs="Times New Roman"/>
          <w:noProof/>
          <w:szCs w:val="24"/>
        </w:rPr>
        <w:t>um dot marking the interse</w:t>
      </w:r>
      <w:r w:rsidR="00604759">
        <w:rPr>
          <w:rFonts w:cs="Times New Roman"/>
          <w:noProof/>
          <w:szCs w:val="24"/>
        </w:rPr>
        <w:t>c</w:t>
      </w:r>
      <w:r w:rsidR="00604759" w:rsidRPr="00333465">
        <w:rPr>
          <w:rFonts w:cs="Times New Roman"/>
          <w:noProof/>
          <w:szCs w:val="24"/>
        </w:rPr>
        <w:t xml:space="preserve">t of the </w:t>
      </w:r>
      <w:r w:rsidR="00604759" w:rsidRPr="00333465">
        <w:rPr>
          <w:rFonts w:cs="Times New Roman"/>
          <w:szCs w:val="24"/>
        </w:rPr>
        <w:t>low Fe/Co network</w:t>
      </w:r>
      <w:r w:rsidR="00604759">
        <w:rPr>
          <w:rFonts w:cs="Times New Roman"/>
          <w:szCs w:val="24"/>
        </w:rPr>
        <w:t xml:space="preserve">. The inset image shows the liftout bar area in an EPMA Zn element map, white lines is the </w:t>
      </w:r>
      <w:r w:rsidR="00604759" w:rsidRPr="00333465">
        <w:rPr>
          <w:rFonts w:cs="Times New Roman"/>
          <w:szCs w:val="24"/>
        </w:rPr>
        <w:t>low Fe/Co network</w:t>
      </w:r>
      <w:r w:rsidR="00604759">
        <w:rPr>
          <w:rFonts w:cs="Times New Roman"/>
          <w:szCs w:val="24"/>
        </w:rPr>
        <w:t>.</w:t>
      </w:r>
    </w:p>
    <w:p w14:paraId="39D964ED" w14:textId="69B69939" w:rsidR="00C24D39" w:rsidRDefault="00C24D39" w:rsidP="0081677C">
      <w:pPr>
        <w:keepNext/>
        <w:jc w:val="both"/>
        <w:rPr>
          <w:rFonts w:cs="Times New Roman"/>
          <w:szCs w:val="24"/>
        </w:rPr>
      </w:pPr>
      <w:bookmarkStart w:id="0" w:name="_GoBack"/>
      <w:bookmarkEnd w:id="0"/>
    </w:p>
    <w:p w14:paraId="1D21162C" w14:textId="211E4641" w:rsidR="00C24D39" w:rsidRDefault="00C24D39" w:rsidP="0081677C">
      <w:pPr>
        <w:keepNext/>
        <w:jc w:val="both"/>
        <w:rPr>
          <w:rFonts w:cs="Times New Roman"/>
          <w:szCs w:val="24"/>
        </w:rPr>
      </w:pP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53CBD2" w14:textId="77777777" w:rsidR="005B1189" w:rsidRDefault="005B1189" w:rsidP="00117666">
      <w:pPr>
        <w:spacing w:after="0"/>
      </w:pPr>
      <w:r>
        <w:separator/>
      </w:r>
    </w:p>
  </w:endnote>
  <w:endnote w:type="continuationSeparator" w:id="0">
    <w:p w14:paraId="3EC28D0E" w14:textId="77777777" w:rsidR="005B1189" w:rsidRDefault="005B118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4B4995A8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46C2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4B4995A8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46C29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211592D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24D3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211592D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24D3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80C58" w14:textId="77777777" w:rsidR="005B1189" w:rsidRDefault="005B1189" w:rsidP="00117666">
      <w:pPr>
        <w:spacing w:after="0"/>
      </w:pPr>
      <w:r>
        <w:separator/>
      </w:r>
    </w:p>
  </w:footnote>
  <w:footnote w:type="continuationSeparator" w:id="0">
    <w:p w14:paraId="2F6B7048" w14:textId="77777777" w:rsidR="005B1189" w:rsidRDefault="005B118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327C"/>
    <w:rsid w:val="00034304"/>
    <w:rsid w:val="00035434"/>
    <w:rsid w:val="00052A14"/>
    <w:rsid w:val="00077D53"/>
    <w:rsid w:val="000C1115"/>
    <w:rsid w:val="000C7956"/>
    <w:rsid w:val="00105FD9"/>
    <w:rsid w:val="00117666"/>
    <w:rsid w:val="00151276"/>
    <w:rsid w:val="001549D3"/>
    <w:rsid w:val="00160065"/>
    <w:rsid w:val="001672C6"/>
    <w:rsid w:val="00177D84"/>
    <w:rsid w:val="00267D18"/>
    <w:rsid w:val="002868E2"/>
    <w:rsid w:val="002869C3"/>
    <w:rsid w:val="002936E4"/>
    <w:rsid w:val="002B4A57"/>
    <w:rsid w:val="002B4B56"/>
    <w:rsid w:val="002C74CA"/>
    <w:rsid w:val="003544FB"/>
    <w:rsid w:val="003D2F2D"/>
    <w:rsid w:val="00401590"/>
    <w:rsid w:val="00435212"/>
    <w:rsid w:val="00447801"/>
    <w:rsid w:val="00452E9C"/>
    <w:rsid w:val="004735C8"/>
    <w:rsid w:val="004955F1"/>
    <w:rsid w:val="004961FF"/>
    <w:rsid w:val="004D1CB1"/>
    <w:rsid w:val="00517A89"/>
    <w:rsid w:val="005250F2"/>
    <w:rsid w:val="00593EEA"/>
    <w:rsid w:val="005A5EEE"/>
    <w:rsid w:val="005B1189"/>
    <w:rsid w:val="00604759"/>
    <w:rsid w:val="006375C7"/>
    <w:rsid w:val="00654E8F"/>
    <w:rsid w:val="00660D05"/>
    <w:rsid w:val="00666CFB"/>
    <w:rsid w:val="006820B1"/>
    <w:rsid w:val="006B7D14"/>
    <w:rsid w:val="00701727"/>
    <w:rsid w:val="0070566C"/>
    <w:rsid w:val="00714C50"/>
    <w:rsid w:val="00725A7D"/>
    <w:rsid w:val="00726E43"/>
    <w:rsid w:val="007501BE"/>
    <w:rsid w:val="00790BB3"/>
    <w:rsid w:val="007C206C"/>
    <w:rsid w:val="00803D24"/>
    <w:rsid w:val="0081677C"/>
    <w:rsid w:val="00817DD6"/>
    <w:rsid w:val="00885156"/>
    <w:rsid w:val="00895E19"/>
    <w:rsid w:val="00910537"/>
    <w:rsid w:val="009151AA"/>
    <w:rsid w:val="0093429D"/>
    <w:rsid w:val="00943573"/>
    <w:rsid w:val="00970F7D"/>
    <w:rsid w:val="00982CF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24D39"/>
    <w:rsid w:val="00C52A7B"/>
    <w:rsid w:val="00C56BAF"/>
    <w:rsid w:val="00C679AA"/>
    <w:rsid w:val="00C75972"/>
    <w:rsid w:val="00C97E49"/>
    <w:rsid w:val="00CC0A3A"/>
    <w:rsid w:val="00CD066B"/>
    <w:rsid w:val="00CD112B"/>
    <w:rsid w:val="00CE4FEE"/>
    <w:rsid w:val="00D46C29"/>
    <w:rsid w:val="00DB59C3"/>
    <w:rsid w:val="00DC259A"/>
    <w:rsid w:val="00DE23E8"/>
    <w:rsid w:val="00E26398"/>
    <w:rsid w:val="00E52377"/>
    <w:rsid w:val="00E64E17"/>
    <w:rsid w:val="00E82492"/>
    <w:rsid w:val="00E866C9"/>
    <w:rsid w:val="00EA3D3C"/>
    <w:rsid w:val="00F16BDA"/>
    <w:rsid w:val="00F46900"/>
    <w:rsid w:val="00F53D5C"/>
    <w:rsid w:val="00F61D89"/>
    <w:rsid w:val="00F8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C5D2766-180D-4D55-9C39-12D342C22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24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Viktor Bertrandsson Erlandsson</cp:lastModifiedBy>
  <cp:revision>23</cp:revision>
  <cp:lastPrinted>2023-02-02T12:49:00Z</cp:lastPrinted>
  <dcterms:created xsi:type="dcterms:W3CDTF">2023-01-18T06:33:00Z</dcterms:created>
  <dcterms:modified xsi:type="dcterms:W3CDTF">2023-02-08T14:16:00Z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