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3BDC9428" w:rsidR="00654E8F" w:rsidRPr="00F16BDA" w:rsidRDefault="00654E8F" w:rsidP="0001436A">
      <w:pPr>
        <w:pStyle w:val="SupplementaryMaterial"/>
      </w:pPr>
      <w:r w:rsidRPr="001549D3">
        <w:t>Supplementary Material</w:t>
      </w:r>
      <w:r w:rsidR="00666CFB">
        <w:t xml:space="preserve"> A</w:t>
      </w:r>
    </w:p>
    <w:p w14:paraId="6E2F09F1" w14:textId="77777777" w:rsidR="00C24D39" w:rsidRDefault="00C24D39" w:rsidP="00C24D39">
      <w:pPr>
        <w:spacing w:before="240" w:after="0"/>
        <w:jc w:val="center"/>
        <w:rPr>
          <w:rFonts w:cs="Times New Roman"/>
          <w:b/>
          <w:sz w:val="22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F4DA89C" wp14:editId="6B687682">
            <wp:extent cx="5720715" cy="5667375"/>
            <wp:effectExtent l="0" t="0" r="0" b="9525"/>
            <wp:docPr id="4" name="Picture 4" descr="ROI_c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OI_co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02" cy="56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4C162" w14:textId="2C7023EA" w:rsidR="00C24D39" w:rsidRPr="00C24D39" w:rsidRDefault="00994A3D" w:rsidP="00C24D39">
      <w:pPr>
        <w:spacing w:before="240" w:after="0"/>
        <w:rPr>
          <w:rFonts w:cs="Times New Roman"/>
          <w:sz w:val="22"/>
          <w:szCs w:val="24"/>
        </w:rPr>
      </w:pPr>
      <w:r w:rsidRPr="00C24D39">
        <w:rPr>
          <w:rFonts w:cs="Times New Roman"/>
          <w:b/>
          <w:sz w:val="22"/>
          <w:szCs w:val="24"/>
        </w:rPr>
        <w:t xml:space="preserve">Supplementary Figure </w:t>
      </w:r>
      <w:r w:rsidR="00DF3119">
        <w:rPr>
          <w:rFonts w:cs="Times New Roman"/>
          <w:b/>
          <w:sz w:val="22"/>
          <w:szCs w:val="24"/>
        </w:rPr>
        <w:t>2</w:t>
      </w:r>
      <w:r w:rsidRPr="00C24D39">
        <w:rPr>
          <w:rFonts w:cs="Times New Roman"/>
          <w:b/>
          <w:sz w:val="22"/>
          <w:szCs w:val="24"/>
        </w:rPr>
        <w:t>.</w:t>
      </w:r>
      <w:r w:rsidRPr="00C24D39">
        <w:rPr>
          <w:rFonts w:cs="Times New Roman"/>
          <w:sz w:val="22"/>
          <w:szCs w:val="24"/>
        </w:rPr>
        <w:t xml:space="preserve"> </w:t>
      </w:r>
      <w:r w:rsidR="00982CFD" w:rsidRPr="00C24D39">
        <w:rPr>
          <w:rFonts w:cs="Times New Roman"/>
          <w:sz w:val="22"/>
          <w:szCs w:val="24"/>
        </w:rPr>
        <w:t xml:space="preserve">Comparison of spatial correlation plots of the two regions of interest (ROI) made from the full APT data set. </w:t>
      </w:r>
      <w:r w:rsidR="002B4B56" w:rsidRPr="00C24D39">
        <w:rPr>
          <w:rFonts w:cs="Times New Roman"/>
          <w:sz w:val="22"/>
          <w:szCs w:val="24"/>
        </w:rPr>
        <w:t>Both ROIs show similar trends, and thus using the ROIs was deemed more suitable than the complete APT dataset with the laser-induced artifacts.</w:t>
      </w:r>
    </w:p>
    <w:p w14:paraId="203EC4AE" w14:textId="0A980941" w:rsidR="00C24D39" w:rsidRDefault="00DF3119" w:rsidP="0081677C">
      <w:pPr>
        <w:keepNext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pict w14:anchorId="6B7A7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485.25pt">
            <v:imagedata r:id="rId13" o:title="Zn_corr_M9-M11"/>
          </v:shape>
        </w:pict>
      </w:r>
    </w:p>
    <w:p w14:paraId="75BB2F43" w14:textId="5A8B9488" w:rsidR="00C24D39" w:rsidRPr="00C24D39" w:rsidRDefault="00C24D39" w:rsidP="00C24D39">
      <w:pPr>
        <w:keepNext/>
        <w:jc w:val="both"/>
        <w:rPr>
          <w:rFonts w:cs="Times New Roman"/>
          <w:sz w:val="22"/>
          <w:szCs w:val="24"/>
        </w:rPr>
      </w:pPr>
      <w:r w:rsidRPr="00C24D39">
        <w:rPr>
          <w:rFonts w:cs="Times New Roman"/>
          <w:b/>
          <w:sz w:val="22"/>
          <w:szCs w:val="24"/>
        </w:rPr>
        <w:t xml:space="preserve">Supplementary Figure </w:t>
      </w:r>
      <w:r w:rsidR="00DF3119">
        <w:rPr>
          <w:rFonts w:cs="Times New Roman"/>
          <w:b/>
          <w:sz w:val="22"/>
          <w:szCs w:val="24"/>
        </w:rPr>
        <w:t>3</w:t>
      </w:r>
      <w:bookmarkStart w:id="0" w:name="_GoBack"/>
      <w:bookmarkEnd w:id="0"/>
      <w:r w:rsidRPr="00C24D39">
        <w:rPr>
          <w:rFonts w:cs="Times New Roman"/>
          <w:b/>
          <w:sz w:val="22"/>
          <w:szCs w:val="24"/>
        </w:rPr>
        <w:t>.</w:t>
      </w:r>
      <w:r w:rsidRPr="00C24D39">
        <w:rPr>
          <w:rFonts w:cs="Times New Roman"/>
          <w:sz w:val="22"/>
          <w:szCs w:val="24"/>
        </w:rPr>
        <w:t xml:space="preserve"> Comparison of spatial correlation plots of the two </w:t>
      </w:r>
      <w:r w:rsidR="00151276">
        <w:rPr>
          <w:rFonts w:cs="Times New Roman"/>
          <w:sz w:val="22"/>
          <w:szCs w:val="24"/>
        </w:rPr>
        <w:t xml:space="preserve">successful APT datasets acquired. Similar negative correlations are present in both datasets, showing the reproducibility of the analysis. </w:t>
      </w:r>
    </w:p>
    <w:p w14:paraId="216FDBA6" w14:textId="42ED4889" w:rsidR="00C24D39" w:rsidRDefault="00C24D39" w:rsidP="0081677C">
      <w:pPr>
        <w:keepNext/>
        <w:jc w:val="both"/>
        <w:rPr>
          <w:rFonts w:cs="Times New Roman"/>
          <w:szCs w:val="24"/>
        </w:rPr>
      </w:pPr>
    </w:p>
    <w:p w14:paraId="24049719" w14:textId="0749EB6D" w:rsidR="00C24D39" w:rsidRDefault="00C24D39" w:rsidP="0081677C">
      <w:pPr>
        <w:keepNext/>
        <w:jc w:val="both"/>
        <w:rPr>
          <w:rFonts w:cs="Times New Roman"/>
          <w:szCs w:val="24"/>
        </w:rPr>
      </w:pPr>
    </w:p>
    <w:p w14:paraId="39D964ED" w14:textId="69B69939" w:rsidR="00C24D39" w:rsidRDefault="00C24D39" w:rsidP="0081677C">
      <w:pPr>
        <w:keepNext/>
        <w:jc w:val="both"/>
        <w:rPr>
          <w:rFonts w:cs="Times New Roman"/>
          <w:szCs w:val="24"/>
        </w:rPr>
      </w:pPr>
    </w:p>
    <w:p w14:paraId="1D21162C" w14:textId="211E4641" w:rsidR="00C24D39" w:rsidRDefault="00C24D39" w:rsidP="0081677C">
      <w:pPr>
        <w:keepNext/>
        <w:jc w:val="both"/>
        <w:rPr>
          <w:rFonts w:cs="Times New Roman"/>
          <w:szCs w:val="24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1D059" w14:textId="77777777" w:rsidR="00A82CD0" w:rsidRDefault="00A82CD0" w:rsidP="00117666">
      <w:pPr>
        <w:spacing w:after="0"/>
      </w:pPr>
      <w:r>
        <w:separator/>
      </w:r>
    </w:p>
  </w:endnote>
  <w:endnote w:type="continuationSeparator" w:id="0">
    <w:p w14:paraId="232CA712" w14:textId="77777777" w:rsidR="00A82CD0" w:rsidRDefault="00A82CD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1D1F9C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F311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1D1F9C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F311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211592D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24D3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211592D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24D3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42776" w14:textId="77777777" w:rsidR="00A82CD0" w:rsidRDefault="00A82CD0" w:rsidP="00117666">
      <w:pPr>
        <w:spacing w:after="0"/>
      </w:pPr>
      <w:r>
        <w:separator/>
      </w:r>
    </w:p>
  </w:footnote>
  <w:footnote w:type="continuationSeparator" w:id="0">
    <w:p w14:paraId="5E690917" w14:textId="77777777" w:rsidR="00A82CD0" w:rsidRDefault="00A82CD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327C"/>
    <w:rsid w:val="00034304"/>
    <w:rsid w:val="00035434"/>
    <w:rsid w:val="00052A14"/>
    <w:rsid w:val="00077D53"/>
    <w:rsid w:val="000C1115"/>
    <w:rsid w:val="000C7956"/>
    <w:rsid w:val="00105FD9"/>
    <w:rsid w:val="00117666"/>
    <w:rsid w:val="00151276"/>
    <w:rsid w:val="001549D3"/>
    <w:rsid w:val="00160065"/>
    <w:rsid w:val="001672C6"/>
    <w:rsid w:val="00177D84"/>
    <w:rsid w:val="00267D18"/>
    <w:rsid w:val="002868E2"/>
    <w:rsid w:val="002869C3"/>
    <w:rsid w:val="002936E4"/>
    <w:rsid w:val="002B4A57"/>
    <w:rsid w:val="002B4B56"/>
    <w:rsid w:val="002C74CA"/>
    <w:rsid w:val="003544FB"/>
    <w:rsid w:val="003D2F2D"/>
    <w:rsid w:val="00401590"/>
    <w:rsid w:val="00447801"/>
    <w:rsid w:val="00452E9C"/>
    <w:rsid w:val="004735C8"/>
    <w:rsid w:val="004961FF"/>
    <w:rsid w:val="004D1CB1"/>
    <w:rsid w:val="00517A89"/>
    <w:rsid w:val="005250F2"/>
    <w:rsid w:val="00593EEA"/>
    <w:rsid w:val="005A5EEE"/>
    <w:rsid w:val="006375C7"/>
    <w:rsid w:val="00654E8F"/>
    <w:rsid w:val="00660D05"/>
    <w:rsid w:val="00666CFB"/>
    <w:rsid w:val="006820B1"/>
    <w:rsid w:val="006B7D14"/>
    <w:rsid w:val="00701727"/>
    <w:rsid w:val="0070566C"/>
    <w:rsid w:val="00714C50"/>
    <w:rsid w:val="00725A7D"/>
    <w:rsid w:val="00726E43"/>
    <w:rsid w:val="007501BE"/>
    <w:rsid w:val="00790BB3"/>
    <w:rsid w:val="007C206C"/>
    <w:rsid w:val="00803D24"/>
    <w:rsid w:val="0081677C"/>
    <w:rsid w:val="00817DD6"/>
    <w:rsid w:val="00885156"/>
    <w:rsid w:val="00895E19"/>
    <w:rsid w:val="00910537"/>
    <w:rsid w:val="009151AA"/>
    <w:rsid w:val="0093429D"/>
    <w:rsid w:val="00943573"/>
    <w:rsid w:val="00970F7D"/>
    <w:rsid w:val="00982CFD"/>
    <w:rsid w:val="00994A3D"/>
    <w:rsid w:val="009C2B12"/>
    <w:rsid w:val="009C70F3"/>
    <w:rsid w:val="00A174D9"/>
    <w:rsid w:val="00A569CD"/>
    <w:rsid w:val="00A82CD0"/>
    <w:rsid w:val="00AB6715"/>
    <w:rsid w:val="00B1671E"/>
    <w:rsid w:val="00B25EB8"/>
    <w:rsid w:val="00B354E1"/>
    <w:rsid w:val="00B37F4D"/>
    <w:rsid w:val="00C24D39"/>
    <w:rsid w:val="00C52A7B"/>
    <w:rsid w:val="00C56BAF"/>
    <w:rsid w:val="00C679AA"/>
    <w:rsid w:val="00C75972"/>
    <w:rsid w:val="00C97E49"/>
    <w:rsid w:val="00CC0A3A"/>
    <w:rsid w:val="00CD066B"/>
    <w:rsid w:val="00CE4FEE"/>
    <w:rsid w:val="00DB59C3"/>
    <w:rsid w:val="00DC259A"/>
    <w:rsid w:val="00DE23E8"/>
    <w:rsid w:val="00DF3119"/>
    <w:rsid w:val="00E26398"/>
    <w:rsid w:val="00E52377"/>
    <w:rsid w:val="00E64E17"/>
    <w:rsid w:val="00E82492"/>
    <w:rsid w:val="00E866C9"/>
    <w:rsid w:val="00EA3D3C"/>
    <w:rsid w:val="00F16BDA"/>
    <w:rsid w:val="00F46900"/>
    <w:rsid w:val="00F53D5C"/>
    <w:rsid w:val="00F61D89"/>
    <w:rsid w:val="00F8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71EB601C-5094-4ECF-B856-A1A3998AB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22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Viktor Bertrandsson Erlandsson</cp:lastModifiedBy>
  <cp:revision>20</cp:revision>
  <cp:lastPrinted>2023-02-02T12:49:00Z</cp:lastPrinted>
  <dcterms:created xsi:type="dcterms:W3CDTF">2023-01-18T06:33:00Z</dcterms:created>
  <dcterms:modified xsi:type="dcterms:W3CDTF">2023-02-20T13:48:00Z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