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2646E" w14:textId="14172CE0" w:rsidR="00C879CD" w:rsidRDefault="00654E8F" w:rsidP="00C879CD">
      <w:pPr>
        <w:pStyle w:val="SupplementaryMaterial"/>
      </w:pPr>
      <w:r w:rsidRPr="001549D3">
        <w:t>Supplementary Material</w:t>
      </w:r>
    </w:p>
    <w:p w14:paraId="7EBB8ED9" w14:textId="349E78A0" w:rsidR="00C879CD" w:rsidRPr="005017FA" w:rsidRDefault="00C879CD" w:rsidP="00C879CD">
      <w:pPr>
        <w:widowControl w:val="0"/>
        <w:spacing w:beforeLines="200" w:before="480" w:afterLines="50" w:after="120"/>
        <w:jc w:val="both"/>
        <w:rPr>
          <w:rFonts w:eastAsia="等线" w:cs="Times New Roman" w:hint="eastAsia"/>
          <w:kern w:val="2"/>
          <w:szCs w:val="24"/>
          <w:lang w:eastAsia="zh-CN"/>
        </w:rPr>
      </w:pPr>
      <w:bookmarkStart w:id="0" w:name="_Hlk131518201"/>
      <w:bookmarkStart w:id="1" w:name="_Hlk131519507"/>
      <w:r w:rsidRPr="00C879CD">
        <w:rPr>
          <w:rFonts w:eastAsia="等线" w:cs="Times New Roman"/>
          <w:b/>
          <w:bCs/>
          <w:kern w:val="2"/>
          <w:szCs w:val="24"/>
          <w:lang w:eastAsia="zh-CN"/>
        </w:rPr>
        <w:t>Supplementary</w:t>
      </w:r>
      <w:r>
        <w:rPr>
          <w:rFonts w:eastAsia="等线" w:cs="Times New Roman"/>
          <w:b/>
          <w:bCs/>
          <w:kern w:val="2"/>
          <w:szCs w:val="24"/>
          <w:lang w:eastAsia="zh-CN"/>
        </w:rPr>
        <w:t xml:space="preserve"> </w:t>
      </w:r>
      <w:r w:rsidRPr="005017FA">
        <w:rPr>
          <w:rFonts w:eastAsia="等线" w:cs="Times New Roman"/>
          <w:b/>
          <w:bCs/>
          <w:kern w:val="2"/>
          <w:szCs w:val="24"/>
          <w:lang w:eastAsia="zh-CN"/>
        </w:rPr>
        <w:t xml:space="preserve">Table </w:t>
      </w:r>
      <w:r>
        <w:rPr>
          <w:rFonts w:eastAsia="等线" w:cs="Times New Roman"/>
          <w:b/>
          <w:bCs/>
          <w:kern w:val="2"/>
          <w:szCs w:val="24"/>
          <w:lang w:eastAsia="zh-CN"/>
        </w:rPr>
        <w:t>1</w:t>
      </w:r>
      <w:bookmarkEnd w:id="1"/>
      <w:r w:rsidRPr="005017FA">
        <w:rPr>
          <w:rFonts w:eastAsia="等线" w:cs="Times New Roman"/>
          <w:kern w:val="2"/>
          <w:szCs w:val="24"/>
          <w:lang w:eastAsia="zh-CN"/>
        </w:rPr>
        <w:t xml:space="preserve"> Summarize of metabolic differences in adolescents with different constitution states</w:t>
      </w:r>
      <w:r>
        <w:rPr>
          <w:rFonts w:eastAsia="等线" w:cs="Times New Roman"/>
          <w:kern w:val="2"/>
          <w:szCs w:val="24"/>
          <w:lang w:eastAsia="zh-CN"/>
        </w:rPr>
        <w:t>.</w:t>
      </w:r>
    </w:p>
    <w:tbl>
      <w:tblPr>
        <w:tblStyle w:val="aff5"/>
        <w:tblpPr w:leftFromText="180" w:rightFromText="180" w:vertAnchor="page" w:horzAnchor="margin" w:tblpY="3589"/>
        <w:tblW w:w="972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3709"/>
        <w:gridCol w:w="1635"/>
        <w:gridCol w:w="1403"/>
        <w:gridCol w:w="1786"/>
      </w:tblGrid>
      <w:tr w:rsidR="00C879CD" w:rsidRPr="003554F3" w14:paraId="172C1F63" w14:textId="77777777" w:rsidTr="00C879CD">
        <w:trPr>
          <w:trHeight w:val="680"/>
        </w:trPr>
        <w:tc>
          <w:tcPr>
            <w:tcW w:w="1196" w:type="dxa"/>
            <w:tcBorders>
              <w:top w:val="single" w:sz="12" w:space="0" w:color="auto"/>
              <w:bottom w:val="single" w:sz="6" w:space="0" w:color="auto"/>
            </w:tcBorders>
            <w:vAlign w:val="center"/>
          </w:tcPr>
          <w:p w14:paraId="682BDCCA" w14:textId="77777777" w:rsidR="00C879CD" w:rsidRPr="00382B38" w:rsidRDefault="00C879CD" w:rsidP="00FC5552">
            <w:pPr>
              <w:widowControl w:val="0"/>
              <w:spacing w:beforeLines="100" w:before="240" w:after="0" w:line="360" w:lineRule="auto"/>
              <w:jc w:val="center"/>
              <w:rPr>
                <w:rFonts w:eastAsia="等线" w:cs="Times New Roman"/>
                <w:b/>
                <w:bCs/>
                <w:kern w:val="2"/>
                <w:szCs w:val="24"/>
                <w:lang w:eastAsia="zh-CN"/>
              </w:rPr>
            </w:pPr>
            <w:bookmarkStart w:id="2" w:name="_Hlk127712103"/>
            <w:bookmarkEnd w:id="0"/>
            <w:r w:rsidRPr="00382B38">
              <w:rPr>
                <w:rFonts w:eastAsia="等线" w:cs="Times New Roman"/>
                <w:b/>
                <w:bCs/>
                <w:kern w:val="2"/>
                <w:szCs w:val="24"/>
                <w:lang w:eastAsia="zh-CN"/>
              </w:rPr>
              <w:t>Ion mode</w:t>
            </w:r>
          </w:p>
        </w:tc>
        <w:tc>
          <w:tcPr>
            <w:tcW w:w="3709" w:type="dxa"/>
            <w:tcBorders>
              <w:top w:val="single" w:sz="12" w:space="0" w:color="auto"/>
              <w:bottom w:val="single" w:sz="6" w:space="0" w:color="auto"/>
            </w:tcBorders>
            <w:vAlign w:val="center"/>
          </w:tcPr>
          <w:p w14:paraId="75C21F60" w14:textId="77777777" w:rsidR="00C879CD" w:rsidRPr="00382B38" w:rsidRDefault="00C879CD" w:rsidP="00FC5552">
            <w:pPr>
              <w:widowControl w:val="0"/>
              <w:spacing w:beforeLines="100" w:before="240" w:after="0" w:line="360" w:lineRule="auto"/>
              <w:jc w:val="center"/>
              <w:rPr>
                <w:rFonts w:eastAsia="等线" w:cs="Times New Roman"/>
                <w:b/>
                <w:bCs/>
                <w:kern w:val="2"/>
                <w:szCs w:val="24"/>
                <w:lang w:eastAsia="zh-CN"/>
              </w:rPr>
            </w:pPr>
            <w:r w:rsidRPr="00382B38">
              <w:rPr>
                <w:rFonts w:eastAsia="等线" w:cs="Times New Roman"/>
                <w:b/>
                <w:bCs/>
                <w:kern w:val="2"/>
                <w:szCs w:val="24"/>
                <w:lang w:eastAsia="zh-CN"/>
              </w:rPr>
              <w:t>Metabolites</w:t>
            </w:r>
          </w:p>
        </w:tc>
        <w:tc>
          <w:tcPr>
            <w:tcW w:w="1635" w:type="dxa"/>
            <w:tcBorders>
              <w:top w:val="single" w:sz="12" w:space="0" w:color="auto"/>
              <w:bottom w:val="single" w:sz="6" w:space="0" w:color="auto"/>
            </w:tcBorders>
            <w:vAlign w:val="center"/>
          </w:tcPr>
          <w:p w14:paraId="333A9897" w14:textId="77777777" w:rsidR="00C879CD" w:rsidRPr="00382B38" w:rsidRDefault="00C879CD" w:rsidP="00FC5552">
            <w:pPr>
              <w:widowControl w:val="0"/>
              <w:spacing w:beforeLines="100" w:before="240" w:after="0" w:line="360" w:lineRule="auto"/>
              <w:jc w:val="center"/>
              <w:rPr>
                <w:rFonts w:eastAsia="等线" w:cs="Times New Roman"/>
                <w:b/>
                <w:bCs/>
                <w:kern w:val="2"/>
                <w:szCs w:val="24"/>
                <w:lang w:eastAsia="zh-CN"/>
              </w:rPr>
            </w:pPr>
            <w:r w:rsidRPr="00382B38">
              <w:rPr>
                <w:rFonts w:eastAsia="等线" w:cs="Times New Roman"/>
                <w:b/>
                <w:bCs/>
                <w:kern w:val="2"/>
                <w:szCs w:val="24"/>
                <w:lang w:eastAsia="zh-CN"/>
              </w:rPr>
              <w:t>OB vs NW</w:t>
            </w:r>
          </w:p>
        </w:tc>
        <w:tc>
          <w:tcPr>
            <w:tcW w:w="1403" w:type="dxa"/>
            <w:tcBorders>
              <w:top w:val="single" w:sz="12" w:space="0" w:color="auto"/>
              <w:bottom w:val="single" w:sz="6" w:space="0" w:color="auto"/>
            </w:tcBorders>
            <w:vAlign w:val="center"/>
          </w:tcPr>
          <w:p w14:paraId="69FCB64A" w14:textId="77777777" w:rsidR="00C879CD" w:rsidRPr="00382B38" w:rsidRDefault="00C879CD" w:rsidP="00FC5552">
            <w:pPr>
              <w:widowControl w:val="0"/>
              <w:spacing w:beforeLines="100" w:before="240" w:after="0" w:line="360" w:lineRule="auto"/>
              <w:jc w:val="center"/>
              <w:rPr>
                <w:rFonts w:eastAsia="等线" w:cs="Times New Roman"/>
                <w:b/>
                <w:bCs/>
                <w:kern w:val="2"/>
                <w:szCs w:val="24"/>
                <w:lang w:eastAsia="zh-CN"/>
              </w:rPr>
            </w:pPr>
            <w:r w:rsidRPr="00382B38">
              <w:rPr>
                <w:rFonts w:eastAsia="等线" w:cs="Times New Roman"/>
                <w:b/>
                <w:bCs/>
                <w:kern w:val="2"/>
                <w:szCs w:val="24"/>
                <w:lang w:eastAsia="zh-CN"/>
              </w:rPr>
              <w:t>OW vs NW</w:t>
            </w:r>
          </w:p>
        </w:tc>
        <w:tc>
          <w:tcPr>
            <w:tcW w:w="1786" w:type="dxa"/>
            <w:tcBorders>
              <w:top w:val="single" w:sz="12" w:space="0" w:color="auto"/>
              <w:bottom w:val="single" w:sz="6" w:space="0" w:color="auto"/>
            </w:tcBorders>
            <w:vAlign w:val="center"/>
          </w:tcPr>
          <w:p w14:paraId="1EEA2221" w14:textId="77777777" w:rsidR="00C879CD" w:rsidRPr="00382B38" w:rsidRDefault="00C879CD" w:rsidP="00FC5552">
            <w:pPr>
              <w:widowControl w:val="0"/>
              <w:spacing w:beforeLines="100" w:before="240" w:after="0" w:line="360" w:lineRule="auto"/>
              <w:jc w:val="center"/>
              <w:rPr>
                <w:rFonts w:eastAsia="等线" w:cs="Times New Roman"/>
                <w:b/>
                <w:bCs/>
                <w:kern w:val="2"/>
                <w:szCs w:val="24"/>
                <w:lang w:eastAsia="zh-CN"/>
              </w:rPr>
            </w:pPr>
            <w:r w:rsidRPr="00382B38">
              <w:rPr>
                <w:rFonts w:eastAsia="等线" w:cs="Times New Roman"/>
                <w:b/>
                <w:bCs/>
                <w:kern w:val="2"/>
                <w:szCs w:val="24"/>
                <w:lang w:eastAsia="zh-CN"/>
              </w:rPr>
              <w:t>OB|OW vs NW</w:t>
            </w:r>
          </w:p>
        </w:tc>
      </w:tr>
      <w:tr w:rsidR="00C879CD" w:rsidRPr="00382B38" w14:paraId="68974072" w14:textId="77777777" w:rsidTr="00C879CD">
        <w:trPr>
          <w:trHeight w:val="510"/>
        </w:trPr>
        <w:tc>
          <w:tcPr>
            <w:tcW w:w="1196" w:type="dxa"/>
            <w:vMerge w:val="restart"/>
            <w:tcBorders>
              <w:top w:val="single" w:sz="6" w:space="0" w:color="auto"/>
            </w:tcBorders>
            <w:vAlign w:val="center"/>
          </w:tcPr>
          <w:p w14:paraId="12BCD2D0" w14:textId="77777777" w:rsidR="00C879CD" w:rsidRPr="00382B38" w:rsidRDefault="00C879CD" w:rsidP="00FC5552">
            <w:pPr>
              <w:widowControl w:val="0"/>
              <w:spacing w:beforeLines="100" w:before="240" w:after="0" w:line="360" w:lineRule="auto"/>
              <w:jc w:val="both"/>
              <w:rPr>
                <w:rFonts w:eastAsia="等线" w:cs="Times New Roman"/>
                <w:kern w:val="2"/>
                <w:szCs w:val="24"/>
                <w:lang w:eastAsia="zh-CN"/>
              </w:rPr>
            </w:pPr>
            <w:r w:rsidRPr="00382B38">
              <w:rPr>
                <w:rFonts w:eastAsia="等线" w:cs="Times New Roman" w:hint="eastAsia"/>
                <w:kern w:val="2"/>
                <w:szCs w:val="24"/>
                <w:lang w:eastAsia="zh-CN"/>
              </w:rPr>
              <w:t>P</w:t>
            </w:r>
            <w:r w:rsidRPr="00382B38">
              <w:rPr>
                <w:rFonts w:eastAsia="等线" w:cs="Times New Roman"/>
                <w:kern w:val="2"/>
                <w:szCs w:val="24"/>
                <w:lang w:eastAsia="zh-CN"/>
              </w:rPr>
              <w:t>OS</w:t>
            </w:r>
          </w:p>
        </w:tc>
        <w:tc>
          <w:tcPr>
            <w:tcW w:w="3709" w:type="dxa"/>
            <w:tcBorders>
              <w:top w:val="single" w:sz="6" w:space="0" w:color="auto"/>
              <w:bottom w:val="nil"/>
            </w:tcBorders>
          </w:tcPr>
          <w:p w14:paraId="70F031BA" w14:textId="77777777" w:rsidR="00C879CD" w:rsidRPr="00382B38" w:rsidRDefault="00C879CD" w:rsidP="00FC5552">
            <w:pPr>
              <w:widowControl w:val="0"/>
              <w:spacing w:beforeLines="100" w:before="240" w:after="0" w:line="360" w:lineRule="auto"/>
              <w:jc w:val="both"/>
              <w:rPr>
                <w:rFonts w:eastAsia="等线" w:cs="Times New Roman"/>
                <w:kern w:val="2"/>
                <w:szCs w:val="24"/>
                <w:lang w:eastAsia="zh-CN"/>
              </w:rPr>
            </w:pPr>
            <w:r w:rsidRPr="00382B38">
              <w:rPr>
                <w:rFonts w:eastAsia="等线" w:cs="Times New Roman"/>
                <w:kern w:val="2"/>
                <w:szCs w:val="24"/>
                <w:lang w:eastAsia="zh-CN"/>
              </w:rPr>
              <w:t>Differential metabolites (Up/ Down)</w:t>
            </w:r>
          </w:p>
        </w:tc>
        <w:tc>
          <w:tcPr>
            <w:tcW w:w="1635" w:type="dxa"/>
            <w:tcBorders>
              <w:top w:val="single" w:sz="6" w:space="0" w:color="auto"/>
              <w:bottom w:val="nil"/>
            </w:tcBorders>
            <w:vAlign w:val="center"/>
          </w:tcPr>
          <w:p w14:paraId="49B0A74D"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477(324/153)</w:t>
            </w:r>
          </w:p>
        </w:tc>
        <w:tc>
          <w:tcPr>
            <w:tcW w:w="1403" w:type="dxa"/>
            <w:tcBorders>
              <w:top w:val="single" w:sz="6" w:space="0" w:color="auto"/>
              <w:bottom w:val="nil"/>
            </w:tcBorders>
            <w:vAlign w:val="center"/>
          </w:tcPr>
          <w:p w14:paraId="190F2332"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330(239/91)</w:t>
            </w:r>
          </w:p>
        </w:tc>
        <w:tc>
          <w:tcPr>
            <w:tcW w:w="1786" w:type="dxa"/>
            <w:tcBorders>
              <w:top w:val="single" w:sz="6" w:space="0" w:color="auto"/>
              <w:bottom w:val="nil"/>
            </w:tcBorders>
            <w:vAlign w:val="center"/>
          </w:tcPr>
          <w:p w14:paraId="74C5F00E"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398(190/208)</w:t>
            </w:r>
          </w:p>
        </w:tc>
      </w:tr>
      <w:tr w:rsidR="00C879CD" w:rsidRPr="00382B38" w14:paraId="54B36B0B" w14:textId="77777777" w:rsidTr="00C879CD">
        <w:trPr>
          <w:trHeight w:val="510"/>
        </w:trPr>
        <w:tc>
          <w:tcPr>
            <w:tcW w:w="1196" w:type="dxa"/>
            <w:vMerge/>
            <w:tcBorders>
              <w:bottom w:val="single" w:sz="6" w:space="0" w:color="auto"/>
            </w:tcBorders>
          </w:tcPr>
          <w:p w14:paraId="0D903CE5" w14:textId="77777777" w:rsidR="00C879CD" w:rsidRPr="00382B38" w:rsidRDefault="00C879CD" w:rsidP="00FC5552">
            <w:pPr>
              <w:widowControl w:val="0"/>
              <w:spacing w:beforeLines="100" w:before="240" w:after="0" w:line="360" w:lineRule="auto"/>
              <w:jc w:val="both"/>
              <w:rPr>
                <w:rFonts w:eastAsia="等线" w:cs="Times New Roman"/>
                <w:kern w:val="2"/>
                <w:szCs w:val="24"/>
                <w:lang w:eastAsia="zh-CN"/>
              </w:rPr>
            </w:pPr>
          </w:p>
        </w:tc>
        <w:tc>
          <w:tcPr>
            <w:tcW w:w="3709" w:type="dxa"/>
            <w:tcBorders>
              <w:top w:val="nil"/>
              <w:bottom w:val="single" w:sz="6" w:space="0" w:color="auto"/>
            </w:tcBorders>
          </w:tcPr>
          <w:p w14:paraId="717CCABF" w14:textId="77777777" w:rsidR="00C879CD" w:rsidRPr="00382B38" w:rsidRDefault="00C879CD" w:rsidP="00FC5552">
            <w:pPr>
              <w:widowControl w:val="0"/>
              <w:spacing w:beforeLines="100" w:before="240" w:after="0" w:line="360" w:lineRule="auto"/>
              <w:jc w:val="both"/>
              <w:rPr>
                <w:rFonts w:eastAsia="等线" w:cs="Times New Roman"/>
                <w:kern w:val="2"/>
                <w:szCs w:val="24"/>
                <w:lang w:eastAsia="zh-CN"/>
              </w:rPr>
            </w:pPr>
            <w:r w:rsidRPr="00382B38">
              <w:rPr>
                <w:rFonts w:eastAsia="等线" w:cs="Times New Roman"/>
                <w:kern w:val="2"/>
                <w:szCs w:val="24"/>
                <w:lang w:eastAsia="zh-CN"/>
              </w:rPr>
              <w:t>Known metabolites (Up/ Down)</w:t>
            </w:r>
          </w:p>
        </w:tc>
        <w:tc>
          <w:tcPr>
            <w:tcW w:w="1635" w:type="dxa"/>
            <w:tcBorders>
              <w:top w:val="nil"/>
              <w:bottom w:val="single" w:sz="6" w:space="0" w:color="auto"/>
            </w:tcBorders>
            <w:vAlign w:val="center"/>
          </w:tcPr>
          <w:p w14:paraId="5B7AEC02"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347(246/101)</w:t>
            </w:r>
          </w:p>
        </w:tc>
        <w:tc>
          <w:tcPr>
            <w:tcW w:w="1403" w:type="dxa"/>
            <w:tcBorders>
              <w:top w:val="nil"/>
              <w:bottom w:val="single" w:sz="6" w:space="0" w:color="auto"/>
            </w:tcBorders>
            <w:vAlign w:val="center"/>
          </w:tcPr>
          <w:p w14:paraId="15BCF4DA"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246(183/63)</w:t>
            </w:r>
          </w:p>
        </w:tc>
        <w:tc>
          <w:tcPr>
            <w:tcW w:w="1786" w:type="dxa"/>
            <w:tcBorders>
              <w:top w:val="nil"/>
              <w:bottom w:val="single" w:sz="6" w:space="0" w:color="auto"/>
            </w:tcBorders>
            <w:vAlign w:val="center"/>
          </w:tcPr>
          <w:p w14:paraId="0D0A06CC"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279(153/126)</w:t>
            </w:r>
          </w:p>
        </w:tc>
      </w:tr>
      <w:tr w:rsidR="00C879CD" w:rsidRPr="00382B38" w14:paraId="43649CB8" w14:textId="77777777" w:rsidTr="00C879CD">
        <w:trPr>
          <w:trHeight w:val="454"/>
        </w:trPr>
        <w:tc>
          <w:tcPr>
            <w:tcW w:w="1196" w:type="dxa"/>
            <w:vMerge w:val="restart"/>
            <w:tcBorders>
              <w:top w:val="single" w:sz="6" w:space="0" w:color="auto"/>
            </w:tcBorders>
            <w:vAlign w:val="center"/>
          </w:tcPr>
          <w:p w14:paraId="021E61E9" w14:textId="77777777" w:rsidR="00C879CD" w:rsidRPr="00382B38" w:rsidRDefault="00C879CD" w:rsidP="00FC5552">
            <w:pPr>
              <w:widowControl w:val="0"/>
              <w:spacing w:beforeLines="100" w:before="240" w:after="0" w:line="360" w:lineRule="auto"/>
              <w:jc w:val="both"/>
              <w:rPr>
                <w:rFonts w:eastAsia="等线" w:cs="Times New Roman"/>
                <w:kern w:val="2"/>
                <w:szCs w:val="24"/>
                <w:lang w:eastAsia="zh-CN"/>
              </w:rPr>
            </w:pPr>
            <w:r w:rsidRPr="00382B38">
              <w:rPr>
                <w:rFonts w:eastAsia="等线" w:cs="Times New Roman" w:hint="eastAsia"/>
                <w:kern w:val="2"/>
                <w:szCs w:val="24"/>
                <w:lang w:eastAsia="zh-CN"/>
              </w:rPr>
              <w:t>N</w:t>
            </w:r>
            <w:r w:rsidRPr="00382B38">
              <w:rPr>
                <w:rFonts w:eastAsia="等线" w:cs="Times New Roman"/>
                <w:kern w:val="2"/>
                <w:szCs w:val="24"/>
                <w:lang w:eastAsia="zh-CN"/>
              </w:rPr>
              <w:t>EG</w:t>
            </w:r>
          </w:p>
        </w:tc>
        <w:tc>
          <w:tcPr>
            <w:tcW w:w="3709" w:type="dxa"/>
            <w:tcBorders>
              <w:top w:val="single" w:sz="6" w:space="0" w:color="auto"/>
              <w:bottom w:val="nil"/>
            </w:tcBorders>
          </w:tcPr>
          <w:p w14:paraId="629EE41C" w14:textId="77777777" w:rsidR="00C879CD" w:rsidRPr="00382B38" w:rsidRDefault="00C879CD" w:rsidP="00FC5552">
            <w:pPr>
              <w:widowControl w:val="0"/>
              <w:spacing w:beforeLines="100" w:before="240" w:after="0" w:line="360" w:lineRule="auto"/>
              <w:jc w:val="both"/>
              <w:rPr>
                <w:rFonts w:eastAsia="等线" w:cs="Times New Roman"/>
                <w:kern w:val="2"/>
                <w:szCs w:val="24"/>
                <w:lang w:eastAsia="zh-CN"/>
              </w:rPr>
            </w:pPr>
            <w:r w:rsidRPr="00382B38">
              <w:rPr>
                <w:rFonts w:eastAsia="等线" w:cs="Times New Roman"/>
                <w:kern w:val="2"/>
                <w:szCs w:val="24"/>
                <w:lang w:eastAsia="zh-CN"/>
              </w:rPr>
              <w:t>Differential metabolites (Up/ Down)</w:t>
            </w:r>
          </w:p>
        </w:tc>
        <w:tc>
          <w:tcPr>
            <w:tcW w:w="1635" w:type="dxa"/>
            <w:tcBorders>
              <w:top w:val="single" w:sz="6" w:space="0" w:color="auto"/>
              <w:bottom w:val="nil"/>
            </w:tcBorders>
            <w:vAlign w:val="center"/>
          </w:tcPr>
          <w:p w14:paraId="04A1F66C"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415(239/176)</w:t>
            </w:r>
          </w:p>
        </w:tc>
        <w:tc>
          <w:tcPr>
            <w:tcW w:w="1403" w:type="dxa"/>
            <w:tcBorders>
              <w:top w:val="single" w:sz="6" w:space="0" w:color="auto"/>
              <w:bottom w:val="nil"/>
            </w:tcBorders>
            <w:vAlign w:val="center"/>
          </w:tcPr>
          <w:p w14:paraId="54773518"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183(115/68)</w:t>
            </w:r>
          </w:p>
        </w:tc>
        <w:tc>
          <w:tcPr>
            <w:tcW w:w="1786" w:type="dxa"/>
            <w:tcBorders>
              <w:top w:val="single" w:sz="6" w:space="0" w:color="auto"/>
              <w:bottom w:val="nil"/>
            </w:tcBorders>
            <w:vAlign w:val="center"/>
          </w:tcPr>
          <w:p w14:paraId="7C3CCBD5"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271(97/174)</w:t>
            </w:r>
          </w:p>
        </w:tc>
      </w:tr>
      <w:tr w:rsidR="00C879CD" w:rsidRPr="00382B38" w14:paraId="05776A1D" w14:textId="77777777" w:rsidTr="00C879CD">
        <w:trPr>
          <w:trHeight w:val="454"/>
        </w:trPr>
        <w:tc>
          <w:tcPr>
            <w:tcW w:w="1196" w:type="dxa"/>
            <w:vMerge/>
            <w:tcBorders>
              <w:bottom w:val="single" w:sz="12" w:space="0" w:color="auto"/>
            </w:tcBorders>
          </w:tcPr>
          <w:p w14:paraId="05DD1FE1" w14:textId="77777777" w:rsidR="00C879CD" w:rsidRPr="00382B38" w:rsidRDefault="00C879CD" w:rsidP="00FC5552">
            <w:pPr>
              <w:widowControl w:val="0"/>
              <w:spacing w:beforeLines="100" w:before="240" w:after="0" w:line="360" w:lineRule="auto"/>
              <w:jc w:val="both"/>
              <w:rPr>
                <w:rFonts w:eastAsia="等线" w:cs="Times New Roman"/>
                <w:kern w:val="2"/>
                <w:szCs w:val="24"/>
                <w:lang w:eastAsia="zh-CN"/>
              </w:rPr>
            </w:pPr>
          </w:p>
        </w:tc>
        <w:tc>
          <w:tcPr>
            <w:tcW w:w="3709" w:type="dxa"/>
            <w:tcBorders>
              <w:top w:val="nil"/>
              <w:bottom w:val="single" w:sz="12" w:space="0" w:color="auto"/>
            </w:tcBorders>
          </w:tcPr>
          <w:p w14:paraId="0F1CB6D6" w14:textId="77777777" w:rsidR="00C879CD" w:rsidRPr="00382B38" w:rsidRDefault="00C879CD" w:rsidP="00FC5552">
            <w:pPr>
              <w:widowControl w:val="0"/>
              <w:spacing w:beforeLines="100" w:before="240" w:after="0" w:line="360" w:lineRule="auto"/>
              <w:jc w:val="both"/>
              <w:rPr>
                <w:rFonts w:eastAsia="等线" w:cs="Times New Roman"/>
                <w:kern w:val="2"/>
                <w:szCs w:val="24"/>
                <w:lang w:eastAsia="zh-CN"/>
              </w:rPr>
            </w:pPr>
            <w:r w:rsidRPr="00382B38">
              <w:rPr>
                <w:rFonts w:eastAsia="等线" w:cs="Times New Roman"/>
                <w:kern w:val="2"/>
                <w:szCs w:val="24"/>
                <w:lang w:eastAsia="zh-CN"/>
              </w:rPr>
              <w:t>Known metabolites (Up/ Down)</w:t>
            </w:r>
          </w:p>
        </w:tc>
        <w:tc>
          <w:tcPr>
            <w:tcW w:w="1635" w:type="dxa"/>
            <w:tcBorders>
              <w:top w:val="nil"/>
              <w:bottom w:val="single" w:sz="12" w:space="0" w:color="auto"/>
            </w:tcBorders>
            <w:vAlign w:val="center"/>
          </w:tcPr>
          <w:p w14:paraId="5B9ED6C7"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123(60/63)</w:t>
            </w:r>
          </w:p>
        </w:tc>
        <w:tc>
          <w:tcPr>
            <w:tcW w:w="1403" w:type="dxa"/>
            <w:tcBorders>
              <w:top w:val="nil"/>
              <w:bottom w:val="single" w:sz="12" w:space="0" w:color="auto"/>
            </w:tcBorders>
            <w:vAlign w:val="center"/>
          </w:tcPr>
          <w:p w14:paraId="77A2827B"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27(13/14)</w:t>
            </w:r>
          </w:p>
        </w:tc>
        <w:tc>
          <w:tcPr>
            <w:tcW w:w="1786" w:type="dxa"/>
            <w:tcBorders>
              <w:top w:val="nil"/>
              <w:bottom w:val="single" w:sz="12" w:space="0" w:color="auto"/>
            </w:tcBorders>
            <w:vAlign w:val="center"/>
          </w:tcPr>
          <w:p w14:paraId="3074A1FE" w14:textId="77777777" w:rsidR="00C879CD" w:rsidRPr="00382B38" w:rsidRDefault="00C879CD" w:rsidP="00FC5552">
            <w:pPr>
              <w:widowControl w:val="0"/>
              <w:spacing w:beforeLines="100" w:before="240" w:after="0" w:line="360" w:lineRule="auto"/>
              <w:jc w:val="center"/>
              <w:rPr>
                <w:rFonts w:eastAsia="等线" w:cs="Times New Roman"/>
                <w:kern w:val="2"/>
                <w:szCs w:val="24"/>
                <w:lang w:eastAsia="zh-CN"/>
              </w:rPr>
            </w:pPr>
            <w:r w:rsidRPr="00382B38">
              <w:rPr>
                <w:rFonts w:eastAsia="等线" w:cs="Times New Roman"/>
                <w:kern w:val="2"/>
                <w:szCs w:val="24"/>
                <w:lang w:eastAsia="zh-CN"/>
              </w:rPr>
              <w:t>68(15/53)</w:t>
            </w:r>
          </w:p>
        </w:tc>
      </w:tr>
    </w:tbl>
    <w:p w14:paraId="3A6B5D1A" w14:textId="77777777" w:rsidR="00C879CD" w:rsidRPr="003554F3" w:rsidRDefault="00C879CD" w:rsidP="00C879CD">
      <w:pPr>
        <w:widowControl w:val="0"/>
        <w:spacing w:beforeLines="50" w:after="0"/>
        <w:jc w:val="both"/>
        <w:rPr>
          <w:rFonts w:eastAsia="等线" w:cs="Times New Roman"/>
          <w:kern w:val="2"/>
          <w:sz w:val="22"/>
          <w:lang w:eastAsia="zh-CN"/>
        </w:rPr>
      </w:pPr>
      <w:bookmarkStart w:id="3" w:name="_Hlk127729799"/>
      <w:bookmarkEnd w:id="2"/>
      <w:r w:rsidRPr="003554F3">
        <w:rPr>
          <w:rFonts w:eastAsia="等线" w:cs="Times New Roman"/>
          <w:kern w:val="2"/>
          <w:sz w:val="22"/>
          <w:lang w:eastAsia="zh-CN"/>
        </w:rPr>
        <w:t>POS, positive; NEG, negative; Up, upregulated; Down, downregulated</w:t>
      </w:r>
      <w:bookmarkEnd w:id="3"/>
      <w:r w:rsidRPr="003554F3">
        <w:rPr>
          <w:rFonts w:eastAsia="等线" w:cs="Times New Roman"/>
          <w:kern w:val="2"/>
          <w:sz w:val="22"/>
          <w:lang w:eastAsia="zh-CN"/>
        </w:rPr>
        <w:t>; OB, obesity; OW, overweight</w:t>
      </w:r>
      <w:r w:rsidRPr="003554F3">
        <w:rPr>
          <w:rFonts w:eastAsia="等线" w:cs="Times New Roman"/>
          <w:kern w:val="2"/>
          <w:sz w:val="22"/>
          <w:lang w:eastAsia="zh-CN"/>
        </w:rPr>
        <w:t>；</w:t>
      </w:r>
      <w:r w:rsidRPr="003554F3">
        <w:rPr>
          <w:rFonts w:eastAsia="等线" w:cs="Times New Roman"/>
          <w:kern w:val="2"/>
          <w:sz w:val="22"/>
          <w:lang w:eastAsia="zh-CN"/>
        </w:rPr>
        <w:t xml:space="preserve"> NW, normal-weight.</w:t>
      </w:r>
    </w:p>
    <w:p w14:paraId="0195E930" w14:textId="12C2DF88" w:rsidR="00C879CD" w:rsidRDefault="00C879CD" w:rsidP="00FC5552">
      <w:pPr>
        <w:widowControl w:val="0"/>
        <w:spacing w:beforeLines="400" w:before="960" w:afterLines="50" w:after="120"/>
        <w:jc w:val="both"/>
        <w:rPr>
          <w:rFonts w:eastAsia="等线" w:cs="Times New Roman"/>
          <w:kern w:val="2"/>
          <w:szCs w:val="24"/>
          <w:lang w:eastAsia="zh-CN"/>
        </w:rPr>
      </w:pPr>
      <w:r w:rsidRPr="00C879CD">
        <w:rPr>
          <w:rFonts w:eastAsia="等线" w:cs="Times New Roman"/>
          <w:b/>
          <w:bCs/>
          <w:kern w:val="2"/>
          <w:szCs w:val="24"/>
          <w:lang w:eastAsia="zh-CN"/>
        </w:rPr>
        <w:t>Supplementary</w:t>
      </w:r>
      <w:r>
        <w:rPr>
          <w:rFonts w:eastAsia="等线" w:cs="Times New Roman"/>
          <w:b/>
          <w:bCs/>
          <w:kern w:val="2"/>
          <w:szCs w:val="24"/>
          <w:lang w:eastAsia="zh-CN"/>
        </w:rPr>
        <w:t xml:space="preserve"> </w:t>
      </w:r>
      <w:r w:rsidRPr="005017FA">
        <w:rPr>
          <w:rFonts w:eastAsia="等线" w:cs="Times New Roman"/>
          <w:b/>
          <w:bCs/>
          <w:kern w:val="2"/>
          <w:szCs w:val="24"/>
          <w:lang w:eastAsia="zh-CN"/>
        </w:rPr>
        <w:t xml:space="preserve">Table </w:t>
      </w:r>
      <w:r>
        <w:rPr>
          <w:rFonts w:eastAsia="等线" w:cs="Times New Roman"/>
          <w:b/>
          <w:bCs/>
          <w:kern w:val="2"/>
          <w:szCs w:val="24"/>
          <w:lang w:eastAsia="zh-CN"/>
        </w:rPr>
        <w:t xml:space="preserve">2 </w:t>
      </w:r>
      <w:r w:rsidRPr="007F4DE7">
        <w:rPr>
          <w:rFonts w:eastAsia="等线" w:cs="Times New Roman"/>
          <w:kern w:val="2"/>
          <w:szCs w:val="24"/>
          <w:lang w:eastAsia="zh-CN"/>
        </w:rPr>
        <w:t>Multiple linear regression analysis of SBP as dependent variable</w:t>
      </w:r>
      <w:r>
        <w:rPr>
          <w:rFonts w:eastAsia="等线" w:cs="Times New Roman"/>
          <w:kern w:val="2"/>
          <w:szCs w:val="24"/>
          <w:lang w:eastAsia="zh-CN"/>
        </w:rPr>
        <w:t>.</w:t>
      </w:r>
    </w:p>
    <w:tbl>
      <w:tblPr>
        <w:tblStyle w:val="aff5"/>
        <w:tblW w:w="972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128"/>
        <w:gridCol w:w="915"/>
        <w:gridCol w:w="1826"/>
        <w:gridCol w:w="907"/>
        <w:gridCol w:w="1022"/>
        <w:gridCol w:w="2232"/>
      </w:tblGrid>
      <w:tr w:rsidR="00C879CD" w:rsidRPr="007F4DE7" w14:paraId="3DD1AAEF" w14:textId="77777777" w:rsidTr="00E6579E">
        <w:trPr>
          <w:trHeight w:val="397"/>
        </w:trPr>
        <w:tc>
          <w:tcPr>
            <w:tcW w:w="1696" w:type="dxa"/>
            <w:tcBorders>
              <w:top w:val="single" w:sz="8" w:space="0" w:color="auto"/>
              <w:bottom w:val="single" w:sz="4" w:space="0" w:color="auto"/>
            </w:tcBorders>
            <w:vAlign w:val="center"/>
          </w:tcPr>
          <w:p w14:paraId="0E7AB3DE" w14:textId="77777777" w:rsidR="00C879CD" w:rsidRPr="007F4DE7" w:rsidRDefault="00C879CD" w:rsidP="00FC5552">
            <w:pPr>
              <w:widowControl w:val="0"/>
              <w:spacing w:before="0" w:after="0" w:line="360" w:lineRule="auto"/>
              <w:rPr>
                <w:rFonts w:eastAsia="等线" w:cs="Times New Roman"/>
                <w:b/>
                <w:bCs/>
                <w:kern w:val="2"/>
                <w:szCs w:val="24"/>
                <w:lang w:eastAsia="zh-CN"/>
              </w:rPr>
            </w:pPr>
            <w:bookmarkStart w:id="4" w:name="_Hlk122038965"/>
            <w:r w:rsidRPr="007F4DE7">
              <w:rPr>
                <w:rFonts w:eastAsia="等线" w:cs="Times New Roman"/>
                <w:b/>
                <w:bCs/>
                <w:kern w:val="2"/>
                <w:szCs w:val="24"/>
                <w:lang w:eastAsia="zh-CN"/>
              </w:rPr>
              <w:t>Parameter</w:t>
            </w:r>
          </w:p>
        </w:tc>
        <w:tc>
          <w:tcPr>
            <w:tcW w:w="1128" w:type="dxa"/>
            <w:tcBorders>
              <w:top w:val="single" w:sz="8" w:space="0" w:color="auto"/>
              <w:bottom w:val="single" w:sz="4" w:space="0" w:color="auto"/>
            </w:tcBorders>
            <w:vAlign w:val="center"/>
          </w:tcPr>
          <w:p w14:paraId="1453063F" w14:textId="77777777" w:rsidR="00C879CD" w:rsidRPr="007F4DE7" w:rsidRDefault="00C879CD" w:rsidP="00FC5552">
            <w:pPr>
              <w:widowControl w:val="0"/>
              <w:spacing w:before="0" w:after="0" w:line="360" w:lineRule="auto"/>
              <w:jc w:val="center"/>
              <w:rPr>
                <w:rFonts w:eastAsia="等线" w:cs="Times New Roman"/>
                <w:b/>
                <w:bCs/>
                <w:kern w:val="2"/>
                <w:szCs w:val="24"/>
                <w:lang w:eastAsia="zh-CN"/>
              </w:rPr>
            </w:pPr>
            <w:r w:rsidRPr="007F4DE7">
              <w:rPr>
                <w:rFonts w:eastAsia="等线" w:cs="Times New Roman"/>
                <w:b/>
                <w:bCs/>
                <w:kern w:val="2"/>
                <w:szCs w:val="24"/>
                <w:lang w:eastAsia="zh-CN"/>
              </w:rPr>
              <w:sym w:font="Symbol" w:char="F062"/>
            </w:r>
          </w:p>
        </w:tc>
        <w:tc>
          <w:tcPr>
            <w:tcW w:w="915" w:type="dxa"/>
            <w:tcBorders>
              <w:top w:val="single" w:sz="8" w:space="0" w:color="auto"/>
              <w:bottom w:val="single" w:sz="4" w:space="0" w:color="auto"/>
            </w:tcBorders>
            <w:vAlign w:val="center"/>
          </w:tcPr>
          <w:p w14:paraId="50235403" w14:textId="77777777" w:rsidR="00C879CD" w:rsidRPr="007F4DE7" w:rsidRDefault="00C879CD" w:rsidP="00FC5552">
            <w:pPr>
              <w:widowControl w:val="0"/>
              <w:spacing w:before="0" w:after="0" w:line="360" w:lineRule="auto"/>
              <w:jc w:val="center"/>
              <w:rPr>
                <w:rFonts w:eastAsia="等线" w:cs="Times New Roman"/>
                <w:b/>
                <w:bCs/>
                <w:kern w:val="2"/>
                <w:szCs w:val="24"/>
                <w:lang w:eastAsia="zh-CN"/>
              </w:rPr>
            </w:pPr>
            <w:r w:rsidRPr="007F4DE7">
              <w:rPr>
                <w:rFonts w:eastAsia="等线" w:cs="Times New Roman" w:hint="eastAsia"/>
                <w:b/>
                <w:bCs/>
                <w:kern w:val="2"/>
                <w:szCs w:val="24"/>
                <w:lang w:eastAsia="zh-CN"/>
              </w:rPr>
              <w:t>S</w:t>
            </w:r>
            <w:r w:rsidRPr="007F4DE7">
              <w:rPr>
                <w:rFonts w:eastAsia="等线" w:cs="Times New Roman"/>
                <w:b/>
                <w:bCs/>
                <w:kern w:val="2"/>
                <w:szCs w:val="24"/>
                <w:lang w:eastAsia="zh-CN"/>
              </w:rPr>
              <w:t>E</w:t>
            </w:r>
          </w:p>
        </w:tc>
        <w:tc>
          <w:tcPr>
            <w:tcW w:w="1826" w:type="dxa"/>
            <w:tcBorders>
              <w:top w:val="single" w:sz="8" w:space="0" w:color="auto"/>
              <w:bottom w:val="single" w:sz="4" w:space="0" w:color="auto"/>
            </w:tcBorders>
            <w:vAlign w:val="center"/>
          </w:tcPr>
          <w:p w14:paraId="765AC89C" w14:textId="77777777" w:rsidR="00C879CD" w:rsidRPr="007F4DE7" w:rsidRDefault="00C879CD" w:rsidP="00FC5552">
            <w:pPr>
              <w:widowControl w:val="0"/>
              <w:spacing w:before="0" w:after="0" w:line="360" w:lineRule="auto"/>
              <w:jc w:val="center"/>
              <w:rPr>
                <w:rFonts w:eastAsia="等线" w:cs="Times New Roman"/>
                <w:b/>
                <w:bCs/>
                <w:kern w:val="2"/>
                <w:szCs w:val="24"/>
                <w:lang w:eastAsia="zh-CN"/>
              </w:rPr>
            </w:pPr>
            <w:r w:rsidRPr="007F4DE7">
              <w:rPr>
                <w:rFonts w:eastAsia="等线" w:cs="Times New Roman"/>
                <w:b/>
                <w:bCs/>
                <w:kern w:val="2"/>
                <w:szCs w:val="24"/>
                <w:lang w:eastAsia="zh-CN"/>
              </w:rPr>
              <w:sym w:font="Symbol" w:char="F062"/>
            </w:r>
            <w:r w:rsidRPr="007F4DE7">
              <w:rPr>
                <w:rFonts w:eastAsia="等线" w:cs="Times New Roman"/>
                <w:b/>
                <w:bCs/>
                <w:kern w:val="2"/>
                <w:szCs w:val="24"/>
                <w:lang w:eastAsia="zh-CN"/>
              </w:rPr>
              <w:t>(95%CI)</w:t>
            </w:r>
          </w:p>
        </w:tc>
        <w:tc>
          <w:tcPr>
            <w:tcW w:w="907" w:type="dxa"/>
            <w:tcBorders>
              <w:top w:val="single" w:sz="8" w:space="0" w:color="auto"/>
              <w:bottom w:val="single" w:sz="4" w:space="0" w:color="auto"/>
            </w:tcBorders>
            <w:vAlign w:val="center"/>
          </w:tcPr>
          <w:p w14:paraId="13CEFA7E" w14:textId="77777777" w:rsidR="00C879CD" w:rsidRPr="007F4DE7" w:rsidRDefault="00C879CD" w:rsidP="00FC5552">
            <w:pPr>
              <w:widowControl w:val="0"/>
              <w:spacing w:before="0" w:after="0" w:line="360" w:lineRule="auto"/>
              <w:jc w:val="center"/>
              <w:rPr>
                <w:rFonts w:eastAsia="等线" w:cs="Times New Roman"/>
                <w:b/>
                <w:bCs/>
                <w:kern w:val="2"/>
                <w:szCs w:val="24"/>
                <w:lang w:eastAsia="zh-CN"/>
              </w:rPr>
            </w:pPr>
            <w:r w:rsidRPr="007F4DE7">
              <w:rPr>
                <w:rFonts w:eastAsia="等线" w:cs="Times New Roman" w:hint="eastAsia"/>
                <w:b/>
                <w:bCs/>
                <w:kern w:val="2"/>
                <w:szCs w:val="24"/>
                <w:lang w:eastAsia="zh-CN"/>
              </w:rPr>
              <w:t>t</w:t>
            </w:r>
          </w:p>
        </w:tc>
        <w:tc>
          <w:tcPr>
            <w:tcW w:w="1022" w:type="dxa"/>
            <w:tcBorders>
              <w:top w:val="single" w:sz="8" w:space="0" w:color="auto"/>
              <w:bottom w:val="single" w:sz="4" w:space="0" w:color="auto"/>
            </w:tcBorders>
            <w:vAlign w:val="center"/>
          </w:tcPr>
          <w:p w14:paraId="066C63F5" w14:textId="77777777" w:rsidR="00C879CD" w:rsidRPr="007F4DE7" w:rsidRDefault="00C879CD" w:rsidP="00FC5552">
            <w:pPr>
              <w:widowControl w:val="0"/>
              <w:spacing w:before="0" w:after="0" w:line="360" w:lineRule="auto"/>
              <w:jc w:val="center"/>
              <w:rPr>
                <w:rFonts w:eastAsia="等线" w:cs="Times New Roman"/>
                <w:b/>
                <w:bCs/>
                <w:i/>
                <w:iCs/>
                <w:kern w:val="2"/>
                <w:szCs w:val="24"/>
                <w:lang w:eastAsia="zh-CN"/>
              </w:rPr>
            </w:pPr>
            <w:r w:rsidRPr="007F4DE7">
              <w:rPr>
                <w:rFonts w:eastAsia="等线" w:cs="Times New Roman" w:hint="eastAsia"/>
                <w:b/>
                <w:bCs/>
                <w:i/>
                <w:iCs/>
                <w:kern w:val="2"/>
                <w:szCs w:val="24"/>
                <w:lang w:eastAsia="zh-CN"/>
              </w:rPr>
              <w:t>P</w:t>
            </w:r>
          </w:p>
        </w:tc>
        <w:tc>
          <w:tcPr>
            <w:tcW w:w="2232" w:type="dxa"/>
            <w:tcBorders>
              <w:top w:val="single" w:sz="8" w:space="0" w:color="auto"/>
              <w:bottom w:val="single" w:sz="4" w:space="0" w:color="auto"/>
            </w:tcBorders>
            <w:vAlign w:val="center"/>
          </w:tcPr>
          <w:p w14:paraId="0743599E" w14:textId="77777777" w:rsidR="00C879CD" w:rsidRPr="007F4DE7" w:rsidRDefault="00C879CD" w:rsidP="00FC5552">
            <w:pPr>
              <w:widowControl w:val="0"/>
              <w:spacing w:before="0" w:after="0" w:line="360" w:lineRule="auto"/>
              <w:jc w:val="center"/>
              <w:rPr>
                <w:rFonts w:eastAsia="等线" w:cs="Times New Roman"/>
                <w:b/>
                <w:bCs/>
                <w:i/>
                <w:iCs/>
                <w:kern w:val="2"/>
                <w:szCs w:val="24"/>
                <w:lang w:eastAsia="zh-CN"/>
              </w:rPr>
            </w:pPr>
            <w:r w:rsidRPr="007F4DE7">
              <w:rPr>
                <w:rFonts w:eastAsia="等线" w:cs="Times New Roman" w:hint="eastAsia"/>
                <w:b/>
                <w:bCs/>
                <w:i/>
                <w:iCs/>
                <w:kern w:val="2"/>
                <w:szCs w:val="24"/>
                <w:lang w:eastAsia="zh-CN"/>
              </w:rPr>
              <w:t>F</w:t>
            </w:r>
          </w:p>
        </w:tc>
      </w:tr>
      <w:tr w:rsidR="00C879CD" w:rsidRPr="007F4DE7" w14:paraId="06C685A5" w14:textId="77777777" w:rsidTr="00E6579E">
        <w:trPr>
          <w:trHeight w:val="397"/>
        </w:trPr>
        <w:tc>
          <w:tcPr>
            <w:tcW w:w="1696" w:type="dxa"/>
            <w:tcBorders>
              <w:top w:val="single" w:sz="4" w:space="0" w:color="auto"/>
            </w:tcBorders>
            <w:vAlign w:val="center"/>
          </w:tcPr>
          <w:p w14:paraId="2F9776EE" w14:textId="77777777" w:rsidR="00C879CD" w:rsidRPr="007F4DE7" w:rsidRDefault="00C879CD" w:rsidP="00FC5552">
            <w:pPr>
              <w:widowControl w:val="0"/>
              <w:spacing w:before="0" w:after="0" w:line="360" w:lineRule="auto"/>
              <w:rPr>
                <w:rFonts w:eastAsia="等线" w:cs="Times New Roman"/>
                <w:kern w:val="2"/>
                <w:szCs w:val="24"/>
                <w:lang w:eastAsia="zh-CN"/>
              </w:rPr>
            </w:pPr>
            <w:r w:rsidRPr="007F4DE7">
              <w:rPr>
                <w:rFonts w:eastAsia="等线" w:cs="Times New Roman"/>
                <w:kern w:val="2"/>
                <w:szCs w:val="24"/>
                <w:lang w:eastAsia="zh-CN"/>
              </w:rPr>
              <w:t>Constants</w:t>
            </w:r>
          </w:p>
        </w:tc>
        <w:tc>
          <w:tcPr>
            <w:tcW w:w="1128" w:type="dxa"/>
            <w:tcBorders>
              <w:top w:val="single" w:sz="4" w:space="0" w:color="auto"/>
            </w:tcBorders>
            <w:vAlign w:val="center"/>
          </w:tcPr>
          <w:p w14:paraId="60BA55B6"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kern w:val="2"/>
                <w:szCs w:val="24"/>
                <w:lang w:eastAsia="zh-CN"/>
              </w:rPr>
              <w:t>146.20</w:t>
            </w:r>
          </w:p>
        </w:tc>
        <w:tc>
          <w:tcPr>
            <w:tcW w:w="915" w:type="dxa"/>
            <w:tcBorders>
              <w:top w:val="single" w:sz="4" w:space="0" w:color="auto"/>
            </w:tcBorders>
            <w:vAlign w:val="center"/>
          </w:tcPr>
          <w:p w14:paraId="67770B5F"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3</w:t>
            </w:r>
            <w:r w:rsidRPr="007F4DE7">
              <w:rPr>
                <w:rFonts w:eastAsia="等线" w:cs="Times New Roman"/>
                <w:kern w:val="2"/>
                <w:szCs w:val="24"/>
                <w:lang w:eastAsia="zh-CN"/>
              </w:rPr>
              <w:t>.62</w:t>
            </w:r>
          </w:p>
        </w:tc>
        <w:tc>
          <w:tcPr>
            <w:tcW w:w="1826" w:type="dxa"/>
            <w:tcBorders>
              <w:top w:val="single" w:sz="4" w:space="0" w:color="auto"/>
            </w:tcBorders>
            <w:vAlign w:val="center"/>
          </w:tcPr>
          <w:p w14:paraId="5CFC16B3" w14:textId="77777777" w:rsidR="00C879CD" w:rsidRPr="007F4DE7" w:rsidRDefault="00C879CD" w:rsidP="00FC5552">
            <w:pPr>
              <w:widowControl w:val="0"/>
              <w:spacing w:before="0" w:after="0" w:line="360" w:lineRule="auto"/>
              <w:jc w:val="center"/>
              <w:rPr>
                <w:rFonts w:eastAsia="等线" w:cs="Times New Roman"/>
                <w:b/>
                <w:bCs/>
                <w:kern w:val="2"/>
                <w:szCs w:val="24"/>
                <w:lang w:eastAsia="zh-CN"/>
              </w:rPr>
            </w:pPr>
            <w:r w:rsidRPr="007F4DE7">
              <w:rPr>
                <w:rFonts w:eastAsia="等线" w:cs="Times New Roman" w:hint="eastAsia"/>
                <w:b/>
                <w:bCs/>
                <w:kern w:val="2"/>
                <w:szCs w:val="24"/>
                <w:lang w:eastAsia="zh-CN"/>
              </w:rPr>
              <w:t>-</w:t>
            </w:r>
          </w:p>
        </w:tc>
        <w:tc>
          <w:tcPr>
            <w:tcW w:w="907" w:type="dxa"/>
            <w:tcBorders>
              <w:top w:val="single" w:sz="4" w:space="0" w:color="auto"/>
            </w:tcBorders>
            <w:vAlign w:val="center"/>
          </w:tcPr>
          <w:p w14:paraId="4DFFAD0A"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4</w:t>
            </w:r>
            <w:r w:rsidRPr="007F4DE7">
              <w:rPr>
                <w:rFonts w:eastAsia="等线" w:cs="Times New Roman"/>
                <w:kern w:val="2"/>
                <w:szCs w:val="24"/>
                <w:lang w:eastAsia="zh-CN"/>
              </w:rPr>
              <w:t>0.40</w:t>
            </w:r>
          </w:p>
        </w:tc>
        <w:tc>
          <w:tcPr>
            <w:tcW w:w="1022" w:type="dxa"/>
            <w:tcBorders>
              <w:top w:val="single" w:sz="4" w:space="0" w:color="auto"/>
            </w:tcBorders>
            <w:vAlign w:val="center"/>
          </w:tcPr>
          <w:p w14:paraId="649E3491"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0</w:t>
            </w:r>
            <w:r w:rsidRPr="007F4DE7">
              <w:rPr>
                <w:rFonts w:eastAsia="等线" w:cs="Times New Roman"/>
                <w:kern w:val="2"/>
                <w:szCs w:val="24"/>
                <w:lang w:eastAsia="zh-CN"/>
              </w:rPr>
              <w:t>.001</w:t>
            </w:r>
          </w:p>
        </w:tc>
        <w:tc>
          <w:tcPr>
            <w:tcW w:w="2232" w:type="dxa"/>
            <w:vMerge w:val="restart"/>
            <w:tcBorders>
              <w:top w:val="single" w:sz="4" w:space="0" w:color="auto"/>
            </w:tcBorders>
            <w:vAlign w:val="center"/>
          </w:tcPr>
          <w:p w14:paraId="24539A02"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kern w:val="2"/>
                <w:szCs w:val="24"/>
                <w:lang w:eastAsia="zh-CN"/>
              </w:rPr>
              <w:t>F(3,101)=16.428,</w:t>
            </w:r>
          </w:p>
          <w:p w14:paraId="364817D1"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i/>
                <w:iCs/>
                <w:kern w:val="2"/>
                <w:szCs w:val="24"/>
                <w:lang w:eastAsia="zh-CN"/>
              </w:rPr>
              <w:t>P</w:t>
            </w:r>
            <w:r w:rsidRPr="007F4DE7">
              <w:rPr>
                <w:rFonts w:eastAsia="等线" w:cs="Times New Roman"/>
                <w:kern w:val="2"/>
                <w:szCs w:val="24"/>
                <w:lang w:eastAsia="zh-CN"/>
              </w:rPr>
              <w:t>&lt;0.001</w:t>
            </w:r>
          </w:p>
        </w:tc>
      </w:tr>
      <w:tr w:rsidR="00C879CD" w:rsidRPr="007F4DE7" w14:paraId="5B4D6EB9" w14:textId="77777777" w:rsidTr="00E6579E">
        <w:trPr>
          <w:trHeight w:val="397"/>
        </w:trPr>
        <w:tc>
          <w:tcPr>
            <w:tcW w:w="1696" w:type="dxa"/>
            <w:vAlign w:val="center"/>
          </w:tcPr>
          <w:p w14:paraId="0901C0D2" w14:textId="77777777" w:rsidR="00C879CD" w:rsidRPr="007F4DE7" w:rsidRDefault="00C879CD" w:rsidP="00FC5552">
            <w:pPr>
              <w:widowControl w:val="0"/>
              <w:spacing w:before="0" w:after="0" w:line="360" w:lineRule="auto"/>
              <w:rPr>
                <w:rFonts w:eastAsia="等线" w:cs="Times New Roman"/>
                <w:kern w:val="2"/>
                <w:szCs w:val="24"/>
                <w:lang w:eastAsia="zh-CN"/>
              </w:rPr>
            </w:pPr>
            <w:r>
              <w:rPr>
                <w:rFonts w:eastAsia="等线" w:cs="Times New Roman"/>
                <w:kern w:val="2"/>
                <w:szCs w:val="24"/>
                <w:lang w:eastAsia="zh-CN"/>
              </w:rPr>
              <w:t>Sex</w:t>
            </w:r>
          </w:p>
        </w:tc>
        <w:tc>
          <w:tcPr>
            <w:tcW w:w="1128" w:type="dxa"/>
            <w:vAlign w:val="center"/>
          </w:tcPr>
          <w:p w14:paraId="234EDC68"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kern w:val="2"/>
                <w:szCs w:val="24"/>
                <w:lang w:eastAsia="zh-CN"/>
              </w:rPr>
              <w:t>-12.74</w:t>
            </w:r>
          </w:p>
        </w:tc>
        <w:tc>
          <w:tcPr>
            <w:tcW w:w="915" w:type="dxa"/>
            <w:vAlign w:val="center"/>
          </w:tcPr>
          <w:p w14:paraId="236A4A64"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2</w:t>
            </w:r>
            <w:r w:rsidRPr="007F4DE7">
              <w:rPr>
                <w:rFonts w:eastAsia="等线" w:cs="Times New Roman"/>
                <w:kern w:val="2"/>
                <w:szCs w:val="24"/>
                <w:lang w:eastAsia="zh-CN"/>
              </w:rPr>
              <w:t>.29</w:t>
            </w:r>
          </w:p>
        </w:tc>
        <w:tc>
          <w:tcPr>
            <w:tcW w:w="1826" w:type="dxa"/>
            <w:vAlign w:val="center"/>
          </w:tcPr>
          <w:p w14:paraId="3FB4922E"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kern w:val="2"/>
                <w:szCs w:val="24"/>
                <w:lang w:eastAsia="zh-CN"/>
              </w:rPr>
              <w:t>(-17.29,-8.20)</w:t>
            </w:r>
          </w:p>
        </w:tc>
        <w:tc>
          <w:tcPr>
            <w:tcW w:w="907" w:type="dxa"/>
            <w:vAlign w:val="center"/>
          </w:tcPr>
          <w:p w14:paraId="0D58BCDD"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w:t>
            </w:r>
            <w:r w:rsidRPr="007F4DE7">
              <w:rPr>
                <w:rFonts w:eastAsia="等线" w:cs="Times New Roman"/>
                <w:kern w:val="2"/>
                <w:szCs w:val="24"/>
                <w:lang w:eastAsia="zh-CN"/>
              </w:rPr>
              <w:t>5.56</w:t>
            </w:r>
          </w:p>
        </w:tc>
        <w:tc>
          <w:tcPr>
            <w:tcW w:w="1022" w:type="dxa"/>
            <w:vAlign w:val="center"/>
          </w:tcPr>
          <w:p w14:paraId="20522F12"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0</w:t>
            </w:r>
            <w:r w:rsidRPr="007F4DE7">
              <w:rPr>
                <w:rFonts w:eastAsia="等线" w:cs="Times New Roman"/>
                <w:kern w:val="2"/>
                <w:szCs w:val="24"/>
                <w:lang w:eastAsia="zh-CN"/>
              </w:rPr>
              <w:t>.001</w:t>
            </w:r>
          </w:p>
        </w:tc>
        <w:tc>
          <w:tcPr>
            <w:tcW w:w="2232" w:type="dxa"/>
            <w:vMerge/>
            <w:vAlign w:val="center"/>
          </w:tcPr>
          <w:p w14:paraId="0BE495A4" w14:textId="77777777" w:rsidR="00C879CD" w:rsidRPr="007F4DE7" w:rsidRDefault="00C879CD" w:rsidP="00FC5552">
            <w:pPr>
              <w:widowControl w:val="0"/>
              <w:spacing w:before="0" w:after="0" w:line="360" w:lineRule="auto"/>
              <w:jc w:val="both"/>
              <w:rPr>
                <w:rFonts w:eastAsia="等线" w:cs="Times New Roman"/>
                <w:kern w:val="2"/>
                <w:szCs w:val="24"/>
                <w:lang w:eastAsia="zh-CN"/>
              </w:rPr>
            </w:pPr>
          </w:p>
        </w:tc>
      </w:tr>
      <w:tr w:rsidR="00C879CD" w:rsidRPr="007F4DE7" w14:paraId="6EF55346" w14:textId="77777777" w:rsidTr="00E6579E">
        <w:trPr>
          <w:trHeight w:val="397"/>
        </w:trPr>
        <w:tc>
          <w:tcPr>
            <w:tcW w:w="1696" w:type="dxa"/>
            <w:tcBorders>
              <w:bottom w:val="nil"/>
            </w:tcBorders>
            <w:vAlign w:val="center"/>
          </w:tcPr>
          <w:p w14:paraId="449D873F" w14:textId="77777777" w:rsidR="00C879CD" w:rsidRPr="007F4DE7" w:rsidRDefault="00C879CD" w:rsidP="00FC5552">
            <w:pPr>
              <w:widowControl w:val="0"/>
              <w:spacing w:before="0" w:after="0" w:line="360" w:lineRule="auto"/>
              <w:rPr>
                <w:rFonts w:eastAsia="等线" w:cs="Times New Roman"/>
                <w:kern w:val="2"/>
                <w:szCs w:val="24"/>
                <w:lang w:eastAsia="zh-CN"/>
              </w:rPr>
            </w:pPr>
            <w:r w:rsidRPr="007F4DE7">
              <w:rPr>
                <w:rFonts w:eastAsia="等线" w:cs="Times New Roman"/>
                <w:kern w:val="2"/>
                <w:szCs w:val="24"/>
                <w:lang w:eastAsia="zh-CN"/>
              </w:rPr>
              <w:t>Triglyceride</w:t>
            </w:r>
          </w:p>
        </w:tc>
        <w:tc>
          <w:tcPr>
            <w:tcW w:w="1128" w:type="dxa"/>
            <w:tcBorders>
              <w:bottom w:val="nil"/>
            </w:tcBorders>
            <w:vAlign w:val="center"/>
          </w:tcPr>
          <w:p w14:paraId="6A5A6622"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7</w:t>
            </w:r>
            <w:r w:rsidRPr="007F4DE7">
              <w:rPr>
                <w:rFonts w:eastAsia="等线" w:cs="Times New Roman"/>
                <w:kern w:val="2"/>
                <w:szCs w:val="24"/>
                <w:lang w:eastAsia="zh-CN"/>
              </w:rPr>
              <w:t>.39</w:t>
            </w:r>
          </w:p>
        </w:tc>
        <w:tc>
          <w:tcPr>
            <w:tcW w:w="915" w:type="dxa"/>
            <w:tcBorders>
              <w:bottom w:val="nil"/>
            </w:tcBorders>
            <w:vAlign w:val="center"/>
          </w:tcPr>
          <w:p w14:paraId="290D15EC"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2</w:t>
            </w:r>
            <w:r w:rsidRPr="007F4DE7">
              <w:rPr>
                <w:rFonts w:eastAsia="等线" w:cs="Times New Roman"/>
                <w:kern w:val="2"/>
                <w:szCs w:val="24"/>
                <w:lang w:eastAsia="zh-CN"/>
              </w:rPr>
              <w:t>.67</w:t>
            </w:r>
          </w:p>
        </w:tc>
        <w:tc>
          <w:tcPr>
            <w:tcW w:w="1826" w:type="dxa"/>
            <w:tcBorders>
              <w:bottom w:val="nil"/>
            </w:tcBorders>
            <w:vAlign w:val="center"/>
          </w:tcPr>
          <w:p w14:paraId="760EC3F7"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w:t>
            </w:r>
            <w:r w:rsidRPr="007F4DE7">
              <w:rPr>
                <w:rFonts w:eastAsia="等线" w:cs="Times New Roman"/>
                <w:kern w:val="2"/>
                <w:szCs w:val="24"/>
                <w:lang w:eastAsia="zh-CN"/>
              </w:rPr>
              <w:t xml:space="preserve"> 2.09,12.68 )</w:t>
            </w:r>
          </w:p>
        </w:tc>
        <w:tc>
          <w:tcPr>
            <w:tcW w:w="907" w:type="dxa"/>
            <w:tcBorders>
              <w:bottom w:val="nil"/>
            </w:tcBorders>
            <w:vAlign w:val="center"/>
          </w:tcPr>
          <w:p w14:paraId="2F80D4A4"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2</w:t>
            </w:r>
            <w:r w:rsidRPr="007F4DE7">
              <w:rPr>
                <w:rFonts w:eastAsia="等线" w:cs="Times New Roman"/>
                <w:kern w:val="2"/>
                <w:szCs w:val="24"/>
                <w:lang w:eastAsia="zh-CN"/>
              </w:rPr>
              <w:t>.77</w:t>
            </w:r>
          </w:p>
        </w:tc>
        <w:tc>
          <w:tcPr>
            <w:tcW w:w="1022" w:type="dxa"/>
            <w:tcBorders>
              <w:bottom w:val="nil"/>
            </w:tcBorders>
            <w:vAlign w:val="center"/>
          </w:tcPr>
          <w:p w14:paraId="7C6A5F6E"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0</w:t>
            </w:r>
            <w:r w:rsidRPr="007F4DE7">
              <w:rPr>
                <w:rFonts w:eastAsia="等线" w:cs="Times New Roman"/>
                <w:kern w:val="2"/>
                <w:szCs w:val="24"/>
                <w:lang w:eastAsia="zh-CN"/>
              </w:rPr>
              <w:t>.007</w:t>
            </w:r>
          </w:p>
        </w:tc>
        <w:tc>
          <w:tcPr>
            <w:tcW w:w="2232" w:type="dxa"/>
            <w:vMerge/>
            <w:vAlign w:val="center"/>
          </w:tcPr>
          <w:p w14:paraId="17DC0695" w14:textId="77777777" w:rsidR="00C879CD" w:rsidRPr="007F4DE7" w:rsidRDefault="00C879CD" w:rsidP="00FC5552">
            <w:pPr>
              <w:widowControl w:val="0"/>
              <w:spacing w:before="0" w:after="0" w:line="360" w:lineRule="auto"/>
              <w:jc w:val="both"/>
              <w:rPr>
                <w:rFonts w:eastAsia="等线" w:cs="Times New Roman"/>
                <w:kern w:val="2"/>
                <w:szCs w:val="24"/>
                <w:lang w:eastAsia="zh-CN"/>
              </w:rPr>
            </w:pPr>
          </w:p>
        </w:tc>
      </w:tr>
      <w:tr w:rsidR="00C879CD" w:rsidRPr="007F4DE7" w14:paraId="293F1B07" w14:textId="77777777" w:rsidTr="00E6579E">
        <w:trPr>
          <w:trHeight w:val="397"/>
        </w:trPr>
        <w:tc>
          <w:tcPr>
            <w:tcW w:w="1696" w:type="dxa"/>
            <w:tcBorders>
              <w:top w:val="nil"/>
              <w:bottom w:val="single" w:sz="8" w:space="0" w:color="auto"/>
            </w:tcBorders>
            <w:vAlign w:val="center"/>
          </w:tcPr>
          <w:p w14:paraId="548899C4" w14:textId="77777777" w:rsidR="00C879CD" w:rsidRPr="007F4DE7" w:rsidRDefault="00C879CD" w:rsidP="00FC5552">
            <w:pPr>
              <w:widowControl w:val="0"/>
              <w:spacing w:before="0" w:after="0" w:line="360" w:lineRule="auto"/>
              <w:rPr>
                <w:rFonts w:eastAsia="等线" w:cs="Times New Roman"/>
                <w:kern w:val="2"/>
                <w:szCs w:val="24"/>
                <w:lang w:eastAsia="zh-CN"/>
              </w:rPr>
            </w:pPr>
            <w:r w:rsidRPr="007F4DE7">
              <w:rPr>
                <w:rFonts w:eastAsia="等线" w:cs="Times New Roman"/>
                <w:kern w:val="2"/>
                <w:szCs w:val="24"/>
                <w:lang w:eastAsia="zh-CN"/>
              </w:rPr>
              <w:t>OMS</w:t>
            </w:r>
          </w:p>
        </w:tc>
        <w:tc>
          <w:tcPr>
            <w:tcW w:w="1128" w:type="dxa"/>
            <w:tcBorders>
              <w:top w:val="nil"/>
              <w:bottom w:val="single" w:sz="8" w:space="0" w:color="auto"/>
            </w:tcBorders>
            <w:vAlign w:val="center"/>
          </w:tcPr>
          <w:p w14:paraId="177FDF6E"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1</w:t>
            </w:r>
            <w:r w:rsidRPr="007F4DE7">
              <w:rPr>
                <w:rFonts w:eastAsia="等线" w:cs="Times New Roman"/>
                <w:kern w:val="2"/>
                <w:szCs w:val="24"/>
                <w:lang w:eastAsia="zh-CN"/>
              </w:rPr>
              <w:t>.88</w:t>
            </w:r>
          </w:p>
        </w:tc>
        <w:tc>
          <w:tcPr>
            <w:tcW w:w="915" w:type="dxa"/>
            <w:tcBorders>
              <w:top w:val="nil"/>
              <w:bottom w:val="single" w:sz="8" w:space="0" w:color="auto"/>
            </w:tcBorders>
            <w:vAlign w:val="center"/>
          </w:tcPr>
          <w:p w14:paraId="1FAB2FAB"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0</w:t>
            </w:r>
            <w:r w:rsidRPr="007F4DE7">
              <w:rPr>
                <w:rFonts w:eastAsia="等线" w:cs="Times New Roman"/>
                <w:kern w:val="2"/>
                <w:szCs w:val="24"/>
                <w:lang w:eastAsia="zh-CN"/>
              </w:rPr>
              <w:t>.76</w:t>
            </w:r>
          </w:p>
        </w:tc>
        <w:tc>
          <w:tcPr>
            <w:tcW w:w="1826" w:type="dxa"/>
            <w:tcBorders>
              <w:top w:val="nil"/>
              <w:bottom w:val="single" w:sz="8" w:space="0" w:color="auto"/>
            </w:tcBorders>
            <w:vAlign w:val="center"/>
          </w:tcPr>
          <w:p w14:paraId="05506926"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w:t>
            </w:r>
            <w:r w:rsidRPr="007F4DE7">
              <w:rPr>
                <w:rFonts w:eastAsia="等线" w:cs="Times New Roman"/>
                <w:kern w:val="2"/>
                <w:szCs w:val="24"/>
                <w:lang w:eastAsia="zh-CN"/>
              </w:rPr>
              <w:t xml:space="preserve"> 0.38,3.38  )</w:t>
            </w:r>
          </w:p>
        </w:tc>
        <w:tc>
          <w:tcPr>
            <w:tcW w:w="907" w:type="dxa"/>
            <w:tcBorders>
              <w:top w:val="nil"/>
              <w:bottom w:val="single" w:sz="8" w:space="0" w:color="auto"/>
            </w:tcBorders>
            <w:vAlign w:val="center"/>
          </w:tcPr>
          <w:p w14:paraId="78DE88DB"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2</w:t>
            </w:r>
            <w:r w:rsidRPr="007F4DE7">
              <w:rPr>
                <w:rFonts w:eastAsia="等线" w:cs="Times New Roman"/>
                <w:kern w:val="2"/>
                <w:szCs w:val="24"/>
                <w:lang w:eastAsia="zh-CN"/>
              </w:rPr>
              <w:t>.48</w:t>
            </w:r>
          </w:p>
        </w:tc>
        <w:tc>
          <w:tcPr>
            <w:tcW w:w="1022" w:type="dxa"/>
            <w:tcBorders>
              <w:top w:val="nil"/>
              <w:bottom w:val="single" w:sz="8" w:space="0" w:color="auto"/>
            </w:tcBorders>
            <w:vAlign w:val="center"/>
          </w:tcPr>
          <w:p w14:paraId="0C35204A" w14:textId="77777777" w:rsidR="00C879CD" w:rsidRPr="007F4DE7" w:rsidRDefault="00C879CD" w:rsidP="00FC5552">
            <w:pPr>
              <w:widowControl w:val="0"/>
              <w:spacing w:before="0" w:after="0" w:line="360" w:lineRule="auto"/>
              <w:jc w:val="center"/>
              <w:rPr>
                <w:rFonts w:eastAsia="等线" w:cs="Times New Roman"/>
                <w:kern w:val="2"/>
                <w:szCs w:val="24"/>
                <w:lang w:eastAsia="zh-CN"/>
              </w:rPr>
            </w:pPr>
            <w:r w:rsidRPr="007F4DE7">
              <w:rPr>
                <w:rFonts w:eastAsia="等线" w:cs="Times New Roman" w:hint="eastAsia"/>
                <w:kern w:val="2"/>
                <w:szCs w:val="24"/>
                <w:lang w:eastAsia="zh-CN"/>
              </w:rPr>
              <w:t>0</w:t>
            </w:r>
            <w:r w:rsidRPr="007F4DE7">
              <w:rPr>
                <w:rFonts w:eastAsia="等线" w:cs="Times New Roman"/>
                <w:kern w:val="2"/>
                <w:szCs w:val="24"/>
                <w:lang w:eastAsia="zh-CN"/>
              </w:rPr>
              <w:t>.015</w:t>
            </w:r>
          </w:p>
        </w:tc>
        <w:tc>
          <w:tcPr>
            <w:tcW w:w="2232" w:type="dxa"/>
            <w:vMerge/>
            <w:tcBorders>
              <w:bottom w:val="single" w:sz="8" w:space="0" w:color="auto"/>
            </w:tcBorders>
            <w:vAlign w:val="center"/>
          </w:tcPr>
          <w:p w14:paraId="6D246B8E" w14:textId="77777777" w:rsidR="00C879CD" w:rsidRPr="007F4DE7" w:rsidRDefault="00C879CD" w:rsidP="00FC5552">
            <w:pPr>
              <w:widowControl w:val="0"/>
              <w:spacing w:before="0" w:after="0" w:line="360" w:lineRule="auto"/>
              <w:jc w:val="both"/>
              <w:rPr>
                <w:rFonts w:eastAsia="等线" w:cs="Times New Roman"/>
                <w:kern w:val="2"/>
                <w:szCs w:val="24"/>
                <w:lang w:eastAsia="zh-CN"/>
              </w:rPr>
            </w:pPr>
          </w:p>
        </w:tc>
      </w:tr>
    </w:tbl>
    <w:p w14:paraId="7E434042" w14:textId="77777777" w:rsidR="00FC5552" w:rsidRDefault="00FC5552" w:rsidP="00FC5552">
      <w:pPr>
        <w:widowControl w:val="0"/>
        <w:spacing w:beforeLines="50" w:after="0"/>
        <w:jc w:val="both"/>
        <w:rPr>
          <w:rFonts w:eastAsia="等线" w:cs="Times New Roman"/>
          <w:kern w:val="2"/>
          <w:sz w:val="22"/>
          <w:lang w:eastAsia="zh-CN"/>
        </w:rPr>
        <w:sectPr w:rsidR="00FC5552"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bookmarkStart w:id="5" w:name="_Hlk122039507"/>
      <w:bookmarkEnd w:id="4"/>
      <w:r w:rsidRPr="00086DFB">
        <w:rPr>
          <w:rFonts w:eastAsia="等线" w:cs="Times New Roman"/>
          <w:kern w:val="2"/>
          <w:sz w:val="22"/>
          <w:lang w:eastAsia="zh-CN"/>
        </w:rPr>
        <w:t xml:space="preserve">SBP, systolic blood pressure; </w:t>
      </w:r>
      <w:r w:rsidRPr="00052CC1">
        <w:rPr>
          <w:rFonts w:eastAsia="等线" w:cs="Times New Roman"/>
          <w:kern w:val="2"/>
          <w:sz w:val="22"/>
          <w:lang w:eastAsia="zh-CN"/>
        </w:rPr>
        <w:t xml:space="preserve">OMS, Obesity-related metabolite score. </w:t>
      </w:r>
      <w:r w:rsidRPr="00086DFB">
        <w:rPr>
          <w:rFonts w:eastAsia="等线" w:cs="Times New Roman"/>
          <w:kern w:val="2"/>
          <w:sz w:val="22"/>
          <w:lang w:eastAsia="zh-CN"/>
        </w:rPr>
        <w:t xml:space="preserve">Take SBP as the dependent variable, </w:t>
      </w:r>
      <w:r w:rsidRPr="00086DFB">
        <w:rPr>
          <w:rFonts w:eastAsia="等线" w:cs="Times New Roman" w:hint="eastAsia"/>
          <w:kern w:val="2"/>
          <w:sz w:val="22"/>
          <w:lang w:eastAsia="zh-CN"/>
        </w:rPr>
        <w:t>t</w:t>
      </w:r>
      <w:r w:rsidRPr="00086DFB">
        <w:rPr>
          <w:rFonts w:eastAsia="等线" w:cs="Times New Roman"/>
          <w:kern w:val="2"/>
          <w:sz w:val="22"/>
          <w:lang w:eastAsia="zh-CN"/>
        </w:rPr>
        <w:t xml:space="preserve">he stepwise multiple linear regression showed that after adjusting for age, </w:t>
      </w:r>
      <w:r>
        <w:rPr>
          <w:rFonts w:eastAsia="等线" w:cs="Times New Roman"/>
          <w:kern w:val="2"/>
          <w:sz w:val="22"/>
          <w:lang w:eastAsia="zh-CN"/>
        </w:rPr>
        <w:t>sex</w:t>
      </w:r>
      <w:r w:rsidRPr="00086DFB">
        <w:rPr>
          <w:rFonts w:eastAsia="等线" w:cs="Times New Roman"/>
          <w:kern w:val="2"/>
          <w:sz w:val="22"/>
          <w:lang w:eastAsia="zh-CN"/>
        </w:rPr>
        <w:t xml:space="preserve">, ethnicity, triglyceride, cholesterol, HDLC, LDLC, and OMS, the factors that independently influenced SBP were </w:t>
      </w:r>
      <w:r>
        <w:rPr>
          <w:rFonts w:eastAsia="等线" w:cs="Times New Roman"/>
          <w:kern w:val="2"/>
          <w:sz w:val="22"/>
          <w:lang w:eastAsia="zh-CN"/>
        </w:rPr>
        <w:t>sex</w:t>
      </w:r>
      <w:r w:rsidRPr="00086DFB">
        <w:rPr>
          <w:rFonts w:eastAsia="等线" w:cs="Times New Roman"/>
          <w:kern w:val="2"/>
          <w:sz w:val="22"/>
          <w:lang w:eastAsia="zh-CN"/>
        </w:rPr>
        <w:t>(</w:t>
      </w:r>
      <w:r w:rsidRPr="00FC5552">
        <w:rPr>
          <w:rFonts w:eastAsia="等线" w:cs="Times New Roman"/>
          <w:i/>
          <w:iCs/>
          <w:kern w:val="2"/>
          <w:sz w:val="22"/>
          <w:lang w:eastAsia="zh-CN"/>
        </w:rPr>
        <w:t xml:space="preserve">β </w:t>
      </w:r>
      <w:r w:rsidRPr="00086DFB">
        <w:rPr>
          <w:rFonts w:eastAsia="等线" w:cs="Times New Roman"/>
          <w:kern w:val="2"/>
          <w:sz w:val="22"/>
          <w:lang w:eastAsia="zh-CN"/>
        </w:rPr>
        <w:t xml:space="preserve">=-12.74,  95% CI:-17.29,-8.20, </w:t>
      </w:r>
      <w:r w:rsidRPr="00086DFB">
        <w:rPr>
          <w:rFonts w:eastAsia="等线" w:cs="Times New Roman"/>
          <w:i/>
          <w:iCs/>
          <w:kern w:val="2"/>
          <w:sz w:val="22"/>
          <w:lang w:eastAsia="zh-CN"/>
        </w:rPr>
        <w:t>P</w:t>
      </w:r>
      <w:r w:rsidRPr="00086DFB">
        <w:rPr>
          <w:rFonts w:eastAsia="等线" w:cs="Times New Roman"/>
          <w:kern w:val="2"/>
          <w:sz w:val="22"/>
          <w:lang w:eastAsia="zh-CN"/>
        </w:rPr>
        <w:t>=0.001), triglyceride (</w:t>
      </w:r>
      <w:r w:rsidRPr="00FC5552">
        <w:rPr>
          <w:rFonts w:eastAsia="等线" w:cs="Times New Roman"/>
          <w:i/>
          <w:iCs/>
          <w:kern w:val="2"/>
          <w:sz w:val="22"/>
          <w:lang w:eastAsia="zh-CN"/>
        </w:rPr>
        <w:t>β</w:t>
      </w:r>
      <w:r w:rsidRPr="00086DFB">
        <w:rPr>
          <w:rFonts w:eastAsia="等线" w:cs="Times New Roman"/>
          <w:kern w:val="2"/>
          <w:sz w:val="22"/>
          <w:lang w:eastAsia="zh-CN"/>
        </w:rPr>
        <w:t xml:space="preserve"> = 7.39, 95% CI: 2.09,12.68, </w:t>
      </w:r>
      <w:r w:rsidRPr="00086DFB">
        <w:rPr>
          <w:rFonts w:eastAsia="等线" w:cs="Times New Roman"/>
          <w:i/>
          <w:iCs/>
          <w:kern w:val="2"/>
          <w:sz w:val="22"/>
          <w:lang w:eastAsia="zh-CN"/>
        </w:rPr>
        <w:t>P</w:t>
      </w:r>
      <w:r w:rsidRPr="00086DFB">
        <w:rPr>
          <w:rFonts w:eastAsia="等线" w:cs="Times New Roman"/>
          <w:kern w:val="2"/>
          <w:sz w:val="22"/>
          <w:lang w:eastAsia="zh-CN"/>
        </w:rPr>
        <w:t>=0.007), and OMS (</w:t>
      </w:r>
      <w:r w:rsidRPr="00FC5552">
        <w:rPr>
          <w:rFonts w:eastAsia="等线" w:cs="Times New Roman"/>
          <w:i/>
          <w:iCs/>
          <w:kern w:val="2"/>
          <w:sz w:val="22"/>
          <w:lang w:eastAsia="zh-CN"/>
        </w:rPr>
        <w:t xml:space="preserve">β </w:t>
      </w:r>
      <w:r w:rsidRPr="00086DFB">
        <w:rPr>
          <w:rFonts w:eastAsia="等线" w:cs="Times New Roman"/>
          <w:kern w:val="2"/>
          <w:sz w:val="22"/>
          <w:lang w:eastAsia="zh-CN"/>
        </w:rPr>
        <w:t xml:space="preserve">= 1.88, 95% CI: 0.38,3.38, </w:t>
      </w:r>
      <w:r w:rsidRPr="00086DFB">
        <w:rPr>
          <w:rFonts w:eastAsia="等线" w:cs="Times New Roman"/>
          <w:i/>
          <w:iCs/>
          <w:kern w:val="2"/>
          <w:sz w:val="22"/>
          <w:lang w:eastAsia="zh-CN"/>
        </w:rPr>
        <w:t>P</w:t>
      </w:r>
      <w:r w:rsidRPr="00086DFB">
        <w:rPr>
          <w:rFonts w:eastAsia="等线" w:cs="Times New Roman"/>
          <w:kern w:val="2"/>
          <w:sz w:val="22"/>
          <w:lang w:eastAsia="zh-CN"/>
        </w:rPr>
        <w:t>=0.015).</w:t>
      </w:r>
      <w:bookmarkEnd w:id="5"/>
    </w:p>
    <w:p w14:paraId="786CE965" w14:textId="33BA8F01" w:rsidR="00FC5552" w:rsidRDefault="00FC5552" w:rsidP="00FC5552">
      <w:pPr>
        <w:widowControl w:val="0"/>
        <w:spacing w:before="0" w:afterLines="50" w:after="120"/>
        <w:jc w:val="both"/>
        <w:rPr>
          <w:rFonts w:eastAsia="等线" w:cs="Times New Roman"/>
          <w:kern w:val="2"/>
          <w:szCs w:val="24"/>
          <w:lang w:eastAsia="zh-CN"/>
        </w:rPr>
      </w:pPr>
      <w:r w:rsidRPr="00C879CD">
        <w:rPr>
          <w:rFonts w:eastAsia="等线" w:cs="Times New Roman"/>
          <w:b/>
          <w:bCs/>
          <w:kern w:val="2"/>
          <w:szCs w:val="24"/>
          <w:lang w:eastAsia="zh-CN"/>
        </w:rPr>
        <w:lastRenderedPageBreak/>
        <w:t>Supplementary</w:t>
      </w:r>
      <w:r w:rsidRPr="00FC5552">
        <w:rPr>
          <w:rFonts w:eastAsia="等线" w:cs="Times New Roman"/>
          <w:b/>
          <w:bCs/>
          <w:kern w:val="2"/>
          <w:szCs w:val="24"/>
          <w:lang w:eastAsia="zh-CN"/>
        </w:rPr>
        <w:t xml:space="preserve"> Table </w:t>
      </w:r>
      <w:r>
        <w:rPr>
          <w:rFonts w:eastAsia="等线" w:cs="Times New Roman"/>
          <w:b/>
          <w:bCs/>
          <w:kern w:val="2"/>
          <w:szCs w:val="24"/>
          <w:lang w:eastAsia="zh-CN"/>
        </w:rPr>
        <w:t xml:space="preserve">3 </w:t>
      </w:r>
      <w:r w:rsidRPr="00052CC1">
        <w:rPr>
          <w:rFonts w:eastAsia="等线" w:cs="Times New Roman"/>
          <w:kern w:val="2"/>
          <w:szCs w:val="24"/>
          <w:lang w:eastAsia="zh-CN"/>
        </w:rPr>
        <w:t>Multiple linear regression analysis of DBP as dependent variable.</w:t>
      </w:r>
    </w:p>
    <w:tbl>
      <w:tblPr>
        <w:tblStyle w:val="aff5"/>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1017"/>
        <w:gridCol w:w="871"/>
        <w:gridCol w:w="1694"/>
        <w:gridCol w:w="971"/>
        <w:gridCol w:w="1014"/>
        <w:gridCol w:w="2341"/>
      </w:tblGrid>
      <w:tr w:rsidR="00FC5552" w:rsidRPr="00052CC1" w14:paraId="2537EA68" w14:textId="77777777" w:rsidTr="00E6579E">
        <w:trPr>
          <w:trHeight w:val="397"/>
        </w:trPr>
        <w:tc>
          <w:tcPr>
            <w:tcW w:w="1822" w:type="dxa"/>
            <w:tcBorders>
              <w:top w:val="single" w:sz="8" w:space="0" w:color="auto"/>
              <w:bottom w:val="single" w:sz="8" w:space="0" w:color="auto"/>
            </w:tcBorders>
            <w:vAlign w:val="center"/>
          </w:tcPr>
          <w:p w14:paraId="11007F60" w14:textId="77777777" w:rsidR="00FC5552" w:rsidRPr="00052CC1" w:rsidRDefault="00FC5552" w:rsidP="00FC5552">
            <w:pPr>
              <w:widowControl w:val="0"/>
              <w:spacing w:before="0" w:after="0" w:line="360" w:lineRule="auto"/>
              <w:rPr>
                <w:rFonts w:eastAsia="等线" w:cs="Times New Roman"/>
                <w:b/>
                <w:bCs/>
                <w:kern w:val="2"/>
                <w:szCs w:val="24"/>
                <w:lang w:eastAsia="zh-CN"/>
              </w:rPr>
            </w:pPr>
            <w:r w:rsidRPr="00052CC1">
              <w:rPr>
                <w:rFonts w:eastAsia="等线" w:cs="Times New Roman"/>
                <w:b/>
                <w:bCs/>
                <w:kern w:val="2"/>
                <w:szCs w:val="24"/>
                <w:lang w:eastAsia="zh-CN"/>
              </w:rPr>
              <w:t>Parameter</w:t>
            </w:r>
          </w:p>
        </w:tc>
        <w:tc>
          <w:tcPr>
            <w:tcW w:w="1017" w:type="dxa"/>
            <w:tcBorders>
              <w:top w:val="single" w:sz="8" w:space="0" w:color="auto"/>
              <w:bottom w:val="single" w:sz="8" w:space="0" w:color="auto"/>
            </w:tcBorders>
            <w:vAlign w:val="center"/>
          </w:tcPr>
          <w:p w14:paraId="5B232DE3" w14:textId="77777777" w:rsidR="00FC5552" w:rsidRPr="00052CC1" w:rsidRDefault="00FC5552" w:rsidP="00FC5552">
            <w:pPr>
              <w:widowControl w:val="0"/>
              <w:spacing w:before="0" w:after="0" w:line="360" w:lineRule="auto"/>
              <w:jc w:val="center"/>
              <w:rPr>
                <w:rFonts w:eastAsia="等线" w:cs="Times New Roman"/>
                <w:b/>
                <w:bCs/>
                <w:kern w:val="2"/>
                <w:szCs w:val="24"/>
                <w:lang w:eastAsia="zh-CN"/>
              </w:rPr>
            </w:pPr>
            <w:r w:rsidRPr="00052CC1">
              <w:rPr>
                <w:rFonts w:eastAsia="等线" w:cs="Times New Roman"/>
                <w:b/>
                <w:bCs/>
                <w:kern w:val="2"/>
                <w:szCs w:val="24"/>
                <w:lang w:eastAsia="zh-CN"/>
              </w:rPr>
              <w:sym w:font="Symbol" w:char="F062"/>
            </w:r>
          </w:p>
        </w:tc>
        <w:tc>
          <w:tcPr>
            <w:tcW w:w="871" w:type="dxa"/>
            <w:tcBorders>
              <w:top w:val="single" w:sz="8" w:space="0" w:color="auto"/>
              <w:bottom w:val="single" w:sz="8" w:space="0" w:color="auto"/>
            </w:tcBorders>
            <w:vAlign w:val="center"/>
          </w:tcPr>
          <w:p w14:paraId="6FA43727" w14:textId="77777777" w:rsidR="00FC5552" w:rsidRPr="00052CC1" w:rsidRDefault="00FC5552" w:rsidP="00FC5552">
            <w:pPr>
              <w:widowControl w:val="0"/>
              <w:spacing w:before="0" w:after="0" w:line="360" w:lineRule="auto"/>
              <w:jc w:val="center"/>
              <w:rPr>
                <w:rFonts w:eastAsia="等线" w:cs="Times New Roman"/>
                <w:b/>
                <w:bCs/>
                <w:kern w:val="2"/>
                <w:szCs w:val="24"/>
                <w:lang w:eastAsia="zh-CN"/>
              </w:rPr>
            </w:pPr>
            <w:r w:rsidRPr="00052CC1">
              <w:rPr>
                <w:rFonts w:eastAsia="等线" w:cs="Times New Roman" w:hint="eastAsia"/>
                <w:b/>
                <w:bCs/>
                <w:kern w:val="2"/>
                <w:szCs w:val="24"/>
                <w:lang w:eastAsia="zh-CN"/>
              </w:rPr>
              <w:t>S</w:t>
            </w:r>
            <w:r w:rsidRPr="00052CC1">
              <w:rPr>
                <w:rFonts w:eastAsia="等线" w:cs="Times New Roman"/>
                <w:b/>
                <w:bCs/>
                <w:kern w:val="2"/>
                <w:szCs w:val="24"/>
                <w:lang w:eastAsia="zh-CN"/>
              </w:rPr>
              <w:t>E</w:t>
            </w:r>
          </w:p>
        </w:tc>
        <w:tc>
          <w:tcPr>
            <w:tcW w:w="1694" w:type="dxa"/>
            <w:tcBorders>
              <w:top w:val="single" w:sz="8" w:space="0" w:color="auto"/>
              <w:bottom w:val="single" w:sz="8" w:space="0" w:color="auto"/>
            </w:tcBorders>
            <w:vAlign w:val="center"/>
          </w:tcPr>
          <w:p w14:paraId="09E4BD45" w14:textId="77777777" w:rsidR="00FC5552" w:rsidRPr="00052CC1" w:rsidRDefault="00FC5552" w:rsidP="00FC5552">
            <w:pPr>
              <w:widowControl w:val="0"/>
              <w:spacing w:before="0" w:after="0" w:line="360" w:lineRule="auto"/>
              <w:jc w:val="center"/>
              <w:rPr>
                <w:rFonts w:eastAsia="等线" w:cs="Times New Roman"/>
                <w:b/>
                <w:bCs/>
                <w:kern w:val="2"/>
                <w:szCs w:val="24"/>
                <w:lang w:eastAsia="zh-CN"/>
              </w:rPr>
            </w:pPr>
            <w:r w:rsidRPr="00052CC1">
              <w:rPr>
                <w:rFonts w:eastAsia="等线" w:cs="Times New Roman"/>
                <w:b/>
                <w:bCs/>
                <w:kern w:val="2"/>
                <w:szCs w:val="24"/>
                <w:lang w:eastAsia="zh-CN"/>
              </w:rPr>
              <w:sym w:font="Symbol" w:char="F062"/>
            </w:r>
            <w:r w:rsidRPr="00052CC1">
              <w:rPr>
                <w:rFonts w:eastAsia="等线" w:cs="Times New Roman"/>
                <w:b/>
                <w:bCs/>
                <w:kern w:val="2"/>
                <w:szCs w:val="24"/>
                <w:lang w:eastAsia="zh-CN"/>
              </w:rPr>
              <w:t>(95%CI)</w:t>
            </w:r>
          </w:p>
        </w:tc>
        <w:tc>
          <w:tcPr>
            <w:tcW w:w="971" w:type="dxa"/>
            <w:tcBorders>
              <w:top w:val="single" w:sz="8" w:space="0" w:color="auto"/>
              <w:bottom w:val="single" w:sz="8" w:space="0" w:color="auto"/>
            </w:tcBorders>
            <w:vAlign w:val="center"/>
          </w:tcPr>
          <w:p w14:paraId="273DBB56" w14:textId="77777777" w:rsidR="00FC5552" w:rsidRPr="00052CC1" w:rsidRDefault="00FC5552" w:rsidP="00FC5552">
            <w:pPr>
              <w:widowControl w:val="0"/>
              <w:spacing w:before="0" w:after="0" w:line="360" w:lineRule="auto"/>
              <w:jc w:val="center"/>
              <w:rPr>
                <w:rFonts w:eastAsia="等线" w:cs="Times New Roman"/>
                <w:b/>
                <w:bCs/>
                <w:kern w:val="2"/>
                <w:szCs w:val="24"/>
                <w:lang w:eastAsia="zh-CN"/>
              </w:rPr>
            </w:pPr>
            <w:r w:rsidRPr="00052CC1">
              <w:rPr>
                <w:rFonts w:eastAsia="等线" w:cs="Times New Roman" w:hint="eastAsia"/>
                <w:b/>
                <w:bCs/>
                <w:kern w:val="2"/>
                <w:szCs w:val="24"/>
                <w:lang w:eastAsia="zh-CN"/>
              </w:rPr>
              <w:t>t</w:t>
            </w:r>
          </w:p>
        </w:tc>
        <w:tc>
          <w:tcPr>
            <w:tcW w:w="1014" w:type="dxa"/>
            <w:tcBorders>
              <w:top w:val="single" w:sz="8" w:space="0" w:color="auto"/>
              <w:bottom w:val="single" w:sz="8" w:space="0" w:color="auto"/>
            </w:tcBorders>
            <w:vAlign w:val="center"/>
          </w:tcPr>
          <w:p w14:paraId="06489FB9" w14:textId="77777777" w:rsidR="00FC5552" w:rsidRPr="00052CC1" w:rsidRDefault="00FC5552" w:rsidP="00FC5552">
            <w:pPr>
              <w:widowControl w:val="0"/>
              <w:spacing w:before="0" w:after="0" w:line="360" w:lineRule="auto"/>
              <w:jc w:val="center"/>
              <w:rPr>
                <w:rFonts w:eastAsia="等线" w:cs="Times New Roman"/>
                <w:b/>
                <w:bCs/>
                <w:i/>
                <w:iCs/>
                <w:kern w:val="2"/>
                <w:szCs w:val="24"/>
                <w:lang w:eastAsia="zh-CN"/>
              </w:rPr>
            </w:pPr>
            <w:r w:rsidRPr="00052CC1">
              <w:rPr>
                <w:rFonts w:eastAsia="等线" w:cs="Times New Roman" w:hint="eastAsia"/>
                <w:b/>
                <w:bCs/>
                <w:i/>
                <w:iCs/>
                <w:kern w:val="2"/>
                <w:szCs w:val="24"/>
                <w:lang w:eastAsia="zh-CN"/>
              </w:rPr>
              <w:t>P</w:t>
            </w:r>
          </w:p>
        </w:tc>
        <w:tc>
          <w:tcPr>
            <w:tcW w:w="2341" w:type="dxa"/>
            <w:tcBorders>
              <w:top w:val="single" w:sz="8" w:space="0" w:color="auto"/>
              <w:bottom w:val="single" w:sz="8" w:space="0" w:color="auto"/>
            </w:tcBorders>
            <w:vAlign w:val="center"/>
          </w:tcPr>
          <w:p w14:paraId="2B2428A4" w14:textId="77777777" w:rsidR="00FC5552" w:rsidRPr="00052CC1" w:rsidRDefault="00FC5552" w:rsidP="00FC5552">
            <w:pPr>
              <w:widowControl w:val="0"/>
              <w:spacing w:before="0" w:after="0" w:line="360" w:lineRule="auto"/>
              <w:jc w:val="center"/>
              <w:rPr>
                <w:rFonts w:eastAsia="等线" w:cs="Times New Roman"/>
                <w:b/>
                <w:bCs/>
                <w:i/>
                <w:iCs/>
                <w:kern w:val="2"/>
                <w:szCs w:val="24"/>
                <w:lang w:eastAsia="zh-CN"/>
              </w:rPr>
            </w:pPr>
            <w:r w:rsidRPr="00052CC1">
              <w:rPr>
                <w:rFonts w:eastAsia="等线" w:cs="Times New Roman" w:hint="eastAsia"/>
                <w:b/>
                <w:bCs/>
                <w:i/>
                <w:iCs/>
                <w:kern w:val="2"/>
                <w:szCs w:val="24"/>
                <w:lang w:eastAsia="zh-CN"/>
              </w:rPr>
              <w:t>F</w:t>
            </w:r>
          </w:p>
        </w:tc>
      </w:tr>
      <w:tr w:rsidR="00FC5552" w:rsidRPr="00052CC1" w14:paraId="61F4C87E" w14:textId="77777777" w:rsidTr="00E6579E">
        <w:trPr>
          <w:trHeight w:val="397"/>
        </w:trPr>
        <w:tc>
          <w:tcPr>
            <w:tcW w:w="1822" w:type="dxa"/>
            <w:tcBorders>
              <w:top w:val="single" w:sz="8" w:space="0" w:color="auto"/>
              <w:bottom w:val="nil"/>
            </w:tcBorders>
            <w:vAlign w:val="center"/>
          </w:tcPr>
          <w:p w14:paraId="6D284E8D" w14:textId="77777777" w:rsidR="00FC5552" w:rsidRPr="00052CC1" w:rsidRDefault="00FC5552" w:rsidP="00FC5552">
            <w:pPr>
              <w:widowControl w:val="0"/>
              <w:spacing w:before="0" w:after="0" w:line="360" w:lineRule="auto"/>
              <w:rPr>
                <w:rFonts w:eastAsia="等线" w:cs="Times New Roman"/>
                <w:kern w:val="2"/>
                <w:szCs w:val="24"/>
                <w:lang w:eastAsia="zh-CN"/>
              </w:rPr>
            </w:pPr>
            <w:r w:rsidRPr="00052CC1">
              <w:rPr>
                <w:rFonts w:eastAsia="等线" w:cs="Times New Roman"/>
                <w:kern w:val="2"/>
                <w:szCs w:val="24"/>
                <w:lang w:eastAsia="zh-CN"/>
              </w:rPr>
              <w:t>Constants</w:t>
            </w:r>
          </w:p>
        </w:tc>
        <w:tc>
          <w:tcPr>
            <w:tcW w:w="1017" w:type="dxa"/>
            <w:tcBorders>
              <w:top w:val="single" w:sz="8" w:space="0" w:color="auto"/>
              <w:bottom w:val="nil"/>
            </w:tcBorders>
            <w:vAlign w:val="center"/>
          </w:tcPr>
          <w:p w14:paraId="3E5A6EF5"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hint="eastAsia"/>
                <w:kern w:val="2"/>
                <w:szCs w:val="24"/>
                <w:lang w:eastAsia="zh-CN"/>
              </w:rPr>
              <w:t>7</w:t>
            </w:r>
            <w:r w:rsidRPr="00052CC1">
              <w:rPr>
                <w:rFonts w:eastAsia="等线" w:cs="Times New Roman"/>
                <w:kern w:val="2"/>
                <w:szCs w:val="24"/>
                <w:lang w:eastAsia="zh-CN"/>
              </w:rPr>
              <w:t>2.50</w:t>
            </w:r>
          </w:p>
        </w:tc>
        <w:tc>
          <w:tcPr>
            <w:tcW w:w="871" w:type="dxa"/>
            <w:tcBorders>
              <w:top w:val="single" w:sz="8" w:space="0" w:color="auto"/>
              <w:bottom w:val="nil"/>
            </w:tcBorders>
            <w:vAlign w:val="center"/>
          </w:tcPr>
          <w:p w14:paraId="2E5F9109"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hint="eastAsia"/>
                <w:kern w:val="2"/>
                <w:szCs w:val="24"/>
                <w:lang w:eastAsia="zh-CN"/>
              </w:rPr>
              <w:t>0</w:t>
            </w:r>
            <w:r w:rsidRPr="00052CC1">
              <w:rPr>
                <w:rFonts w:eastAsia="等线" w:cs="Times New Roman"/>
                <w:kern w:val="2"/>
                <w:szCs w:val="24"/>
                <w:lang w:eastAsia="zh-CN"/>
              </w:rPr>
              <w:t>.90</w:t>
            </w:r>
          </w:p>
        </w:tc>
        <w:tc>
          <w:tcPr>
            <w:tcW w:w="1694" w:type="dxa"/>
            <w:tcBorders>
              <w:top w:val="single" w:sz="8" w:space="0" w:color="auto"/>
              <w:bottom w:val="nil"/>
            </w:tcBorders>
            <w:vAlign w:val="center"/>
          </w:tcPr>
          <w:p w14:paraId="234BCC8E" w14:textId="77777777" w:rsidR="00FC5552" w:rsidRPr="00052CC1" w:rsidRDefault="00FC5552" w:rsidP="00FC5552">
            <w:pPr>
              <w:widowControl w:val="0"/>
              <w:spacing w:before="0" w:after="0" w:line="360" w:lineRule="auto"/>
              <w:jc w:val="center"/>
              <w:rPr>
                <w:rFonts w:eastAsia="等线" w:cs="Times New Roman"/>
                <w:b/>
                <w:bCs/>
                <w:kern w:val="2"/>
                <w:szCs w:val="24"/>
                <w:lang w:eastAsia="zh-CN"/>
              </w:rPr>
            </w:pPr>
            <w:r w:rsidRPr="00052CC1">
              <w:rPr>
                <w:rFonts w:eastAsia="等线" w:cs="Times New Roman" w:hint="eastAsia"/>
                <w:b/>
                <w:bCs/>
                <w:kern w:val="2"/>
                <w:szCs w:val="24"/>
                <w:lang w:eastAsia="zh-CN"/>
              </w:rPr>
              <w:t>-</w:t>
            </w:r>
          </w:p>
        </w:tc>
        <w:tc>
          <w:tcPr>
            <w:tcW w:w="971" w:type="dxa"/>
            <w:tcBorders>
              <w:top w:val="single" w:sz="8" w:space="0" w:color="auto"/>
              <w:bottom w:val="nil"/>
            </w:tcBorders>
            <w:vAlign w:val="center"/>
          </w:tcPr>
          <w:p w14:paraId="2DF32599"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hint="eastAsia"/>
                <w:kern w:val="2"/>
                <w:szCs w:val="24"/>
                <w:lang w:eastAsia="zh-CN"/>
              </w:rPr>
              <w:t>8</w:t>
            </w:r>
            <w:r w:rsidRPr="00052CC1">
              <w:rPr>
                <w:rFonts w:eastAsia="等线" w:cs="Times New Roman"/>
                <w:kern w:val="2"/>
                <w:szCs w:val="24"/>
                <w:lang w:eastAsia="zh-CN"/>
              </w:rPr>
              <w:t>0.22</w:t>
            </w:r>
          </w:p>
        </w:tc>
        <w:tc>
          <w:tcPr>
            <w:tcW w:w="1014" w:type="dxa"/>
            <w:tcBorders>
              <w:top w:val="single" w:sz="8" w:space="0" w:color="auto"/>
              <w:bottom w:val="nil"/>
            </w:tcBorders>
            <w:vAlign w:val="center"/>
          </w:tcPr>
          <w:p w14:paraId="63F63965"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hint="eastAsia"/>
                <w:kern w:val="2"/>
                <w:szCs w:val="24"/>
                <w:lang w:eastAsia="zh-CN"/>
              </w:rPr>
              <w:t>0</w:t>
            </w:r>
            <w:r w:rsidRPr="00052CC1">
              <w:rPr>
                <w:rFonts w:eastAsia="等线" w:cs="Times New Roman"/>
                <w:kern w:val="2"/>
                <w:szCs w:val="24"/>
                <w:lang w:eastAsia="zh-CN"/>
              </w:rPr>
              <w:t>.001</w:t>
            </w:r>
          </w:p>
        </w:tc>
        <w:tc>
          <w:tcPr>
            <w:tcW w:w="2341" w:type="dxa"/>
            <w:vMerge w:val="restart"/>
            <w:tcBorders>
              <w:top w:val="single" w:sz="8" w:space="0" w:color="auto"/>
            </w:tcBorders>
            <w:vAlign w:val="center"/>
          </w:tcPr>
          <w:p w14:paraId="7804B739"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kern w:val="2"/>
                <w:szCs w:val="24"/>
                <w:lang w:eastAsia="zh-CN"/>
              </w:rPr>
              <w:t>F(1,103)=5.315,</w:t>
            </w:r>
          </w:p>
          <w:p w14:paraId="67F5F63F"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i/>
                <w:iCs/>
                <w:kern w:val="2"/>
                <w:szCs w:val="24"/>
                <w:lang w:eastAsia="zh-CN"/>
              </w:rPr>
              <w:t>P</w:t>
            </w:r>
            <w:r w:rsidRPr="00052CC1">
              <w:rPr>
                <w:rFonts w:eastAsia="等线" w:cs="Times New Roman"/>
                <w:kern w:val="2"/>
                <w:szCs w:val="24"/>
                <w:lang w:eastAsia="zh-CN"/>
              </w:rPr>
              <w:t>=0.02</w:t>
            </w:r>
            <w:r>
              <w:rPr>
                <w:rFonts w:eastAsia="等线" w:cs="Times New Roman"/>
                <w:kern w:val="2"/>
                <w:szCs w:val="24"/>
                <w:lang w:eastAsia="zh-CN"/>
              </w:rPr>
              <w:t>3</w:t>
            </w:r>
          </w:p>
        </w:tc>
      </w:tr>
      <w:tr w:rsidR="00FC5552" w:rsidRPr="00052CC1" w14:paraId="7FCC6BAD" w14:textId="77777777" w:rsidTr="00E6579E">
        <w:trPr>
          <w:trHeight w:val="397"/>
        </w:trPr>
        <w:tc>
          <w:tcPr>
            <w:tcW w:w="1822" w:type="dxa"/>
            <w:tcBorders>
              <w:top w:val="nil"/>
              <w:bottom w:val="single" w:sz="8" w:space="0" w:color="auto"/>
            </w:tcBorders>
            <w:vAlign w:val="center"/>
          </w:tcPr>
          <w:p w14:paraId="06BC8269" w14:textId="77777777" w:rsidR="00FC5552" w:rsidRPr="00052CC1" w:rsidRDefault="00FC5552" w:rsidP="00FC5552">
            <w:pPr>
              <w:widowControl w:val="0"/>
              <w:spacing w:before="0" w:after="0" w:line="360" w:lineRule="auto"/>
              <w:rPr>
                <w:rFonts w:eastAsia="等线" w:cs="Times New Roman"/>
                <w:kern w:val="2"/>
                <w:szCs w:val="24"/>
                <w:lang w:eastAsia="zh-CN"/>
              </w:rPr>
            </w:pPr>
            <w:r w:rsidRPr="00052CC1">
              <w:rPr>
                <w:rFonts w:eastAsia="等线" w:cs="Times New Roman"/>
                <w:kern w:val="2"/>
                <w:szCs w:val="24"/>
                <w:lang w:eastAsia="zh-CN"/>
              </w:rPr>
              <w:t>Triglyceride</w:t>
            </w:r>
          </w:p>
        </w:tc>
        <w:tc>
          <w:tcPr>
            <w:tcW w:w="1017" w:type="dxa"/>
            <w:tcBorders>
              <w:top w:val="nil"/>
              <w:bottom w:val="single" w:sz="8" w:space="0" w:color="auto"/>
            </w:tcBorders>
            <w:vAlign w:val="center"/>
          </w:tcPr>
          <w:p w14:paraId="08E3BA8F"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kern w:val="2"/>
                <w:szCs w:val="24"/>
                <w:lang w:eastAsia="zh-CN"/>
              </w:rPr>
              <w:t>4.30</w:t>
            </w:r>
          </w:p>
        </w:tc>
        <w:tc>
          <w:tcPr>
            <w:tcW w:w="871" w:type="dxa"/>
            <w:tcBorders>
              <w:top w:val="nil"/>
              <w:bottom w:val="single" w:sz="8" w:space="0" w:color="auto"/>
            </w:tcBorders>
            <w:vAlign w:val="center"/>
          </w:tcPr>
          <w:p w14:paraId="2378AD35"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hint="eastAsia"/>
                <w:kern w:val="2"/>
                <w:szCs w:val="24"/>
                <w:lang w:eastAsia="zh-CN"/>
              </w:rPr>
              <w:t>1</w:t>
            </w:r>
            <w:r w:rsidRPr="00052CC1">
              <w:rPr>
                <w:rFonts w:eastAsia="等线" w:cs="Times New Roman"/>
                <w:kern w:val="2"/>
                <w:szCs w:val="24"/>
                <w:lang w:eastAsia="zh-CN"/>
              </w:rPr>
              <w:t>.87</w:t>
            </w:r>
          </w:p>
        </w:tc>
        <w:tc>
          <w:tcPr>
            <w:tcW w:w="1694" w:type="dxa"/>
            <w:tcBorders>
              <w:top w:val="nil"/>
              <w:bottom w:val="single" w:sz="8" w:space="0" w:color="auto"/>
            </w:tcBorders>
            <w:vAlign w:val="center"/>
          </w:tcPr>
          <w:p w14:paraId="67999900"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hint="eastAsia"/>
                <w:kern w:val="2"/>
                <w:szCs w:val="24"/>
                <w:lang w:eastAsia="zh-CN"/>
              </w:rPr>
              <w:t>(</w:t>
            </w:r>
            <w:r w:rsidRPr="00052CC1">
              <w:rPr>
                <w:rFonts w:eastAsia="等线" w:cs="Times New Roman"/>
                <w:kern w:val="2"/>
                <w:szCs w:val="24"/>
                <w:lang w:eastAsia="zh-CN"/>
              </w:rPr>
              <w:t>0.60,8.00)</w:t>
            </w:r>
          </w:p>
        </w:tc>
        <w:tc>
          <w:tcPr>
            <w:tcW w:w="971" w:type="dxa"/>
            <w:tcBorders>
              <w:top w:val="nil"/>
              <w:bottom w:val="single" w:sz="8" w:space="0" w:color="auto"/>
            </w:tcBorders>
            <w:vAlign w:val="center"/>
          </w:tcPr>
          <w:p w14:paraId="0A8F9189"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hint="eastAsia"/>
                <w:kern w:val="2"/>
                <w:szCs w:val="24"/>
                <w:lang w:eastAsia="zh-CN"/>
              </w:rPr>
              <w:t>2</w:t>
            </w:r>
            <w:r w:rsidRPr="00052CC1">
              <w:rPr>
                <w:rFonts w:eastAsia="等线" w:cs="Times New Roman"/>
                <w:kern w:val="2"/>
                <w:szCs w:val="24"/>
                <w:lang w:eastAsia="zh-CN"/>
              </w:rPr>
              <w:t>.31</w:t>
            </w:r>
          </w:p>
        </w:tc>
        <w:tc>
          <w:tcPr>
            <w:tcW w:w="1014" w:type="dxa"/>
            <w:tcBorders>
              <w:top w:val="nil"/>
              <w:bottom w:val="single" w:sz="8" w:space="0" w:color="auto"/>
            </w:tcBorders>
            <w:vAlign w:val="center"/>
          </w:tcPr>
          <w:p w14:paraId="40CEE3E6" w14:textId="77777777" w:rsidR="00FC5552" w:rsidRPr="00052CC1" w:rsidRDefault="00FC5552" w:rsidP="00FC5552">
            <w:pPr>
              <w:widowControl w:val="0"/>
              <w:spacing w:before="0" w:after="0" w:line="360" w:lineRule="auto"/>
              <w:jc w:val="center"/>
              <w:rPr>
                <w:rFonts w:eastAsia="等线" w:cs="Times New Roman"/>
                <w:kern w:val="2"/>
                <w:szCs w:val="24"/>
                <w:lang w:eastAsia="zh-CN"/>
              </w:rPr>
            </w:pPr>
            <w:r w:rsidRPr="00052CC1">
              <w:rPr>
                <w:rFonts w:eastAsia="等线" w:cs="Times New Roman" w:hint="eastAsia"/>
                <w:kern w:val="2"/>
                <w:szCs w:val="24"/>
                <w:lang w:eastAsia="zh-CN"/>
              </w:rPr>
              <w:t>0</w:t>
            </w:r>
            <w:r w:rsidRPr="00052CC1">
              <w:rPr>
                <w:rFonts w:eastAsia="等线" w:cs="Times New Roman"/>
                <w:kern w:val="2"/>
                <w:szCs w:val="24"/>
                <w:lang w:eastAsia="zh-CN"/>
              </w:rPr>
              <w:t>.023</w:t>
            </w:r>
          </w:p>
        </w:tc>
        <w:tc>
          <w:tcPr>
            <w:tcW w:w="2341" w:type="dxa"/>
            <w:vMerge/>
            <w:tcBorders>
              <w:bottom w:val="single" w:sz="8" w:space="0" w:color="auto"/>
            </w:tcBorders>
            <w:vAlign w:val="center"/>
          </w:tcPr>
          <w:p w14:paraId="5C09D20F" w14:textId="77777777" w:rsidR="00FC5552" w:rsidRPr="00052CC1" w:rsidRDefault="00FC5552" w:rsidP="00FC5552">
            <w:pPr>
              <w:widowControl w:val="0"/>
              <w:spacing w:before="0" w:after="0" w:line="360" w:lineRule="auto"/>
              <w:jc w:val="both"/>
              <w:rPr>
                <w:rFonts w:eastAsia="等线" w:cs="Times New Roman"/>
                <w:kern w:val="2"/>
                <w:szCs w:val="24"/>
                <w:lang w:eastAsia="zh-CN"/>
              </w:rPr>
            </w:pPr>
          </w:p>
        </w:tc>
      </w:tr>
    </w:tbl>
    <w:p w14:paraId="58214BB7" w14:textId="7417576D" w:rsidR="00C879CD" w:rsidRPr="00FC5552" w:rsidRDefault="00FC5552" w:rsidP="00FC5552">
      <w:pPr>
        <w:widowControl w:val="0"/>
        <w:spacing w:beforeLines="50" w:after="0"/>
        <w:jc w:val="both"/>
        <w:rPr>
          <w:rFonts w:eastAsia="等线" w:cs="Times New Roman" w:hint="eastAsia"/>
          <w:kern w:val="2"/>
          <w:sz w:val="22"/>
          <w:lang w:eastAsia="zh-CN"/>
        </w:rPr>
      </w:pPr>
      <w:r w:rsidRPr="00FC5552">
        <w:rPr>
          <w:rFonts w:eastAsia="等线" w:cs="Times New Roman"/>
          <w:kern w:val="2"/>
          <w:sz w:val="22"/>
          <w:lang w:eastAsia="zh-CN"/>
        </w:rPr>
        <w:t>DBP, diastolic blood pressure; Take DBP as the dependent variable, the stepwise multiple linear regression showed that after adjusting for age, sex, ethnicity, triglyceride, cholesterol, HDLC, LDLC, and OMS, the factors that independently influenced DBP were triglyceride (</w:t>
      </w:r>
      <w:r w:rsidRPr="00FC5552">
        <w:rPr>
          <w:rFonts w:eastAsia="等线" w:cs="Times New Roman"/>
          <w:i/>
          <w:iCs/>
          <w:kern w:val="2"/>
          <w:sz w:val="22"/>
          <w:lang w:eastAsia="zh-CN"/>
        </w:rPr>
        <w:t>β</w:t>
      </w:r>
      <w:r w:rsidRPr="00FC5552">
        <w:rPr>
          <w:rFonts w:eastAsia="等线" w:cs="Times New Roman"/>
          <w:kern w:val="2"/>
          <w:sz w:val="22"/>
          <w:lang w:eastAsia="zh-CN"/>
        </w:rPr>
        <w:t xml:space="preserve"> = 4.30, 95% CI: 0.60, 8.00, </w:t>
      </w:r>
      <w:r w:rsidRPr="00FC5552">
        <w:rPr>
          <w:rFonts w:eastAsia="等线" w:cs="Times New Roman"/>
          <w:i/>
          <w:iCs/>
          <w:kern w:val="2"/>
          <w:sz w:val="22"/>
          <w:lang w:eastAsia="zh-CN"/>
        </w:rPr>
        <w:t>P</w:t>
      </w:r>
      <w:r w:rsidRPr="00FC5552">
        <w:rPr>
          <w:rFonts w:eastAsia="等线" w:cs="Times New Roman"/>
          <w:kern w:val="2"/>
          <w:sz w:val="22"/>
          <w:lang w:eastAsia="zh-CN"/>
        </w:rPr>
        <w:t>=0.023).</w:t>
      </w:r>
    </w:p>
    <w:p w14:paraId="68D5335A" w14:textId="77777777" w:rsidR="00C879CD" w:rsidRDefault="00C879CD" w:rsidP="00654E8F">
      <w:pPr>
        <w:spacing w:before="240"/>
        <w:sectPr w:rsidR="00C879CD" w:rsidSect="0093429D">
          <w:pgSz w:w="12240" w:h="15840"/>
          <w:pgMar w:top="1138" w:right="1181" w:bottom="1138" w:left="1282" w:header="720" w:footer="720" w:gutter="0"/>
          <w:cols w:space="720"/>
          <w:titlePg/>
          <w:docGrid w:linePitch="360"/>
        </w:sectPr>
      </w:pPr>
      <w:bookmarkStart w:id="6" w:name="_Hlk127968549"/>
    </w:p>
    <w:p w14:paraId="26CF8878" w14:textId="275E92D7" w:rsidR="00C879CD" w:rsidRPr="00C879CD" w:rsidRDefault="00C879CD" w:rsidP="00C879CD">
      <w:pPr>
        <w:spacing w:before="240"/>
        <w:sectPr w:rsidR="00C879CD" w:rsidRPr="00C879CD" w:rsidSect="0093429D">
          <w:pgSz w:w="12240" w:h="15840"/>
          <w:pgMar w:top="1138" w:right="1181" w:bottom="1138" w:left="1282" w:header="720" w:footer="720" w:gutter="0"/>
          <w:cols w:space="720"/>
          <w:titlePg/>
          <w:docGrid w:linePitch="360"/>
        </w:sectPr>
      </w:pPr>
      <w:r>
        <w:rPr>
          <w:noProof/>
        </w:rPr>
        <w:lastRenderedPageBreak/>
        <w:drawing>
          <wp:anchor distT="0" distB="0" distL="114300" distR="114300" simplePos="0" relativeHeight="251658240" behindDoc="0" locked="0" layoutInCell="1" allowOverlap="1" wp14:anchorId="7D8B9CF5" wp14:editId="43B1883B">
            <wp:simplePos x="0" y="0"/>
            <wp:positionH relativeFrom="column">
              <wp:posOffset>39370</wp:posOffset>
            </wp:positionH>
            <wp:positionV relativeFrom="paragraph">
              <wp:posOffset>0</wp:posOffset>
            </wp:positionV>
            <wp:extent cx="6118860" cy="5613498"/>
            <wp:effectExtent l="0" t="0" r="0" b="6350"/>
            <wp:wrapSquare wrapText="bothSides"/>
            <wp:docPr id="2" name="图片 2"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中度可信度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8860" cy="5613498"/>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Hlk131519289"/>
      <w:r w:rsidRPr="00C879CD">
        <w:rPr>
          <w:b/>
          <w:bCs/>
        </w:rPr>
        <w:t>Supplementary Figure 1</w:t>
      </w:r>
      <w:bookmarkEnd w:id="7"/>
      <w:r w:rsidRPr="00C879CD">
        <w:t xml:space="preserve"> Restrictive cubic spline plot of 12 metabolites and BMI</w:t>
      </w:r>
    </w:p>
    <w:p w14:paraId="58F1AED1" w14:textId="28823CAD" w:rsidR="00DE23E8" w:rsidRDefault="00DE23E8" w:rsidP="00654E8F">
      <w:pPr>
        <w:spacing w:before="240"/>
      </w:pPr>
    </w:p>
    <w:bookmarkEnd w:id="6"/>
    <w:p w14:paraId="0F61AE7A" w14:textId="56EEB4C1" w:rsidR="00FF596D" w:rsidRDefault="00FF596D" w:rsidP="00C879CD">
      <w:pPr>
        <w:spacing w:before="240"/>
        <w:jc w:val="center"/>
      </w:pPr>
      <w:r w:rsidRPr="00FF596D">
        <w:rPr>
          <w:rFonts w:ascii="等线" w:eastAsia="等线" w:hAnsi="等线" w:cs="Times New Roman"/>
          <w:noProof/>
          <w:kern w:val="2"/>
          <w:sz w:val="21"/>
          <w:lang w:eastAsia="zh-CN"/>
        </w:rPr>
        <w:drawing>
          <wp:inline distT="0" distB="0" distL="0" distR="0" wp14:anchorId="0B46B500" wp14:editId="61B03917">
            <wp:extent cx="4846099" cy="7071360"/>
            <wp:effectExtent l="0" t="0" r="0" b="0"/>
            <wp:docPr id="3" name="图片 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示意图&#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4776" cy="7084021"/>
                    </a:xfrm>
                    <a:prstGeom prst="rect">
                      <a:avLst/>
                    </a:prstGeom>
                    <a:noFill/>
                    <a:ln>
                      <a:noFill/>
                    </a:ln>
                  </pic:spPr>
                </pic:pic>
              </a:graphicData>
            </a:graphic>
          </wp:inline>
        </w:drawing>
      </w:r>
    </w:p>
    <w:p w14:paraId="1E9921F0" w14:textId="7071B7C8" w:rsidR="00FF596D" w:rsidRPr="00FF596D" w:rsidRDefault="00FF596D" w:rsidP="00654E8F">
      <w:pPr>
        <w:spacing w:before="240"/>
      </w:pPr>
      <w:r w:rsidRPr="00FF596D">
        <w:rPr>
          <w:b/>
          <w:bCs/>
        </w:rPr>
        <w:t>Supplementary Figure 2</w:t>
      </w:r>
      <w:r w:rsidRPr="00FF596D">
        <w:t xml:space="preserve"> Boxplots of selected metabolites with significantly different concentrations between NW (red), OW (green), and AD (blue). ns: p &gt; 0.05, *: p &lt;= 0.05, **: p &lt;= 0.01, ***: p &lt;= 0.001.</w:t>
      </w:r>
    </w:p>
    <w:sectPr w:rsidR="00FF596D" w:rsidRPr="00FF596D"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18AA1" w14:textId="77777777" w:rsidR="00C11F41" w:rsidRDefault="00C11F41" w:rsidP="00117666">
      <w:pPr>
        <w:spacing w:after="0"/>
      </w:pPr>
      <w:r>
        <w:separator/>
      </w:r>
    </w:p>
  </w:endnote>
  <w:endnote w:type="continuationSeparator" w:id="0">
    <w:p w14:paraId="4D1D3F3C" w14:textId="77777777" w:rsidR="00C11F41" w:rsidRDefault="00C11F4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88614" w14:textId="77777777" w:rsidR="00C11F41" w:rsidRDefault="00C11F41" w:rsidP="00117666">
      <w:pPr>
        <w:spacing w:after="0"/>
      </w:pPr>
      <w:r>
        <w:separator/>
      </w:r>
    </w:p>
  </w:footnote>
  <w:footnote w:type="continuationSeparator" w:id="0">
    <w:p w14:paraId="10A207A3" w14:textId="77777777" w:rsidR="00C11F41" w:rsidRDefault="00C11F4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4" name="图片 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1828BB"/>
    <w:rsid w:val="00267D18"/>
    <w:rsid w:val="002868E2"/>
    <w:rsid w:val="002869C3"/>
    <w:rsid w:val="002936E4"/>
    <w:rsid w:val="002B4A57"/>
    <w:rsid w:val="002C74CA"/>
    <w:rsid w:val="003544FB"/>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7C58A7"/>
    <w:rsid w:val="00803D24"/>
    <w:rsid w:val="00817DD6"/>
    <w:rsid w:val="00885156"/>
    <w:rsid w:val="009151AA"/>
    <w:rsid w:val="0093429D"/>
    <w:rsid w:val="00943573"/>
    <w:rsid w:val="00970F7D"/>
    <w:rsid w:val="00994A3D"/>
    <w:rsid w:val="009C2B12"/>
    <w:rsid w:val="009C70F3"/>
    <w:rsid w:val="00A174D9"/>
    <w:rsid w:val="00A569CD"/>
    <w:rsid w:val="00AB6715"/>
    <w:rsid w:val="00B1671E"/>
    <w:rsid w:val="00B25EB8"/>
    <w:rsid w:val="00B354E1"/>
    <w:rsid w:val="00B37F4D"/>
    <w:rsid w:val="00C11F41"/>
    <w:rsid w:val="00C52A7B"/>
    <w:rsid w:val="00C56BAF"/>
    <w:rsid w:val="00C679AA"/>
    <w:rsid w:val="00C75972"/>
    <w:rsid w:val="00C879CD"/>
    <w:rsid w:val="00CC0A3A"/>
    <w:rsid w:val="00CD066B"/>
    <w:rsid w:val="00CE4FEE"/>
    <w:rsid w:val="00DB59C3"/>
    <w:rsid w:val="00DC259A"/>
    <w:rsid w:val="00DE23E8"/>
    <w:rsid w:val="00E52377"/>
    <w:rsid w:val="00E64E17"/>
    <w:rsid w:val="00E866C9"/>
    <w:rsid w:val="00EA3D3C"/>
    <w:rsid w:val="00F46900"/>
    <w:rsid w:val="00F61D89"/>
    <w:rsid w:val="00FC5552"/>
    <w:rsid w:val="00FF5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qFormat/>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12</TotalTime>
  <Pages>4</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吴 志平</cp:lastModifiedBy>
  <cp:revision>3</cp:revision>
  <cp:lastPrinted>2013-10-03T12:51:00Z</cp:lastPrinted>
  <dcterms:created xsi:type="dcterms:W3CDTF">2023-02-22T06:32:00Z</dcterms:created>
  <dcterms:modified xsi:type="dcterms:W3CDTF">2023-04-04T08:56:00Z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