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927" w14:textId="1676F01B" w:rsidR="003B25D8" w:rsidRPr="00FA2A62" w:rsidRDefault="00FA2A62" w:rsidP="00FA2A62">
      <w:pPr>
        <w:pStyle w:val="a7"/>
        <w:keepNext/>
        <w:rPr>
          <w:rFonts w:ascii="Times New Roman" w:hAnsi="Times New Roman" w:cs="Times New Roman"/>
        </w:rPr>
      </w:pPr>
      <w:r w:rsidRPr="00FA2A62">
        <w:rPr>
          <w:rFonts w:ascii="Times New Roman" w:hAnsi="Times New Roman" w:cs="Times New Roman"/>
          <w:b/>
          <w:bCs/>
        </w:rPr>
        <w:t xml:space="preserve">Table </w:t>
      </w:r>
      <w:r w:rsidRPr="00FA2A62">
        <w:rPr>
          <w:rFonts w:ascii="Times New Roman" w:hAnsi="Times New Roman" w:cs="Times New Roman"/>
          <w:b/>
          <w:bCs/>
        </w:rPr>
        <w:t>S3</w:t>
      </w:r>
      <w:r w:rsidRPr="00FA2A62">
        <w:rPr>
          <w:rFonts w:ascii="Times New Roman" w:hAnsi="Times New Roman" w:cs="Times New Roman"/>
        </w:rPr>
        <w:t>: Univariable and multivariable Cox proportional hazard regression models for overall survival (OS) in</w:t>
      </w:r>
      <w:r w:rsidRPr="00FA2A62">
        <w:rPr>
          <w:rFonts w:ascii="Times New Roman" w:hAnsi="Times New Roman" w:cs="Times New Roman" w:hint="eastAsia"/>
        </w:rPr>
        <w:t xml:space="preserve"> </w:t>
      </w:r>
      <w:r w:rsidRPr="00FA2A62">
        <w:rPr>
          <w:rFonts w:ascii="Times New Roman" w:hAnsi="Times New Roman" w:cs="Times New Roman"/>
        </w:rPr>
        <w:t xml:space="preserve">patients with </w:t>
      </w:r>
      <w:r w:rsidRPr="00FA2A62">
        <w:rPr>
          <w:rFonts w:ascii="Times New Roman" w:hAnsi="Times New Roman" w:cs="Times New Roman"/>
        </w:rPr>
        <w:t>DLBCL</w:t>
      </w:r>
      <w:r w:rsidRPr="00FA2A62">
        <w:rPr>
          <w:rFonts w:ascii="Times New Roman" w:hAnsi="Times New Roman" w:cs="Times New Roman"/>
        </w:rPr>
        <w:t>.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1378"/>
        <w:gridCol w:w="269"/>
        <w:gridCol w:w="1566"/>
        <w:gridCol w:w="268"/>
        <w:gridCol w:w="2256"/>
        <w:gridCol w:w="268"/>
        <w:gridCol w:w="1021"/>
        <w:gridCol w:w="268"/>
        <w:gridCol w:w="1659"/>
        <w:gridCol w:w="268"/>
        <w:gridCol w:w="1021"/>
      </w:tblGrid>
      <w:tr w:rsidR="00FA2A62" w:rsidRPr="00660366" w14:paraId="495BC5B6" w14:textId="77777777" w:rsidTr="00E52ED4">
        <w:trPr>
          <w:trHeight w:val="306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BA2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_Hlk126244069"/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86C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2544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5D6B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C927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Univariable analysis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E3F8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4BE1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Multivariable analysis</w:t>
            </w:r>
          </w:p>
        </w:tc>
      </w:tr>
      <w:tr w:rsidR="00FA2A62" w:rsidRPr="00660366" w14:paraId="5971EEBB" w14:textId="77777777" w:rsidTr="00E52ED4">
        <w:trPr>
          <w:trHeight w:val="577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CC230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Dependent</w:t>
            </w: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9AE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E8116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Independent</w:t>
            </w: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2705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D8B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901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B75A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B31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3AF3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 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46D5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28F4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 value</w:t>
            </w:r>
          </w:p>
        </w:tc>
      </w:tr>
      <w:tr w:rsidR="00FA2A62" w:rsidRPr="00660366" w14:paraId="56CAF03B" w14:textId="77777777" w:rsidTr="00E52ED4">
        <w:trPr>
          <w:trHeight w:val="2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0D3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0FE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65D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C8B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BB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882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2.192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84D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BEC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478A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5226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4D8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FA96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979</w:t>
            </w:r>
          </w:p>
        </w:tc>
      </w:tr>
      <w:tr w:rsidR="00FA2A62" w:rsidRPr="00660366" w14:paraId="4590F5D9" w14:textId="77777777" w:rsidTr="00E52ED4">
        <w:trPr>
          <w:trHeight w:val="291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F9E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C18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30D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64A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2B3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1.014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0.993-1.036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E707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DAE6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7DD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D4E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C44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8592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912</w:t>
            </w:r>
          </w:p>
        </w:tc>
      </w:tr>
      <w:tr w:rsidR="00FA2A62" w:rsidRPr="00660366" w14:paraId="2B13013C" w14:textId="77777777" w:rsidTr="00E52ED4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46E6E" w14:textId="77777777" w:rsidR="00FA2A62" w:rsidRPr="00660366" w:rsidRDefault="00FA2A62" w:rsidP="00E52ED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61A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362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31E8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59D0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0.197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0.882-2.192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3C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FE7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2C83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A583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593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AAB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994</w:t>
            </w:r>
          </w:p>
        </w:tc>
      </w:tr>
      <w:tr w:rsidR="00FA2A62" w:rsidRPr="00660366" w14:paraId="69334D6B" w14:textId="77777777" w:rsidTr="00E52ED4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315D8" w14:textId="77777777" w:rsidR="00FA2A62" w:rsidRPr="00660366" w:rsidRDefault="00FA2A62" w:rsidP="00E52ED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B80A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36CB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D772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181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0.094(0.004-2.292)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F95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1CC2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0C41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E1E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D913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8C8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981</w:t>
            </w:r>
          </w:p>
        </w:tc>
      </w:tr>
      <w:tr w:rsidR="00FA2A62" w:rsidRPr="00660366" w14:paraId="1DCD8637" w14:textId="77777777" w:rsidTr="00E52ED4">
        <w:trPr>
          <w:trHeight w:val="29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E034" w14:textId="77777777" w:rsidR="00FA2A62" w:rsidRPr="00660366" w:rsidRDefault="00FA2A62" w:rsidP="00E52ED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1F08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E5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4210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3634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0.006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0.001-11.501</w:t>
            </w: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5349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505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6A9C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BE02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3CA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8C8B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987</w:t>
            </w:r>
          </w:p>
        </w:tc>
      </w:tr>
      <w:tr w:rsidR="00FA2A62" w:rsidRPr="00660366" w14:paraId="6351DA8C" w14:textId="77777777" w:rsidTr="00E52ED4">
        <w:trPr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0A2BE06" w14:textId="77777777" w:rsidR="00FA2A62" w:rsidRPr="00660366" w:rsidRDefault="00FA2A62" w:rsidP="00E52ED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E86A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6036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C0E447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02535B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44A28D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1CC28F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60986E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C47B71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C082D4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67E4B1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BD46CB" w14:textId="77777777" w:rsidR="00FA2A62" w:rsidRPr="00660366" w:rsidRDefault="00FA2A62" w:rsidP="00E52E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A9E80E" w14:textId="10BC9668" w:rsidR="00FA2A62" w:rsidRPr="00822F22" w:rsidRDefault="00FA2A62" w:rsidP="00FA2A62">
      <w:pPr>
        <w:rPr>
          <w:rFonts w:ascii="Times New Roman" w:hAnsi="Times New Roman" w:cs="Times New Roman"/>
          <w:sz w:val="20"/>
          <w:szCs w:val="20"/>
        </w:rPr>
      </w:pPr>
      <w:bookmarkStart w:id="1" w:name="_Hlk126244076"/>
      <w:bookmarkEnd w:id="0"/>
      <w:r w:rsidRPr="00660366">
        <w:rPr>
          <w:rFonts w:ascii="Times New Roman" w:hAnsi="Times New Roman" w:cs="Times New Roman" w:hint="eastAsia"/>
          <w:sz w:val="20"/>
          <w:szCs w:val="20"/>
        </w:rPr>
        <w:t>O</w:t>
      </w:r>
      <w:r w:rsidRPr="00660366">
        <w:rPr>
          <w:rFonts w:ascii="Times New Roman" w:hAnsi="Times New Roman" w:cs="Times New Roman"/>
          <w:sz w:val="20"/>
          <w:szCs w:val="20"/>
        </w:rPr>
        <w:t>R: odd ratio; CI: confidence interval; HTG: hypertriglyceridemia;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F22">
        <w:rPr>
          <w:rFonts w:ascii="Times New Roman" w:hAnsi="Times New Roman" w:cs="Times New Roman"/>
          <w:sz w:val="20"/>
          <w:szCs w:val="20"/>
        </w:rPr>
        <w:t xml:space="preserve">WBC: white blood cell; PLT: platelet; </w:t>
      </w:r>
      <w:r>
        <w:rPr>
          <w:rFonts w:ascii="Times New Roman" w:hAnsi="Times New Roman" w:cs="Times New Roman"/>
          <w:sz w:val="20"/>
          <w:szCs w:val="20"/>
        </w:rPr>
        <w:t xml:space="preserve">BMI: Body Mass Index; </w:t>
      </w:r>
      <w:r w:rsidRPr="00822F22">
        <w:rPr>
          <w:rFonts w:ascii="Times New Roman" w:hAnsi="Times New Roman" w:cs="Times New Roman"/>
          <w:sz w:val="20"/>
          <w:szCs w:val="20"/>
        </w:rPr>
        <w:t xml:space="preserve">TG: triglyceride;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822F22">
        <w:rPr>
          <w:rFonts w:ascii="Times New Roman" w:hAnsi="Times New Roman" w:cs="Times New Roman"/>
          <w:sz w:val="20"/>
          <w:szCs w:val="20"/>
        </w:rPr>
        <w:t xml:space="preserve">LDL: </w:t>
      </w:r>
      <w:r>
        <w:rPr>
          <w:rFonts w:ascii="Times New Roman" w:hAnsi="Times New Roman" w:cs="Times New Roman"/>
          <w:sz w:val="20"/>
          <w:szCs w:val="20"/>
        </w:rPr>
        <w:t xml:space="preserve">very </w:t>
      </w:r>
      <w:r w:rsidRPr="00822F22">
        <w:rPr>
          <w:rFonts w:ascii="Times New Roman" w:hAnsi="Times New Roman" w:cs="Times New Roman"/>
          <w:sz w:val="20"/>
          <w:szCs w:val="20"/>
        </w:rPr>
        <w:t>low-density lipoprotein.</w:t>
      </w:r>
    </w:p>
    <w:p w14:paraId="1376CF71" w14:textId="3B38402C" w:rsidR="00FA2A62" w:rsidRPr="00660366" w:rsidRDefault="00FA2A62" w:rsidP="00FA2A62">
      <w:pPr>
        <w:rPr>
          <w:rFonts w:ascii="Times New Roman" w:hAnsi="Times New Roman" w:cs="Times New Roman"/>
          <w:sz w:val="20"/>
          <w:szCs w:val="20"/>
        </w:rPr>
      </w:pPr>
      <w:r w:rsidRPr="00660366">
        <w:rPr>
          <w:rFonts w:ascii="Times New Roman" w:hAnsi="Times New Roman" w:cs="Times New Roman"/>
          <w:sz w:val="20"/>
          <w:szCs w:val="20"/>
        </w:rPr>
        <w:t>IL-10: Interleukin-10; BMI: Body Mass Index; IL-6: Interleukin-6; CRP: C-reactive protein.</w:t>
      </w:r>
    </w:p>
    <w:p w14:paraId="5000E63C" w14:textId="77777777" w:rsidR="00FA2A62" w:rsidRPr="00660366" w:rsidRDefault="00FA2A62" w:rsidP="00FA2A62">
      <w:pPr>
        <w:rPr>
          <w:rFonts w:ascii="Times New Roman" w:hAnsi="Times New Roman" w:cs="Times New Roman"/>
          <w:sz w:val="20"/>
          <w:szCs w:val="20"/>
        </w:rPr>
      </w:pPr>
      <w:r w:rsidRPr="00660366">
        <w:rPr>
          <w:rFonts w:ascii="Times New Roman" w:hAnsi="Times New Roman" w:cs="Times New Roman" w:hint="eastAsia"/>
          <w:sz w:val="20"/>
          <w:szCs w:val="20"/>
        </w:rPr>
        <w:t>*</w:t>
      </w:r>
      <w:r w:rsidRPr="00660366">
        <w:rPr>
          <w:sz w:val="20"/>
          <w:szCs w:val="20"/>
        </w:rPr>
        <w:t xml:space="preserve"> </w:t>
      </w:r>
      <w:r w:rsidRPr="00660366">
        <w:rPr>
          <w:rFonts w:ascii="Times New Roman" w:hAnsi="Times New Roman" w:cs="Times New Roman"/>
          <w:sz w:val="20"/>
          <w:szCs w:val="20"/>
        </w:rPr>
        <w:t>Significantly different.</w:t>
      </w:r>
    </w:p>
    <w:bookmarkEnd w:id="1"/>
    <w:p w14:paraId="730CE601" w14:textId="77777777" w:rsidR="00FA2A62" w:rsidRDefault="00FA2A62">
      <w:pPr>
        <w:rPr>
          <w:rFonts w:hint="eastAsia"/>
        </w:rPr>
      </w:pPr>
    </w:p>
    <w:sectPr w:rsidR="00FA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BF97" w14:textId="77777777" w:rsidR="001474B9" w:rsidRDefault="001474B9" w:rsidP="00FA2A62">
      <w:r>
        <w:separator/>
      </w:r>
    </w:p>
  </w:endnote>
  <w:endnote w:type="continuationSeparator" w:id="0">
    <w:p w14:paraId="0E444C0D" w14:textId="77777777" w:rsidR="001474B9" w:rsidRDefault="001474B9" w:rsidP="00FA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14A1" w14:textId="77777777" w:rsidR="001474B9" w:rsidRDefault="001474B9" w:rsidP="00FA2A62">
      <w:r>
        <w:separator/>
      </w:r>
    </w:p>
  </w:footnote>
  <w:footnote w:type="continuationSeparator" w:id="0">
    <w:p w14:paraId="7FAAFA99" w14:textId="77777777" w:rsidR="001474B9" w:rsidRDefault="001474B9" w:rsidP="00FA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96"/>
    <w:rsid w:val="00141715"/>
    <w:rsid w:val="001474B9"/>
    <w:rsid w:val="003B25D8"/>
    <w:rsid w:val="00563396"/>
    <w:rsid w:val="00577453"/>
    <w:rsid w:val="00F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5A45B"/>
  <w15:chartTrackingRefBased/>
  <w15:docId w15:val="{087A1D39-F8F7-4E7E-9DD6-51EA58D7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A6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FA2A62"/>
    <w:rPr>
      <w:rFonts w:asciiTheme="majorHAnsi" w:eastAsia="黑体" w:hAnsiTheme="majorHAnsi" w:cstheme="majorBidi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小棋</dc:creator>
  <cp:keywords/>
  <dc:description/>
  <cp:lastModifiedBy>邓 小棋</cp:lastModifiedBy>
  <cp:revision>2</cp:revision>
  <dcterms:created xsi:type="dcterms:W3CDTF">2023-05-16T10:49:00Z</dcterms:created>
  <dcterms:modified xsi:type="dcterms:W3CDTF">2023-05-16T10:53:00Z</dcterms:modified>
</cp:coreProperties>
</file>