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1A5AADB7" w14:textId="77777777" w:rsidR="00C2767E" w:rsidRDefault="00C2767E" w:rsidP="00C2767E">
      <w:pPr>
        <w:pStyle w:val="AuthorList"/>
        <w:rPr>
          <w:bCs/>
          <w:sz w:val="32"/>
          <w:szCs w:val="32"/>
        </w:rPr>
      </w:pPr>
      <w:r>
        <w:rPr>
          <w:bCs/>
          <w:sz w:val="32"/>
          <w:szCs w:val="32"/>
        </w:rPr>
        <w:t>Comparative analysis of newly identified rodent arteriviruses and porcine reproductive and respiratory syndrome virus to characterize their evolutionary relationships</w:t>
      </w:r>
    </w:p>
    <w:p w14:paraId="217F3AE0" w14:textId="5A809CA2" w:rsidR="002868E2" w:rsidRDefault="00C2767E" w:rsidP="00994A3D">
      <w:pPr>
        <w:spacing w:before="240" w:after="0"/>
        <w:rPr>
          <w:rFonts w:cs="Times New Roman"/>
        </w:rPr>
      </w:pPr>
      <w:r>
        <w:rPr>
          <w:rFonts w:cs="Times New Roman"/>
          <w:b/>
          <w:szCs w:val="24"/>
        </w:rPr>
        <w:t>Zhuangyan Zhao</w:t>
      </w:r>
      <w:r>
        <w:rPr>
          <w:rFonts w:cs="Times New Roman"/>
          <w:b/>
          <w:szCs w:val="24"/>
          <w:vertAlign w:val="superscript"/>
        </w:rPr>
        <w:t>1</w:t>
      </w:r>
      <w:r>
        <w:rPr>
          <w:rFonts w:cs="Times New Roman"/>
          <w:b/>
          <w:szCs w:val="24"/>
        </w:rPr>
        <w:t>, De Yu</w:t>
      </w:r>
      <w:r>
        <w:rPr>
          <w:rFonts w:cs="Times New Roman"/>
          <w:b/>
          <w:szCs w:val="24"/>
          <w:vertAlign w:val="superscript"/>
        </w:rPr>
        <w:t>1</w:t>
      </w:r>
      <w:r>
        <w:rPr>
          <w:rFonts w:cs="Times New Roman"/>
          <w:b/>
          <w:szCs w:val="24"/>
        </w:rPr>
        <w:t>, Chun-Miao Ji</w:t>
      </w:r>
      <w:r>
        <w:rPr>
          <w:rFonts w:cs="Times New Roman"/>
          <w:b/>
          <w:szCs w:val="24"/>
          <w:vertAlign w:val="superscript"/>
        </w:rPr>
        <w:t>2</w:t>
      </w:r>
      <w:r>
        <w:rPr>
          <w:rFonts w:cs="Times New Roman"/>
          <w:b/>
          <w:szCs w:val="24"/>
        </w:rPr>
        <w:t>, Qiankun Zheng</w:t>
      </w:r>
      <w:r>
        <w:rPr>
          <w:rFonts w:cs="Times New Roman"/>
          <w:b/>
          <w:szCs w:val="24"/>
          <w:vertAlign w:val="superscript"/>
        </w:rPr>
        <w:t>3</w:t>
      </w:r>
      <w:r>
        <w:rPr>
          <w:rFonts w:cs="Times New Roman"/>
          <w:b/>
          <w:szCs w:val="24"/>
        </w:rPr>
        <w:t>, Yao-Wei Huang</w:t>
      </w:r>
      <w:r>
        <w:rPr>
          <w:rFonts w:cs="Times New Roman"/>
          <w:b/>
          <w:szCs w:val="24"/>
          <w:vertAlign w:val="superscript"/>
        </w:rPr>
        <w:t>1,2*</w:t>
      </w:r>
      <w:r>
        <w:rPr>
          <w:rFonts w:cs="Times New Roman"/>
          <w:b/>
          <w:szCs w:val="24"/>
        </w:rPr>
        <w:t>, Bin Wang</w:t>
      </w:r>
      <w:r>
        <w:rPr>
          <w:rFonts w:cs="Times New Roman"/>
          <w:b/>
          <w:szCs w:val="24"/>
          <w:vertAlign w:val="superscript"/>
        </w:rPr>
        <w:t>2*</w:t>
      </w:r>
      <w:r w:rsidR="002868E2" w:rsidRPr="00994A3D">
        <w:rPr>
          <w:rFonts w:cs="Times New Roman"/>
          <w:b/>
        </w:rPr>
        <w:t xml:space="preserve">* Correspondence: </w:t>
      </w:r>
    </w:p>
    <w:p w14:paraId="1829D5F8" w14:textId="77777777" w:rsidR="00C2767E" w:rsidRDefault="00C2767E" w:rsidP="00C2767E">
      <w:pPr>
        <w:spacing w:before="240" w:after="0"/>
        <w:rPr>
          <w:rFonts w:cs="Times New Roman"/>
          <w:szCs w:val="24"/>
        </w:rPr>
      </w:pPr>
      <w:r>
        <w:rPr>
          <w:rFonts w:cs="Times New Roman"/>
          <w:szCs w:val="24"/>
        </w:rPr>
        <w:t>email@uni.edu*Yao-Wei Huang, Zhejiang University, Hangzhou, 310058, Zhejiang.</w:t>
      </w:r>
    </w:p>
    <w:p w14:paraId="180257E6" w14:textId="77777777" w:rsidR="00C2767E" w:rsidRDefault="00C2767E" w:rsidP="00C2767E">
      <w:pPr>
        <w:spacing w:before="24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Email: </w:t>
      </w:r>
      <w:hyperlink r:id="rId12" w:history="1">
        <w:r>
          <w:rPr>
            <w:rStyle w:val="afc"/>
          </w:rPr>
          <w:t>yhuang@zju.edu.cn</w:t>
        </w:r>
      </w:hyperlink>
    </w:p>
    <w:p w14:paraId="2CF2CD00" w14:textId="77777777" w:rsidR="00C2767E" w:rsidRDefault="00C2767E" w:rsidP="00C2767E">
      <w:pPr>
        <w:spacing w:before="240" w:after="0"/>
        <w:rPr>
          <w:rFonts w:cs="Times New Roman"/>
          <w:szCs w:val="24"/>
        </w:rPr>
      </w:pPr>
      <w:r>
        <w:rPr>
          <w:rFonts w:cs="Times New Roman"/>
          <w:szCs w:val="24"/>
        </w:rPr>
        <w:t>*Bin Wang, Guangdong Laboratory for Lingnan Modern Agriculture, College of Veterinary Medicine, South China Agricultural University, Guangzhou, 510642, China</w:t>
      </w:r>
    </w:p>
    <w:p w14:paraId="67900753" w14:textId="77777777" w:rsidR="00052BDC" w:rsidRDefault="00C2767E" w:rsidP="00052BDC">
      <w:pPr>
        <w:spacing w:before="240" w:after="0"/>
        <w:rPr>
          <w:rStyle w:val="afc"/>
        </w:rPr>
      </w:pPr>
      <w:r>
        <w:rPr>
          <w:rFonts w:cs="Times New Roman"/>
          <w:szCs w:val="24"/>
        </w:rPr>
        <w:t xml:space="preserve">E-mail: </w:t>
      </w:r>
      <w:hyperlink r:id="rId13" w:history="1">
        <w:r>
          <w:rPr>
            <w:rStyle w:val="afc"/>
          </w:rPr>
          <w:t>hlab-wangbin@zju.edu.cn</w:t>
        </w:r>
      </w:hyperlink>
    </w:p>
    <w:p w14:paraId="0C58CD65" w14:textId="77777777" w:rsidR="00052BDC" w:rsidRPr="00052BDC" w:rsidRDefault="00052BDC" w:rsidP="00052BDC">
      <w:pPr>
        <w:spacing w:before="240" w:after="0"/>
        <w:rPr>
          <w:rFonts w:cs="Times New Roman"/>
          <w:b/>
          <w:bCs/>
          <w:szCs w:val="24"/>
        </w:rPr>
      </w:pPr>
    </w:p>
    <w:p w14:paraId="287BF256" w14:textId="77AE904E" w:rsidR="00052BDC" w:rsidRPr="00052BDC" w:rsidRDefault="00052BDC" w:rsidP="00052BDC">
      <w:pPr>
        <w:spacing w:before="240"/>
      </w:pPr>
      <w:r w:rsidRPr="0001436A">
        <w:rPr>
          <w:rFonts w:cs="Times New Roman"/>
          <w:b/>
          <w:szCs w:val="24"/>
        </w:rPr>
        <w:t>Supplementary</w:t>
      </w:r>
      <w:r w:rsidRPr="00052BDC">
        <w:rPr>
          <w:b/>
        </w:rPr>
        <w:t xml:space="preserve"> Figure 1.</w:t>
      </w:r>
      <w:r w:rsidRPr="00052BDC">
        <w:rPr>
          <w:bCs/>
        </w:rPr>
        <w:t xml:space="preserve"> Gene-based p</w:t>
      </w:r>
      <w:r w:rsidRPr="00052BDC">
        <w:t>hylogenetic analyses of arterivirus. Trees based on RNA-dependent RNA Pol (RdRp) (</w:t>
      </w:r>
      <w:r w:rsidRPr="00052BDC">
        <w:rPr>
          <w:b/>
          <w:bCs/>
        </w:rPr>
        <w:t>A</w:t>
      </w:r>
      <w:r w:rsidRPr="00052BDC">
        <w:t>), helicase (Hel) (</w:t>
      </w:r>
      <w:r w:rsidRPr="00052BDC">
        <w:rPr>
          <w:b/>
          <w:bCs/>
        </w:rPr>
        <w:t>B</w:t>
      </w:r>
      <w:r w:rsidRPr="00052BDC">
        <w:t xml:space="preserve">), </w:t>
      </w:r>
      <w:r w:rsidR="007314D5">
        <w:t>3</w:t>
      </w:r>
      <w:r w:rsidR="007314D5">
        <w:rPr>
          <w:rFonts w:hint="eastAsia"/>
          <w:lang w:eastAsia="zh-CN"/>
        </w:rPr>
        <w:t>CLpro</w:t>
      </w:r>
      <w:r w:rsidRPr="00052BDC">
        <w:t xml:space="preserve"> (</w:t>
      </w:r>
      <w:r w:rsidRPr="00052BDC">
        <w:rPr>
          <w:b/>
          <w:bCs/>
        </w:rPr>
        <w:t>C</w:t>
      </w:r>
      <w:r w:rsidRPr="00052BDC">
        <w:t>), and nucleocapsid (N) (</w:t>
      </w:r>
      <w:r w:rsidRPr="00052BDC">
        <w:rPr>
          <w:b/>
          <w:bCs/>
        </w:rPr>
        <w:t>D</w:t>
      </w:r>
      <w:r w:rsidRPr="00052BDC">
        <w:t>) were constructed by using the maximum-likelihood (ML) method and bootstrap values calculated from 1,000 trees.</w:t>
      </w:r>
    </w:p>
    <w:p w14:paraId="360C9BB1" w14:textId="77777777" w:rsidR="00052BDC" w:rsidRPr="00052BDC" w:rsidRDefault="00052BDC" w:rsidP="00052BDC">
      <w:pPr>
        <w:spacing w:before="240"/>
      </w:pPr>
    </w:p>
    <w:p w14:paraId="1CBDB5F6" w14:textId="18723254" w:rsidR="00052BDC" w:rsidRPr="00052BDC" w:rsidRDefault="00052BDC" w:rsidP="00052BDC">
      <w:pPr>
        <w:spacing w:before="240"/>
        <w:rPr>
          <w:bCs/>
        </w:rPr>
      </w:pPr>
      <w:r w:rsidRPr="0001436A">
        <w:rPr>
          <w:rFonts w:cs="Times New Roman"/>
          <w:b/>
          <w:szCs w:val="24"/>
        </w:rPr>
        <w:t>Supplementary</w:t>
      </w:r>
      <w:r w:rsidRPr="00052BDC">
        <w:rPr>
          <w:b/>
        </w:rPr>
        <w:t xml:space="preserve"> Table 1.</w:t>
      </w:r>
      <w:r w:rsidRPr="00052BDC">
        <w:rPr>
          <w:bCs/>
        </w:rPr>
        <w:t xml:space="preserve"> Comparison of nucleotide and amino acid identities and other genomic features of rodent arterivirus, PRRSV-1, PRRSV-2 and other representative arteriviruses.</w:t>
      </w:r>
    </w:p>
    <w:p w14:paraId="34FA5DFB" w14:textId="77777777" w:rsidR="00052BDC" w:rsidRPr="00052BDC" w:rsidRDefault="00052BDC" w:rsidP="00052BDC">
      <w:pPr>
        <w:spacing w:before="240"/>
        <w:rPr>
          <w:bCs/>
        </w:rPr>
      </w:pPr>
    </w:p>
    <w:p w14:paraId="03F44832" w14:textId="70018DFD" w:rsidR="00052BDC" w:rsidRPr="00052BDC" w:rsidRDefault="00052BDC" w:rsidP="00052BDC">
      <w:pPr>
        <w:spacing w:before="240"/>
        <w:rPr>
          <w:bCs/>
        </w:rPr>
      </w:pPr>
      <w:r w:rsidRPr="0001436A">
        <w:rPr>
          <w:rFonts w:cs="Times New Roman"/>
          <w:b/>
          <w:szCs w:val="24"/>
        </w:rPr>
        <w:t>Supplementary</w:t>
      </w:r>
      <w:r w:rsidRPr="00052BDC">
        <w:rPr>
          <w:b/>
        </w:rPr>
        <w:t xml:space="preserve"> Table 2.</w:t>
      </w:r>
      <w:r w:rsidRPr="00052BDC">
        <w:rPr>
          <w:bCs/>
        </w:rPr>
        <w:t xml:space="preserve"> Putative transcription regulatory sequences of rodent arterivirus genomes.</w:t>
      </w:r>
    </w:p>
    <w:p w14:paraId="4D8249C1" w14:textId="77777777" w:rsidR="00052BDC" w:rsidRPr="00052BDC" w:rsidRDefault="00052BDC" w:rsidP="00052BDC">
      <w:pPr>
        <w:spacing w:before="240"/>
      </w:pPr>
    </w:p>
    <w:p w14:paraId="1A5455AB" w14:textId="06B11C13" w:rsidR="00052BDC" w:rsidRPr="00052BDC" w:rsidRDefault="00052BDC" w:rsidP="00052BDC">
      <w:pPr>
        <w:spacing w:before="240"/>
        <w:rPr>
          <w:bCs/>
        </w:rPr>
      </w:pPr>
      <w:r w:rsidRPr="0001436A">
        <w:rPr>
          <w:rFonts w:cs="Times New Roman"/>
          <w:b/>
          <w:szCs w:val="24"/>
        </w:rPr>
        <w:t>Supplementary</w:t>
      </w:r>
      <w:r w:rsidRPr="00052BDC">
        <w:rPr>
          <w:b/>
        </w:rPr>
        <w:t xml:space="preserve"> Table 3.</w:t>
      </w:r>
      <w:r w:rsidRPr="00052BDC">
        <w:rPr>
          <w:bCs/>
        </w:rPr>
        <w:t xml:space="preserve"> Basic arterivirus codon information.</w:t>
      </w:r>
    </w:p>
    <w:p w14:paraId="306751D2" w14:textId="77777777" w:rsidR="00052BDC" w:rsidRPr="00052BDC" w:rsidRDefault="00052BDC" w:rsidP="00052BDC">
      <w:pPr>
        <w:spacing w:before="240"/>
      </w:pPr>
    </w:p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4"/>
      <w:footerReference w:type="even" r:id="rId15"/>
      <w:footerReference w:type="default" r:id="rId16"/>
      <w:headerReference w:type="firs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08DF" w14:textId="77777777" w:rsidR="00F30C6E" w:rsidRDefault="00F30C6E" w:rsidP="00117666">
      <w:pPr>
        <w:spacing w:after="0"/>
      </w:pPr>
      <w:r>
        <w:separator/>
      </w:r>
    </w:p>
  </w:endnote>
  <w:endnote w:type="continuationSeparator" w:id="0">
    <w:p w14:paraId="0F5CC3AA" w14:textId="77777777" w:rsidR="00F30C6E" w:rsidRDefault="00F30C6E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C94ABD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C94ABD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77777777" w:rsidR="00C94ABD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C94ABD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C94ABD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77777777" w:rsidR="00C94ABD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EC98" w14:textId="77777777" w:rsidR="00F30C6E" w:rsidRDefault="00F30C6E" w:rsidP="00117666">
      <w:pPr>
        <w:spacing w:after="0"/>
      </w:pPr>
      <w:r>
        <w:separator/>
      </w:r>
    </w:p>
  </w:footnote>
  <w:footnote w:type="continuationSeparator" w:id="0">
    <w:p w14:paraId="1ADB0067" w14:textId="77777777" w:rsidR="00F30C6E" w:rsidRDefault="00F30C6E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C94ABD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C94ABD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52BDC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314D5"/>
    <w:rsid w:val="007501BE"/>
    <w:rsid w:val="00790BB3"/>
    <w:rsid w:val="007C206C"/>
    <w:rsid w:val="00803D24"/>
    <w:rsid w:val="00817DD6"/>
    <w:rsid w:val="00885156"/>
    <w:rsid w:val="008C0664"/>
    <w:rsid w:val="009151AA"/>
    <w:rsid w:val="00931936"/>
    <w:rsid w:val="0093429D"/>
    <w:rsid w:val="00943573"/>
    <w:rsid w:val="00970F7D"/>
    <w:rsid w:val="00994A3D"/>
    <w:rsid w:val="009C2B12"/>
    <w:rsid w:val="009C4763"/>
    <w:rsid w:val="009C70F3"/>
    <w:rsid w:val="00A174D9"/>
    <w:rsid w:val="00A569CD"/>
    <w:rsid w:val="00A76209"/>
    <w:rsid w:val="00AB6715"/>
    <w:rsid w:val="00B1671E"/>
    <w:rsid w:val="00B25EB8"/>
    <w:rsid w:val="00B354E1"/>
    <w:rsid w:val="00B37F4D"/>
    <w:rsid w:val="00C2767E"/>
    <w:rsid w:val="00C52A7B"/>
    <w:rsid w:val="00C56BAF"/>
    <w:rsid w:val="00C679AA"/>
    <w:rsid w:val="00C75972"/>
    <w:rsid w:val="00C94ABD"/>
    <w:rsid w:val="00CC0A3A"/>
    <w:rsid w:val="00CD066B"/>
    <w:rsid w:val="00CE4FEE"/>
    <w:rsid w:val="00D127BB"/>
    <w:rsid w:val="00DB59C3"/>
    <w:rsid w:val="00DC259A"/>
    <w:rsid w:val="00DE23E8"/>
    <w:rsid w:val="00E52377"/>
    <w:rsid w:val="00E64E17"/>
    <w:rsid w:val="00E866C9"/>
    <w:rsid w:val="00EA3D3C"/>
    <w:rsid w:val="00F30C6E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487BD"/>
  <w15:docId w15:val="{7C339668-1A00-4570-9CDE-BA97C72F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lab-wangbin@zju.edu.c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yhuang@zju.edu.c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</dc:creator>
  <cp:keywords/>
  <dc:description/>
  <cp:lastModifiedBy>赵庄颜</cp:lastModifiedBy>
  <cp:revision>6</cp:revision>
  <cp:lastPrinted>2013-10-03T12:51:00Z</cp:lastPrinted>
  <dcterms:created xsi:type="dcterms:W3CDTF">2022-11-17T16:58:00Z</dcterms:created>
  <dcterms:modified xsi:type="dcterms:W3CDTF">2023-03-12T04:47:00Z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