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color w:val="auto"/>
        </w:rPr>
        <w:t>Supplementary Material</w:t>
      </w:r>
    </w:p>
    <w:p>
      <w:pPr>
        <w:pStyle w:val="18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 xml:space="preserve">Study on the causes of growth differences in three conifers after the rainy season in the Xiong'an New Area </w:t>
      </w:r>
    </w:p>
    <w:p>
      <w:pPr>
        <w:pStyle w:val="18"/>
        <w:rPr>
          <w:rFonts w:ascii="Times New Roman" w:hAnsi="Times New Roman"/>
          <w:color w:val="auto"/>
        </w:rPr>
      </w:pPr>
    </w:p>
    <w:p>
      <w:pPr>
        <w:pStyle w:val="34"/>
        <w:rPr>
          <w:rFonts w:hint="eastAsia" w:ascii="Times New Roman" w:hAnsi="Times New Roman"/>
          <w:color w:val="auto"/>
          <w:lang w:eastAsia="zh-CN"/>
        </w:rPr>
      </w:pPr>
      <w:r>
        <w:rPr>
          <w:rFonts w:hint="eastAsia" w:ascii="Times New Roman" w:hAnsi="Times New Roman"/>
          <w:color w:val="auto"/>
          <w:lang w:eastAsia="zh-CN"/>
        </w:rPr>
        <w:t>Xin Ran</w:t>
      </w:r>
      <w:r>
        <w:rPr>
          <w:rFonts w:hint="eastAsia" w:ascii="Times New Roman" w:hAnsi="Times New Roman"/>
          <w:color w:val="auto"/>
          <w:vertAlign w:val="superscript"/>
          <w:lang w:eastAsia="zh-CN"/>
        </w:rPr>
        <w:t>1</w:t>
      </w:r>
      <w:r>
        <w:rPr>
          <w:rFonts w:hint="eastAsia" w:ascii="Times New Roman" w:hAnsi="Times New Roman"/>
          <w:color w:val="auto"/>
          <w:lang w:eastAsia="zh-CN"/>
        </w:rPr>
        <w:t xml:space="preserve">, </w:t>
      </w:r>
      <w:r>
        <w:rPr>
          <w:rFonts w:hint="eastAsia" w:ascii="Times New Roman" w:hAnsi="Times New Roman"/>
          <w:color w:val="auto"/>
          <w:lang w:val="en-US" w:eastAsia="zh-CN"/>
        </w:rPr>
        <w:t>Shenqi</w:t>
      </w:r>
      <w:r>
        <w:rPr>
          <w:rFonts w:hint="eastAsia" w:ascii="Times New Roman" w:hAnsi="Times New Roman"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  <w:lang w:val="en-US" w:eastAsia="zh-CN"/>
        </w:rPr>
        <w:t>Qiao</w:t>
      </w:r>
      <w:r>
        <w:rPr>
          <w:rFonts w:hint="eastAsia" w:ascii="Times New Roman" w:hAnsi="Times New Roman"/>
          <w:color w:val="auto"/>
          <w:vertAlign w:val="superscript"/>
          <w:lang w:eastAsia="zh-CN"/>
        </w:rPr>
        <w:t>1</w:t>
      </w:r>
      <w:r>
        <w:rPr>
          <w:rFonts w:hint="eastAsia" w:ascii="Times New Roman" w:hAnsi="Times New Roman"/>
          <w:color w:val="auto"/>
          <w:lang w:eastAsia="zh-CN"/>
        </w:rPr>
        <w:t>,</w:t>
      </w:r>
      <w:r>
        <w:rPr>
          <w:rFonts w:hint="eastAsia" w:ascii="Times New Roman" w:hAnsi="Times New Roman"/>
          <w:color w:val="auto"/>
          <w:lang w:val="en-US" w:eastAsia="zh-CN"/>
        </w:rPr>
        <w:t xml:space="preserve"> Yu Zh</w:t>
      </w:r>
      <w:r>
        <w:rPr>
          <w:rFonts w:hint="eastAsia" w:ascii="Times New Roman" w:hAnsi="Times New Roman"/>
          <w:color w:val="auto"/>
          <w:lang w:eastAsia="zh-CN"/>
        </w:rPr>
        <w:t>a</w:t>
      </w:r>
      <w:r>
        <w:rPr>
          <w:rFonts w:hint="eastAsia" w:ascii="Times New Roman" w:hAnsi="Times New Roman"/>
          <w:color w:val="auto"/>
          <w:lang w:val="en-US" w:eastAsia="zh-CN"/>
        </w:rPr>
        <w:t>ng</w:t>
      </w:r>
      <w:r>
        <w:rPr>
          <w:rFonts w:hint="eastAsia" w:ascii="Times New Roman" w:hAnsi="Times New Roman"/>
          <w:color w:val="auto"/>
          <w:vertAlign w:val="superscript"/>
          <w:lang w:eastAsia="zh-CN"/>
        </w:rPr>
        <w:t>1</w:t>
      </w:r>
      <w:r>
        <w:rPr>
          <w:rFonts w:hint="eastAsia" w:ascii="Times New Roman" w:hAnsi="Times New Roman"/>
          <w:color w:val="auto"/>
          <w:lang w:eastAsia="zh-CN"/>
        </w:rPr>
        <w:t>,</w:t>
      </w:r>
      <w:r>
        <w:rPr>
          <w:rFonts w:hint="eastAsia" w:ascii="Times New Roman" w:hAnsi="Times New Roman"/>
          <w:color w:val="auto"/>
          <w:lang w:val="en-US" w:eastAsia="zh-CN"/>
        </w:rPr>
        <w:t xml:space="preserve"> Xiaokuan</w:t>
      </w:r>
      <w:r>
        <w:rPr>
          <w:rFonts w:hint="eastAsia" w:ascii="Times New Roman" w:hAnsi="Times New Roman"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  <w:lang w:val="en-US" w:eastAsia="zh-CN"/>
        </w:rPr>
        <w:t>G</w:t>
      </w:r>
      <w:r>
        <w:rPr>
          <w:rFonts w:hint="eastAsia" w:ascii="Times New Roman" w:hAnsi="Times New Roman"/>
          <w:color w:val="auto"/>
          <w:lang w:eastAsia="zh-CN"/>
        </w:rPr>
        <w:t>a</w:t>
      </w:r>
      <w:r>
        <w:rPr>
          <w:rFonts w:hint="eastAsia" w:ascii="Times New Roman" w:hAnsi="Times New Roman"/>
          <w:color w:val="auto"/>
          <w:lang w:val="en-US" w:eastAsia="zh-CN"/>
        </w:rPr>
        <w:t>o</w:t>
      </w:r>
      <w:r>
        <w:rPr>
          <w:rFonts w:hint="eastAsia" w:ascii="Times New Roman" w:hAnsi="Times New Roman"/>
          <w:color w:val="auto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vertAlign w:val="superscript"/>
          <w:lang w:eastAsia="zh-CN"/>
        </w:rPr>
        <w:t>2</w:t>
      </w:r>
      <w:r>
        <w:rPr>
          <w:rFonts w:hint="eastAsia" w:ascii="Times New Roman" w:hAnsi="Times New Roman"/>
          <w:color w:val="auto"/>
          <w:lang w:eastAsia="zh-CN"/>
        </w:rPr>
        <w:t>,</w:t>
      </w:r>
      <w:r>
        <w:rPr>
          <w:rFonts w:hint="eastAsia" w:ascii="Times New Roman" w:hAnsi="Times New Roman"/>
          <w:color w:val="auto"/>
          <w:lang w:val="en-US" w:eastAsia="zh-CN"/>
        </w:rPr>
        <w:t xml:space="preserve"> Yuewei Du</w:t>
      </w:r>
      <w:r>
        <w:rPr>
          <w:rFonts w:hint="eastAsia" w:ascii="Times New Roman" w:hAnsi="Times New Roman"/>
          <w:color w:val="auto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vertAlign w:val="superscript"/>
          <w:lang w:eastAsia="zh-CN"/>
        </w:rPr>
        <w:t>1</w:t>
      </w:r>
      <w:r>
        <w:rPr>
          <w:rFonts w:hint="eastAsia" w:ascii="Times New Roman" w:hAnsi="Times New Roman"/>
          <w:color w:val="auto"/>
          <w:lang w:eastAsia="zh-CN"/>
        </w:rPr>
        <w:t>,</w:t>
      </w:r>
      <w:r>
        <w:rPr>
          <w:rFonts w:hint="eastAsia" w:ascii="Times New Roman" w:hAnsi="Times New Roman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  <w:lang w:eastAsia="zh-CN"/>
        </w:rPr>
        <w:t>Bingxiang Liu</w:t>
      </w:r>
      <w:r>
        <w:rPr>
          <w:rFonts w:hint="eastAsia" w:ascii="Times New Roman" w:hAnsi="Times New Roman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vertAlign w:val="superscript"/>
          <w:lang w:eastAsia="zh-CN"/>
        </w:rPr>
        <w:t>1,3*</w:t>
      </w:r>
      <w:r>
        <w:rPr>
          <w:rFonts w:hint="eastAsia" w:ascii="Times New Roman" w:hAnsi="Times New Roman"/>
          <w:color w:val="auto"/>
          <w:lang w:eastAsia="zh-CN"/>
        </w:rPr>
        <w:t xml:space="preserve">, </w:t>
      </w:r>
      <w:r>
        <w:rPr>
          <w:rFonts w:hint="eastAsia" w:ascii="Times New Roman" w:hAnsi="Times New Roman"/>
          <w:color w:val="auto"/>
          <w:lang w:val="en-US" w:eastAsia="zh-CN"/>
        </w:rPr>
        <w:t>Changming Ma</w:t>
      </w:r>
      <w:r>
        <w:rPr>
          <w:rFonts w:hint="eastAsia" w:ascii="Times New Roman" w:hAnsi="Times New Roman"/>
          <w:color w:val="auto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vertAlign w:val="superscript"/>
          <w:lang w:eastAsia="zh-CN"/>
        </w:rPr>
        <w:t>1</w:t>
      </w:r>
      <w:r>
        <w:rPr>
          <w:rFonts w:hint="eastAsia" w:ascii="Times New Roman" w:hAnsi="Times New Roman"/>
          <w:color w:val="auto"/>
          <w:lang w:val="en-US" w:eastAsia="zh-CN"/>
        </w:rPr>
        <w:t xml:space="preserve"> and Hongxiang Mu</w:t>
      </w:r>
      <w:r>
        <w:rPr>
          <w:rFonts w:hint="eastAsia" w:ascii="Times New Roman" w:hAnsi="Times New Roman"/>
          <w:color w:val="auto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vertAlign w:val="superscript"/>
          <w:lang w:eastAsia="zh-CN"/>
        </w:rPr>
        <w:t>1</w:t>
      </w:r>
    </w:p>
    <w:p>
      <w:pPr>
        <w:pStyle w:val="34"/>
        <w:rPr>
          <w:rFonts w:ascii="Times New Roman" w:hAnsi="Times New Roman"/>
          <w:color w:val="auto"/>
        </w:rPr>
      </w:pPr>
    </w:p>
    <w:p>
      <w:pPr>
        <w:spacing w:before="240" w:after="0"/>
        <w:rPr>
          <w:rFonts w:hint="eastAsia" w:ascii="Times New Roman" w:hAnsi="Times New Roman" w:eastAsia="宋体" w:cs="Times New Roman"/>
          <w:color w:val="auto"/>
          <w:lang w:val="en-US" w:eastAsia="zh-CN"/>
        </w:rPr>
      </w:pPr>
      <w:r>
        <w:rPr>
          <w:rFonts w:ascii="Times New Roman" w:hAnsi="Times New Roman" w:cs="Times New Roman"/>
          <w:b/>
          <w:color w:val="auto"/>
        </w:rPr>
        <w:t xml:space="preserve">* Correspondence: </w:t>
      </w:r>
      <w:r>
        <w:rPr>
          <w:rFonts w:hint="eastAsia" w:ascii="Times New Roman" w:hAnsi="Times New Roman" w:cs="Times New Roman"/>
          <w:color w:val="auto"/>
          <w:lang w:eastAsia="zh-CN"/>
        </w:rPr>
        <w:t>Bingxiang Liu</w:t>
      </w:r>
      <w:r>
        <w:rPr>
          <w:rFonts w:ascii="Times New Roman" w:hAnsi="Times New Roman" w:cs="Times New Roman"/>
          <w:color w:val="auto"/>
        </w:rPr>
        <w:t xml:space="preserve">: </w:t>
      </w: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instrText xml:space="preserve"> HYPERLINK "mailto:proser211@126.com" </w:instrText>
      </w: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t>proser211@126.com</w:t>
      </w: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fldChar w:fldCharType="end"/>
      </w:r>
    </w:p>
    <w:p>
      <w:pPr>
        <w:spacing w:before="240" w:after="0"/>
        <w:rPr>
          <w:rFonts w:hint="default" w:ascii="Times New Roman" w:hAnsi="Times New Roman" w:eastAsia="宋体" w:cs="Times New Roman"/>
          <w:color w:val="auto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clear" w:pos="567"/>
        </w:tabs>
        <w:ind w:leftChars="0"/>
        <w:rPr>
          <w:rFonts w:hint="eastAsia" w:ascii="Times New Roman" w:hAnsi="Times New Roman"/>
          <w:color w:val="auto"/>
          <w:sz w:val="28"/>
          <w:szCs w:val="24"/>
        </w:rPr>
      </w:pPr>
      <w:r>
        <w:rPr>
          <w:rFonts w:hint="eastAsia" w:ascii="Times New Roman" w:hAnsi="Times New Roman"/>
          <w:color w:val="auto"/>
          <w:sz w:val="28"/>
          <w:szCs w:val="24"/>
        </w:rPr>
        <w:t>Summary</w:t>
      </w:r>
    </w:p>
    <w:p>
      <w:pPr>
        <w:spacing w:before="240" w:after="0"/>
        <w:rPr>
          <w:rFonts w:hint="default" w:ascii="Times New Roman" w:hAnsi="Times New Roman" w:eastAsia="宋体" w:cs="Times New Roman"/>
          <w:color w:val="auto"/>
          <w:lang w:val="en-US" w:eastAsia="zh-CN"/>
        </w:rPr>
      </w:pPr>
    </w:p>
    <w:p>
      <w:pPr>
        <w:spacing w:before="240" w:after="0"/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</w:t>
      </w:r>
      <w:r>
        <w:rPr>
          <w:rFonts w:hint="eastAsia" w:ascii="Times New Roman" w:hAnsi="Times New Roman" w:eastAsia="Cambria" w:cs="Times New Roman"/>
          <w:b/>
          <w:color w:val="auto"/>
          <w:sz w:val="24"/>
          <w:szCs w:val="24"/>
          <w:lang w:val="en-US" w:eastAsia="en-US" w:bidi="ar-SA"/>
        </w:rPr>
        <w:t xml:space="preserve"> S1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. Schematic diagram of root sampling: (a) Sampling top view; (b) Sample the flat view.</w:t>
      </w:r>
    </w:p>
    <w:p>
      <w:pPr>
        <w:spacing w:before="240" w:after="0"/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</w:t>
      </w:r>
      <w:r>
        <w:rPr>
          <w:rFonts w:hint="eastAsia" w:ascii="Times New Roman" w:hAnsi="Times New Roman" w:eastAsia="Cambria" w:cs="Times New Roman"/>
          <w:b/>
          <w:color w:val="auto"/>
          <w:sz w:val="24"/>
          <w:szCs w:val="24"/>
          <w:lang w:val="en-US" w:eastAsia="en-US" w:bidi="ar-SA"/>
        </w:rPr>
        <w:t xml:space="preserve"> S1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. Schematic diagram of root respiration determination</w:t>
      </w: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t>.</w:t>
      </w:r>
    </w:p>
    <w:p>
      <w:pPr>
        <w:keepNext/>
        <w:rPr>
          <w:rFonts w:hint="eastAsia" w:ascii="Times New Roman" w:hAnsi="Times New Roman" w:eastAsia="宋体"/>
          <w:color w:val="auto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S1A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Composition of soil particles at different depths</w:t>
      </w:r>
    </w:p>
    <w:p>
      <w:pPr>
        <w:spacing w:before="240"/>
        <w:jc w:val="both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S1B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Soil water content and field water capacity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S1C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Soil bulk density and porosity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igure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S1D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/>
          <w:color w:val="auto"/>
        </w:rPr>
        <w:t>The correlation between soil water content and aeration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Table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S2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Changes in ground diameter and D</w:t>
      </w:r>
      <w:r>
        <w:rPr>
          <w:rFonts w:hint="eastAsia" w:ascii="Times New Roman" w:hAnsi="Times New Roman" w:eastAsia="宋体"/>
          <w:color w:val="auto"/>
          <w:lang w:val="en-US" w:eastAsia="zh-CN"/>
        </w:rPr>
        <w:t>BH</w:t>
      </w:r>
      <w:r>
        <w:rPr>
          <w:rFonts w:hint="eastAsia" w:ascii="Times New Roman" w:hAnsi="Times New Roman"/>
          <w:color w:val="auto"/>
        </w:rPr>
        <w:t xml:space="preserve"> of three coniferous species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Table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S3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Changes in photosynthetic pigments of three conifers under different growth states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S4A-4C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Effects of high soil water content on the distribution of root biomass in the vertical and horizontal directions of three conifers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S4D-4F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Effects of high soil water content on the ratio distribution of root biomass in the vertical and horizontal directions of three conifers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S4G-4I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The percentage of root biomass in the vertical direction of soil for three conifers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S5A-5C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Effects of high soil water content on the horizontal and vertical distributions of root length in three coniferous species.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S5D-5F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Distribution of the length of graded roots in the vertical direction in three coniferous species</w:t>
      </w: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Figure S5G-5I </w:t>
      </w:r>
      <w:r>
        <w:rPr>
          <w:rFonts w:hint="eastAsia" w:ascii="Times New Roman" w:hAnsi="Times New Roman"/>
          <w:color w:val="auto"/>
        </w:rPr>
        <w:t>The ratio of graded root length to grade 1 in the vertical direction in three coniferous species</w:t>
      </w: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Figure S6A-6C </w:t>
      </w:r>
      <w:r>
        <w:rPr>
          <w:rFonts w:hint="eastAsia" w:ascii="Times New Roman" w:hAnsi="Times New Roman"/>
          <w:color w:val="auto"/>
        </w:rPr>
        <w:t>Vertical distribution ratio of graded root length of three conifers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S6D-6F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/>
          <w:color w:val="auto"/>
        </w:rPr>
        <w:t>The percentage of root length in the vertical direction of soil for three conifers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S7A-7C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/>
          <w:color w:val="auto"/>
        </w:rPr>
        <w:t>Distribution of root surface area in the vertical and horizontal directions of three coniferous species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S7D-7F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/>
          <w:color w:val="auto"/>
        </w:rPr>
        <w:t>Distribution of the surface area of graded roots in the vertical direction in three coniferous species</w:t>
      </w: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S7G-7I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The ratio of graded root surface area to grade 1 in the vertical direction in three coniferous species</w:t>
      </w: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S8A-8C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Vertical distribution ratio of graded root surface area of three conifers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S8D-8F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/>
          <w:color w:val="auto"/>
        </w:rPr>
        <w:t>The percentage of root surface area in the vertical direction of soil for three conifers</w:t>
      </w: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S9A-11C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Distribution of root volume in the vertical and horizontal directions of three coniferous species</w:t>
      </w: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S9D-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9F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/>
          <w:color w:val="auto"/>
        </w:rPr>
        <w:t>Distribution of the volume of graded roots in the vertical direction in three coniferous species</w:t>
      </w: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igure S9G-9I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The ratio of graded root volume to grade 1 in the vertical direction in three coniferous species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S10A-10C</w:t>
      </w:r>
      <w:r>
        <w:rPr>
          <w:rFonts w:hint="eastAsia" w:ascii="Times New Roman" w:hAnsi="Times New Roman"/>
          <w:color w:val="auto"/>
        </w:rPr>
        <w:t xml:space="preserve"> </w:t>
      </w:r>
      <w:r>
        <w:rPr>
          <w:rFonts w:hint="eastAsia" w:ascii="Times New Roman" w:hAnsi="Times New Roman" w:eastAsia="宋体"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>Vertical distribution ratio of graded root volume of three conifers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S10D-10F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The percentage of root volume in the vertical direction of soil for three conifers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S11A-11C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Effects of high soil water content on root activity of three coniferous species with graded roots</w:t>
      </w: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S11D-11F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Root activity of the three conifer root classes varied in the vertical direction of soil</w:t>
      </w: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S12A-12C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Effects of high soil water content on root respiration of three coniferous species with graded roots</w:t>
      </w: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Figure S12D-12F</w:t>
      </w:r>
      <w:r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/>
          <w:color w:val="auto"/>
        </w:rPr>
        <w:t xml:space="preserve"> Root respiration of the three conifer root classes varied in the vertical direction of soil</w:t>
      </w:r>
    </w:p>
    <w:p>
      <w:pPr>
        <w:spacing w:before="240" w:after="0"/>
        <w:rPr>
          <w:rFonts w:hint="default" w:ascii="Times New Roman" w:hAnsi="Times New Roman" w:eastAsia="宋体" w:cs="Times New Roman"/>
          <w:color w:val="auto"/>
          <w:lang w:val="en-US" w:eastAsia="zh-CN"/>
        </w:rPr>
      </w:pPr>
    </w:p>
    <w:p>
      <w:pPr>
        <w:spacing w:before="240" w:after="0"/>
        <w:rPr>
          <w:rFonts w:hint="default" w:ascii="Times New Roman" w:hAnsi="Times New Roman" w:eastAsia="宋体" w:cs="Times New Roman"/>
          <w:color w:val="auto"/>
          <w:lang w:val="en-US" w:eastAsia="zh-CN"/>
        </w:rPr>
      </w:pPr>
    </w:p>
    <w:p>
      <w:pPr>
        <w:keepNext/>
        <w:rPr>
          <w:rFonts w:ascii="Times New Roman" w:hAnsi="Times New Roman" w:cs="Times New Roman"/>
          <w:color w:val="auto"/>
          <w:szCs w:val="24"/>
        </w:rPr>
      </w:pPr>
    </w:p>
    <w:p>
      <w:pPr>
        <w:keepNext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hint="eastAsia" w:ascii="Times New Roman" w:hAnsi="Times New Roman" w:eastAsia="宋体"/>
          <w:color w:val="auto"/>
          <w:lang w:eastAsia="zh-CN"/>
        </w:rPr>
        <w:drawing>
          <wp:inline distT="0" distB="0" distL="114300" distR="114300">
            <wp:extent cx="6637655" cy="2502535"/>
            <wp:effectExtent l="0" t="0" r="4445" b="12065"/>
            <wp:docPr id="3" name="图片 3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color w:val="auto"/>
          <w:szCs w:val="24"/>
          <w:lang w:val="en-US" w:eastAsia="zh-CN"/>
        </w:rPr>
        <w:t>S</w:t>
      </w:r>
      <w:r>
        <w:rPr>
          <w:rFonts w:ascii="Times New Roman" w:hAnsi="Times New Roman" w:cs="Times New Roman"/>
          <w:b/>
          <w:color w:val="auto"/>
          <w:szCs w:val="24"/>
        </w:rPr>
        <w:fldChar w:fldCharType="begin"/>
      </w:r>
      <w:r>
        <w:rPr>
          <w:rFonts w:ascii="Times New Roman" w:hAnsi="Times New Roman" w:cs="Times New Roman"/>
          <w:b/>
          <w:color w:val="auto"/>
          <w:szCs w:val="24"/>
        </w:rPr>
        <w:instrText xml:space="preserve"> SEQ Figure \* ARABIC </w:instrText>
      </w:r>
      <w:r>
        <w:rPr>
          <w:rFonts w:ascii="Times New Roman" w:hAnsi="Times New Roman" w:cs="Times New Roman"/>
          <w:b/>
          <w:color w:val="auto"/>
          <w:szCs w:val="24"/>
        </w:rPr>
        <w:fldChar w:fldCharType="separate"/>
      </w:r>
      <w:r>
        <w:rPr>
          <w:rFonts w:ascii="Times New Roman" w:hAnsi="Times New Roman" w:cs="Times New Roman"/>
          <w:b/>
          <w:color w:val="auto"/>
          <w:szCs w:val="24"/>
        </w:rPr>
        <w:t>1</w:t>
      </w:r>
      <w:r>
        <w:rPr>
          <w:rFonts w:ascii="Times New Roman" w:hAnsi="Times New Roman" w:cs="Times New Roman"/>
          <w:b/>
          <w:color w:val="auto"/>
          <w:szCs w:val="24"/>
        </w:rPr>
        <w:fldChar w:fldCharType="end"/>
      </w:r>
      <w:r>
        <w:rPr>
          <w:rFonts w:ascii="Times New Roman" w:hAnsi="Times New Roman" w:cs="Times New Roman"/>
          <w:b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 xml:space="preserve"> </w:t>
      </w:r>
      <w:r>
        <w:rPr>
          <w:rFonts w:hint="default" w:ascii="Times New Roman" w:hAnsi="Times New Roman" w:cs="Times New Roman"/>
          <w:color w:val="auto"/>
          <w:szCs w:val="24"/>
        </w:rPr>
        <w:t>Schematic diagram of root sampling</w:t>
      </w:r>
      <w:r>
        <w:rPr>
          <w:rFonts w:ascii="Times New Roman" w:hAnsi="Times New Roman" w:cs="Times New Roman"/>
          <w:color w:val="auto"/>
          <w:szCs w:val="24"/>
        </w:rPr>
        <w:t>:</w:t>
      </w:r>
      <w:r>
        <w:rPr>
          <w:rFonts w:hint="eastAsia" w:ascii="Times New Roman" w:hAnsi="Times New Roman" w:cs="Times New Roman"/>
          <w:color w:val="auto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Cs w:val="24"/>
        </w:rPr>
        <w:t>(a)</w:t>
      </w:r>
      <w:r>
        <w:rPr>
          <w:rFonts w:hint="eastAsia" w:ascii="Times New Roman" w:hAnsi="Times New Roman" w:cs="Times New Roman"/>
          <w:color w:val="auto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24"/>
        </w:rPr>
        <w:t xml:space="preserve">Sampling top view; </w:t>
      </w:r>
      <w:r>
        <w:rPr>
          <w:rFonts w:ascii="Times New Roman" w:hAnsi="Times New Roman" w:cs="Times New Roman"/>
          <w:color w:val="auto"/>
          <w:szCs w:val="24"/>
        </w:rPr>
        <w:t>(b)</w:t>
      </w:r>
      <w:r>
        <w:rPr>
          <w:rFonts w:hint="eastAsia" w:ascii="Times New Roman" w:hAnsi="Times New Roman" w:cs="Times New Roman"/>
          <w:color w:val="auto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24"/>
        </w:rPr>
        <w:t>Sample the flat view.</w:t>
      </w:r>
    </w:p>
    <w:p>
      <w:pPr>
        <w:keepNext/>
        <w:rPr>
          <w:rFonts w:ascii="Times New Roman" w:hAnsi="Times New Roman" w:cs="Times New Roman"/>
          <w:color w:val="auto"/>
          <w:szCs w:val="24"/>
        </w:rPr>
      </w:pPr>
    </w:p>
    <w:p>
      <w:pPr>
        <w:keepNext/>
        <w:rPr>
          <w:rFonts w:ascii="Times New Roman" w:hAnsi="Times New Roman" w:cs="Times New Roman"/>
          <w:color w:val="auto"/>
          <w:szCs w:val="24"/>
        </w:rPr>
      </w:pPr>
    </w:p>
    <w:p>
      <w:pPr>
        <w:keepNext/>
        <w:jc w:val="center"/>
        <w:rPr>
          <w:rFonts w:hint="eastAsia" w:ascii="Times New Roman" w:hAnsi="Times New Roman" w:eastAsia="宋体"/>
          <w:color w:val="auto"/>
          <w:lang w:eastAsia="zh-CN"/>
        </w:rPr>
      </w:pPr>
      <w:r>
        <w:rPr>
          <w:rFonts w:hint="eastAsia" w:ascii="Times New Roman" w:hAnsi="Times New Roman" w:eastAsia="宋体"/>
          <w:color w:val="auto"/>
          <w:lang w:eastAsia="zh-CN"/>
        </w:rPr>
        <w:drawing>
          <wp:inline distT="0" distB="0" distL="114300" distR="114300">
            <wp:extent cx="3548380" cy="2494915"/>
            <wp:effectExtent l="0" t="0" r="7620" b="6985"/>
            <wp:docPr id="2" name="图片 2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Fonts w:hint="eastAsia" w:ascii="Times New Roman" w:hAnsi="Times New Roman" w:eastAsia="宋体"/>
          <w:color w:val="auto"/>
          <w:lang w:val="en-US" w:eastAsia="zh-CN"/>
        </w:rPr>
      </w:pPr>
      <w:r>
        <w:rPr>
          <w:rFonts w:ascii="Times New Roman" w:hAnsi="Times New Roman" w:cs="Times New Roman"/>
          <w:b/>
          <w:color w:val="auto"/>
          <w:szCs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color w:val="auto"/>
          <w:szCs w:val="24"/>
          <w:lang w:val="en-US" w:eastAsia="zh-CN"/>
        </w:rPr>
        <w:t>S2</w:t>
      </w:r>
      <w:r>
        <w:rPr>
          <w:rFonts w:ascii="Times New Roman" w:hAnsi="Times New Roman" w:cs="Times New Roman"/>
          <w:b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 xml:space="preserve"> 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Schematic diagram of root respiration determination</w:t>
      </w:r>
    </w:p>
    <w:p>
      <w:pPr>
        <w:spacing w:before="240"/>
        <w:rPr>
          <w:rFonts w:hint="eastAsia" w:ascii="Times New Roman" w:hAnsi="Times New Roman" w:eastAsia="宋体"/>
          <w:b/>
          <w:bCs/>
          <w:color w:val="auto"/>
          <w:lang w:val="en-US" w:eastAsia="zh-CN"/>
        </w:rPr>
      </w:pPr>
    </w:p>
    <w:p>
      <w:pPr>
        <w:spacing w:before="240"/>
        <w:rPr>
          <w:rFonts w:hint="eastAsia" w:ascii="Times New Roman" w:hAnsi="Times New Roman" w:eastAsia="宋体"/>
          <w:color w:val="auto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Figure S1A.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Composition of soil particles at different depths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1</w:t>
      </w:r>
      <w:r>
        <w:rPr>
          <w:rFonts w:hint="eastAsia" w:eastAsia="宋体"/>
          <w:color w:val="auto"/>
          <w:lang w:val="en-US" w:eastAsia="zh-CN"/>
        </w:rPr>
        <w:t>A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886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2122"/>
        <w:gridCol w:w="2302"/>
        <w:gridCol w:w="23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1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"D:\\Program Files (x86)\\Youdao\\Dict\\9.1.2.0\\resultui\\html\\index.html" \l "\\javascript:;" \o "file:///D:\\Program Files (x86)\\Youdao\\Dict\\9.1.2.0\\resultui\\html\\index.html#\\javascript:;"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soil depth(cm)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67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Particl size composition(%)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21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Clay(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＜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0.002)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Silt(0.002-0.02)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Sand(0.02-2.00)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5.89±1.72a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29.88±0.66ab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64.23±2.34ab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4.15±0.66a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21.38±6.07b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74.47±6.62a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7.25±2.20a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35.97±3.93a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56.78±6.07b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/>
          <w:b/>
          <w:bCs/>
          <w:color w:val="auto"/>
        </w:rPr>
        <w:t>1B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 xml:space="preserve"> Soil water content and field water capacity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1</w:t>
      </w:r>
      <w:r>
        <w:rPr>
          <w:rFonts w:hint="eastAsia" w:eastAsia="宋体"/>
          <w:color w:val="auto"/>
          <w:lang w:val="en-US" w:eastAsia="zh-CN"/>
        </w:rPr>
        <w:t>B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886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1"/>
        <w:gridCol w:w="2258"/>
        <w:gridCol w:w="2087"/>
        <w:gridCol w:w="24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instrText xml:space="preserve"> HYPERLINK "D:\\Program Files (x86)\\Youdao\\Dict\\9.1.2.0\\resultui\\html\\index.html" \l "\\javascript:;" \o "file:///D:\\Program Files (x86)\\Youdao\\Dict\\9.1.2.0\\resultui\\html\\index.html#\\javascript:;"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28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  <w:bdr w:val="none" w:color="auto" w:sz="0" w:space="0"/>
              </w:rPr>
              <w:t>soil depth(cm)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volumetric moisture content(%)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67.18±15.66b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75.22±3.23b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103.01±10.26a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Maximum field water capacity(%)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96.56±3.93a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93.87±5.44a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103.33±3.18a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1C</w:t>
      </w:r>
      <w:r>
        <w:rPr>
          <w:rFonts w:hint="eastAsia" w:ascii="Times New Roman" w:hAnsi="Times New Roman"/>
          <w:color w:val="auto"/>
        </w:rPr>
        <w:t xml:space="preserve"> Soil bulk density and porosity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eastAsia="宋体"/>
          <w:color w:val="auto"/>
          <w:lang w:val="en-US" w:eastAsia="zh-CN"/>
        </w:rPr>
        <w:t>1</w:t>
      </w:r>
      <w:r>
        <w:rPr>
          <w:rFonts w:hint="eastAsia" w:ascii="Times New Roman" w:hAnsi="Times New Roman"/>
          <w:color w:val="auto"/>
        </w:rPr>
        <w:t>C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886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2307"/>
        <w:gridCol w:w="2161"/>
        <w:gridCol w:w="22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67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instrText xml:space="preserve"> HYPERLINK "D:\\Program Files (x86)\\Youdao\\Dict\\9.1.2.0\\resultui\\html\\index.html" \l "\\javascript:;" \o "file:///D:\\Program Files (x86)\\Youdao\\Dict\\9.1.2.0\\resultui\\html\\index.html#\\javascript:;" </w:instrText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</w:rPr>
              <w:t>soil depth(cm)</w:t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t>Indicator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t>40-60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instrText xml:space="preserve"> HYPERLINK "D:\\Program Files (x86)\\Youdao\\Dict\\9.1.2.0\\resultui\\html\\index.html" \l "\\javascript:;" \o "file:///D:\\Program Files (x86)\\Youdao\\Dict\\9.1.2.0\\resultui\\html\\index.html#\\javascript:;" </w:instrText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</w:rPr>
              <w:t>Soil bulk density</w:t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fldChar w:fldCharType="end"/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t>1.2707±0.01308b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t>1.1721±0.01423c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t>1.3422±0.02086a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instrText xml:space="preserve"> HYPERLINK "D:\\Program Files (x86)\\Youdao\\Dict\\9.1.2.0\\resultui\\html\\index.html" \l "\\javascript:;" \o "file:///D:\\Program Files (x86)\\Youdao\\Dict\\9.1.2.0\\resultui\\html\\index.html#\\javascript:;" </w:instrText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</w:rPr>
              <w:t>Soil porosity</w:t>
            </w: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fldChar w:fldCharType="end"/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t>52.0501±0.49344b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t>55.769±0.53687a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/>
                <w:color w:val="auto"/>
                <w:sz w:val="18"/>
                <w:szCs w:val="18"/>
                <w:lang w:val="en-US" w:eastAsia="zh-CN"/>
              </w:rPr>
              <w:t>49.3518±0.78707c</w:t>
            </w:r>
          </w:p>
        </w:tc>
      </w:tr>
    </w:tbl>
    <w:p>
      <w:pPr>
        <w:spacing w:before="240"/>
        <w:rPr>
          <w:rFonts w:hint="eastAsia" w:ascii="Times New Roman" w:hAnsi="Times New Roman" w:eastAsia="宋体"/>
          <w:b/>
          <w:bCs/>
          <w:color w:val="auto"/>
          <w:lang w:eastAsia="zh-CN"/>
        </w:rPr>
      </w:pPr>
    </w:p>
    <w:p>
      <w:pPr>
        <w:spacing w:before="240"/>
        <w:rPr>
          <w:rFonts w:hint="eastAsia" w:ascii="Times New Roman" w:hAnsi="Times New Roman" w:eastAsia="宋体"/>
          <w:b/>
          <w:bCs/>
          <w:color w:val="auto"/>
          <w:lang w:eastAsia="zh-CN"/>
        </w:rPr>
      </w:pPr>
    </w:p>
    <w:p>
      <w:pPr>
        <w:spacing w:before="240"/>
        <w:rPr>
          <w:rFonts w:hint="eastAsia" w:ascii="Times New Roman" w:hAnsi="Times New Roman" w:eastAsia="宋体"/>
          <w:b/>
          <w:bCs/>
          <w:color w:val="auto"/>
          <w:lang w:eastAsia="zh-CN"/>
        </w:rPr>
      </w:pPr>
    </w:p>
    <w:p>
      <w:pPr>
        <w:spacing w:before="240"/>
        <w:rPr>
          <w:rFonts w:hint="eastAsia" w:ascii="Times New Roman" w:hAnsi="Times New Roman" w:eastAsia="宋体"/>
          <w:b/>
          <w:bCs/>
          <w:color w:val="auto"/>
          <w:lang w:eastAsia="zh-CN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1D</w:t>
      </w:r>
      <w:r>
        <w:rPr>
          <w:rFonts w:hint="eastAsia" w:ascii="Times New Roman" w:hAnsi="Times New Roman"/>
          <w:color w:val="auto"/>
        </w:rPr>
        <w:t xml:space="preserve"> The correlation between soil water content and aeration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1</w:t>
      </w:r>
      <w:r>
        <w:rPr>
          <w:rFonts w:hint="eastAsia" w:eastAsia="宋体"/>
          <w:color w:val="auto"/>
          <w:lang w:val="en-US" w:eastAsia="zh-CN"/>
        </w:rPr>
        <w:t>D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1065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2158"/>
        <w:gridCol w:w="1394"/>
        <w:gridCol w:w="2158"/>
        <w:gridCol w:w="1394"/>
        <w:gridCol w:w="21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1532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Water content of 0-20cm soil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Coefficient of air permeability of 0-20cm soil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Water content of 20-40cm soil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Coefficient of air permeability of 20-40cm soil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Water content of 40-60cm soil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Coefficient of air permeability of 40-60cm soil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28.74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0.09±0.00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31.11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0.08±0.01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33.87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0.01±0.001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28.57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0.06±0.00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34.87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0.09±0.01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34.44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0.01±0.001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28.6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0.02±0.00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30.81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0.09±0.00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31.74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0.01±0.001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29.06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0.02±0.00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29.82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0.08±0.01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20.04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0.08±0.002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30.54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0.06±0.01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29.5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0.08±0.03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1.88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0.45±0.000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22.87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0.11±0.00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20.43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0.12±0.02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7.96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0.23±0.007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21.7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0.11±0.01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24.56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0.11±0.00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28.38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0.05±0.002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23.16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0.08±0.01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21.75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0.14±0.01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29.49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0.03±0.001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10.39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0.16±0.01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16.29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0.13±0.01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25.66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0.05±0.003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14.92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0.14±0.02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10.32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0.13±0.01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17.35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0.11±0.003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13.77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0.16±0.01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13.68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0.18±0.01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6.55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0.30±0.020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15.9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0.12±0.01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3.11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0.31±0.01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4.33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0.38±0.020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11.08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0.18±0.01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5.05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0.29±0.01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3.04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0.42±0.024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11.57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0.13±0.01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2.75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0.26±0.02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3.84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0.41±0.037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6.63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0.22±0.01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3.33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0.33±0.03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4.47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0.34±0.014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6.05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0.27±0.02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1.64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0.29±0.01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2.74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0.42±0.043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4.21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0.29±0.01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2.05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0.24±0.01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4.64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0.35±0.017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3.53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0.27±0.02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1.99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0.32±0.00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2.87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0.43±0.024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4.25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0.35±0.03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2.14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0.24±0.01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4.69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0.31±0.01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4.32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0.42±0.02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2.56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0.31±0.01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2.66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0.4±0.02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2.4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0.36±0.07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1.25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0.31±0.02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3.09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0.38±0.03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1.58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0.27±0.02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3.27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0.33±0.01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1.53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0.33±0.01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1.85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0.34±0.01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0.02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0.26±0.01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0.02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0.38±0.04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0.02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0.36±0.03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0.02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0.37±0.00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Table.2 </w:t>
      </w:r>
      <w:r>
        <w:rPr>
          <w:rFonts w:hint="eastAsia" w:ascii="Times New Roman" w:hAnsi="Times New Roman"/>
          <w:color w:val="auto"/>
        </w:rPr>
        <w:t>Changes in ground diameter and DPb-L of three coniferous species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eastAsia="宋体"/>
          <w:color w:val="auto"/>
          <w:lang w:val="en-US" w:eastAsia="zh-CN"/>
        </w:rPr>
        <w:t>Table 2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"/>
        <w:gridCol w:w="1348"/>
        <w:gridCol w:w="1949"/>
        <w:gridCol w:w="1392"/>
        <w:gridCol w:w="1724"/>
        <w:gridCol w:w="1059"/>
        <w:gridCol w:w="15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Ground diameter(cm)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Style w:val="59"/>
                <w:rFonts w:hint="default" w:ascii="Times New Roman" w:hAnsi="Times New Roman" w:eastAsia="宋体" w:cs="Times New Roman"/>
                <w:color w:val="auto"/>
                <w:sz w:val="18"/>
                <w:szCs w:val="18"/>
                <w:bdr w:val="none" w:color="auto" w:sz="0" w:space="0"/>
                <w:lang w:val="en-US" w:eastAsia="zh-CN" w:bidi="ar"/>
              </w:rPr>
              <w:t>Diameter at breast height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（</w:t>
            </w:r>
            <w:r>
              <w:rPr>
                <w:rStyle w:val="59"/>
                <w:rFonts w:hint="default" w:ascii="Times New Roman" w:hAnsi="Times New Roman" w:eastAsia="宋体" w:cs="Times New Roman"/>
                <w:color w:val="auto"/>
                <w:sz w:val="18"/>
                <w:szCs w:val="18"/>
                <w:bdr w:val="none" w:color="auto" w:sz="0" w:space="0"/>
                <w:lang w:val="en-US" w:eastAsia="zh-CN" w:bidi="ar"/>
              </w:rPr>
              <w:t>cm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）</w:t>
            </w:r>
          </w:p>
        </w:tc>
        <w:tc>
          <w:tcPr>
            <w:tcW w:w="9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height of tree(cm)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range of tree-crown(cm)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Leaf length(cm)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growth of shoots(cm)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10.23±0.12a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6.6±0.32a</w:t>
            </w:r>
          </w:p>
        </w:tc>
        <w:tc>
          <w:tcPr>
            <w:tcW w:w="9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3.76±0.05a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3.15±0.03a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8.76±0.24a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15.04±1.37a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9.40±0.1b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4.97±0.34b</w:t>
            </w:r>
          </w:p>
        </w:tc>
        <w:tc>
          <w:tcPr>
            <w:tcW w:w="9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3.23±0.02b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2.82±0.03b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7.48±0.18b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7.51±0.38b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9.20±0.12b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4.27±0.03c</w:t>
            </w:r>
          </w:p>
        </w:tc>
        <w:tc>
          <w:tcPr>
            <w:tcW w:w="9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3.07±0.04c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2.41±0.03c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5.86±0.10c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4.71±0.80c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10.3±0.3a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2.73±0.2a</w:t>
            </w:r>
          </w:p>
        </w:tc>
        <w:tc>
          <w:tcPr>
            <w:tcW w:w="9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2.81±0.03a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2.16±0.02a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6.63±0.18a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19.08±2.17a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8.4±0.57b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2.00±0.21b</w:t>
            </w:r>
          </w:p>
        </w:tc>
        <w:tc>
          <w:tcPr>
            <w:tcW w:w="9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2.18±0.01b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1.81±0.02b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5.00±0.05b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10.28±0.86b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7.57±0.23c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1.97±0.09c</w:t>
            </w:r>
          </w:p>
        </w:tc>
        <w:tc>
          <w:tcPr>
            <w:tcW w:w="9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1.94±0.06c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1.66±0.04c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4.47±0.1c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4.35±0.32c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9.83±0.22a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3.87±0.39a</w:t>
            </w:r>
          </w:p>
        </w:tc>
        <w:tc>
          <w:tcPr>
            <w:tcW w:w="9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2.68±0.03a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2.52±0.02a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15.17±0.22a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25.25±1.5a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7.40±0.46b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3.07±0.26b</w:t>
            </w:r>
          </w:p>
        </w:tc>
        <w:tc>
          <w:tcPr>
            <w:tcW w:w="9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2.48±0.04b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2.36±0.03b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8.56±0.49b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16.42±2.16b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7.07±0.29c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2.63±0.39c</w:t>
            </w:r>
          </w:p>
        </w:tc>
        <w:tc>
          <w:tcPr>
            <w:tcW w:w="9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2.14±0.02c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2.12±0.07c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10.57±0.41c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9.80±1.03c</w:t>
            </w:r>
          </w:p>
        </w:tc>
      </w:tr>
    </w:tbl>
    <w:p>
      <w:pPr>
        <w:spacing w:before="240"/>
        <w:rPr>
          <w:rFonts w:hint="eastAsia" w:ascii="Times New Roman" w:hAnsi="Times New Roman"/>
          <w:color w:val="auto"/>
        </w:rPr>
      </w:pPr>
    </w:p>
    <w:tbl>
      <w:tblPr>
        <w:tblStyle w:val="20"/>
        <w:tblpPr w:leftFromText="180" w:rightFromText="180" w:vertAnchor="text" w:horzAnchor="page" w:tblpX="1363" w:tblpY="1350"/>
        <w:tblOverlap w:val="never"/>
        <w:tblW w:w="1015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385"/>
        <w:gridCol w:w="2281"/>
        <w:gridCol w:w="30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Serial number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"D:\\Program Files (x86)\\Youdao\\Dict\\9.1.2.0\\resultui\\html\\index.html" \l "\\javascript:;" \o "file:///D:\\Program Files (x86)\\Youdao\\Dict\\9.1.2.0\\resultui\\html\\index.html#\\javascript:;"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28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  <w:t>chlorophyll a(mg/g)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"D:\\Program Files (x86)\\Youdao\\Dict\\9.1.2.0\\resultui\\html\\index.html" \l "\\javascript:;" \o "file:///D:\\Program Files (x86)\\Youdao\\Dict\\9.1.2.0\\resultui\\html\\index.html#\\javascript:;"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28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  <w:t>chlorophyll b(mg/g)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"D:\\Program Files (x86)\\Youdao\\Dict\\9.1.2.0\\resultui\\html\\index.html" \l "\\javascript:;" \o "file:///D:\\Program Files (x86)\\Youdao\\Dict\\9.1.2.0\\resultui\\html\\index.html#\\javascript:;"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28"/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  <w:t>Carotenoid(mg/g)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Pa-L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0.77±0.02a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0.45±0.03a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0.22±0.00a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Pa-M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0.54±0.00b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0.35±0.00b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0.14±0.00b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Pa-N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0.33±0.03c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0.34±0.05b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0.10±0.01c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Pb-L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0.60±0.00a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0.43±0.01a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0.13±0.00a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Pb-M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0.49±0.00b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0.42±0.00b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0.12±0.00b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Pb-N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0.31±0.00c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0.40±0.00c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0.08±0.00c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Pt-L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0.83±0.06a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0.56±0.02a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0.20±0.00a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Pt-M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0.39±0.04b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0.42±0.03b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0.09±0.01b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Pt-N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0.25±0.00c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0.43±0.00b</w:t>
            </w:r>
          </w:p>
        </w:tc>
        <w:tc>
          <w:tcPr>
            <w:tcW w:w="3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0.07±0.00c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Table.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3</w:t>
      </w:r>
      <w:r>
        <w:rPr>
          <w:rFonts w:hint="eastAsia" w:ascii="Times New Roman" w:hAnsi="Times New Roman"/>
          <w:color w:val="auto"/>
        </w:rPr>
        <w:t xml:space="preserve"> Changes in photosynthetic pigments of three conifers under different growth states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eastAsia="宋体"/>
          <w:color w:val="auto"/>
          <w:lang w:val="en-US" w:eastAsia="zh-CN"/>
        </w:rPr>
        <w:t>Table 3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4A-4C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</w:rPr>
        <w:t>Effects of high soil water content on the distribution of root biomass in the vertical and horizontal directions of three conifers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4A-4C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837"/>
        <w:gridCol w:w="902"/>
        <w:gridCol w:w="938"/>
        <w:gridCol w:w="773"/>
        <w:gridCol w:w="800"/>
        <w:gridCol w:w="718"/>
        <w:gridCol w:w="724"/>
        <w:gridCol w:w="718"/>
        <w:gridCol w:w="737"/>
        <w:gridCol w:w="737"/>
        <w:gridCol w:w="7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Indicator</w:t>
            </w:r>
          </w:p>
        </w:tc>
        <w:tc>
          <w:tcPr>
            <w:tcW w:w="4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Serial number</w:t>
            </w:r>
          </w:p>
        </w:tc>
        <w:tc>
          <w:tcPr>
            <w:tcW w:w="45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Soil depth (cm)</w:t>
            </w:r>
          </w:p>
        </w:tc>
        <w:tc>
          <w:tcPr>
            <w:tcW w:w="3433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The horizontal distance of the soil (cm)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A(20-40)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B(40-60)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C(60-80)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D(80-100)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E(100-120)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F(120-140)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G(140-160)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H(160-180)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I(180-200)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The biomass of the root(g)</w:t>
            </w:r>
          </w:p>
        </w:tc>
        <w:tc>
          <w:tcPr>
            <w:tcW w:w="4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Pb-L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0-20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24.62±0.09a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26.59±0.52a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22.62±0.92a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20-40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20.92±0.14a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21.77±0.29a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10.48±0.07a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40-60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15.27±0.34a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18.57±0.13a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8.42±0.1a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Pb-M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0-20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14.58±0.21b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16.16±0.5b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11.56±0.09b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20-40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10.44±0.05b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10.57±0.24b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8.42±0.06b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40-60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8.55±0.26c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8.51±0.12c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5.23±0.10b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Pb-N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0-20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12.03±0.23c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13.63±0.17c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8.25±0.09c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20-40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6.35±0.10b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8.59±0.16c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4.42±0.11c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40-60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10.31±0.14b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11.03±0.11b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4.85±0.23b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Pa-L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0-20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25.4±1.19a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25.59±0.14a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27.86±0.29a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22.20±0.15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20.95±1.08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18.09±0.03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12.75±0.06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10.53±0.06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2.097±0.06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20-40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19.72±0.76a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16.74±0.07a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21.82±0.43a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18.31±0.04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11.10±0.03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9.26±0.05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5.90±0.03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3.07±0.02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40-60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15.19±0.49a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13.16±0.01a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10.26±0.1a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Pa-M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0-20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17.32±0.2b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13.47±0.16b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10.60±0.26b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6.39±0.08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20-40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10.63±0.13b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5.57±0.11b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3.30±0.06b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2.1±0.05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40-60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10.63±0.13b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8.42±0.17b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6.68±0.17b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Pa-N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0-20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6.47±0.08c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4.14±0.06c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0.76±0.03c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0.55±0.05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20-40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7.27±0.03c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4.56±0.20c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1.36±0.02c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40-60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9.32±0.03c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6.13±0.04c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2.13±0.03c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Pt-L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0-20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19.18±0.06a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21.74±0.09a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17.14±0.73a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11.64±0.31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9.46±0.05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20-40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16.59±0.17a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19.68±0.08a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12.85±0.07a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8.16±0.03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6.34±0.08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40-60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14.29±0.10a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10.37±0.10a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8.5±0.09a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6.48±0.04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Pt-M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0-20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14.13±0.15b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17.11±0.02b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9.6±0.08b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20-40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7.18±0.11c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8.42±0.12c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5.93±0.0.03b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40-60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10.05±0.08b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10.32±0.04a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6.36±0.13b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Pt-N</w:t>
            </w: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0-20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8.63±0.04c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5.34±0.12c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3.2±0.13c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20-40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11.29±0.10019b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10.08±0.03b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4.25±0.12c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40-60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10.11±0.04b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8.44±0.21b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3.83±0.07c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spacing w:before="240"/>
              <w:jc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4D-4F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</w:rPr>
        <w:t>Effects of high soil water content on the ratio distribution of root biomass in the vertical and horizontal directions of three conifers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4D-4F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Style w:val="20"/>
        <w:tblpPr w:leftFromText="180" w:rightFromText="180" w:vertAnchor="text" w:horzAnchor="page" w:tblpXSpec="center" w:tblpY="785"/>
        <w:tblOverlap w:val="never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777"/>
        <w:gridCol w:w="835"/>
        <w:gridCol w:w="763"/>
        <w:gridCol w:w="719"/>
        <w:gridCol w:w="719"/>
        <w:gridCol w:w="768"/>
        <w:gridCol w:w="768"/>
        <w:gridCol w:w="768"/>
        <w:gridCol w:w="719"/>
        <w:gridCol w:w="768"/>
        <w:gridCol w:w="7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86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Indicator</w:t>
            </w:r>
          </w:p>
        </w:tc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Serial number</w:t>
            </w:r>
          </w:p>
        </w:tc>
        <w:tc>
          <w:tcPr>
            <w:tcW w:w="41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Soil depth (cm)</w:t>
            </w:r>
          </w:p>
        </w:tc>
        <w:tc>
          <w:tcPr>
            <w:tcW w:w="3327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The horizontal distance of the soil (cm)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A(20-40)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B(40-60)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C(60-80)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D(80-100)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E(100-120)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F(120-140)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G(140-160)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H(160-180)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I(180-200)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The percentage of root biomass(%)</w:t>
            </w:r>
          </w:p>
        </w:tc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Pb-L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0.14±0.002b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0.16±0.004b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0.13±0.004a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0.12±0.002a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0.13±0.002a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0.06±0.001b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0.09±0.003b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0.11±0.002b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0.05±0.001b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Pb-M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0.16±0.002a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0.17±0.005a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0.12±0b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0.11±0.001b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0.11±0.002b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0.09±0.001a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0.09±0.003b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0.09±0.001c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0.06±0.001a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Pb-N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0.15±0.003ab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0.17±0.002a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0.1±0.001c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0.08±0.002c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0.11±0.002b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0.06±0.001c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0.13±0.002a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0.14±0.001a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0.06±0.003a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Pa-L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0.08±0.004c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0.08±0.001c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0.09±0.001b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0.07±0.001a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0.07±0.00186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0.06±0.00033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0.04±0.0004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0.034±0.0001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0.007±0.0001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0.06±0.003c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0.05±0.001b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0.07±0.001a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0.04±0.00021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0.03±0.00001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0.019±0.00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0.01±0.0001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996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0.05±0.001c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0.04±0c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0.03±0c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Pa-M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0.18±0.002a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0.14±0.002a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0.11±0.002a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0.11±0.001b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0.06±0.001b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0.03±0.001b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0.02±0.00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0.15±0.002b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0.09±0.002b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0.07±0.002a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Pa-N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0.15±0.002b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0.1±0.002b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0.02±0.001c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0.01±0.001c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0.17±0a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0.11±0.005a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0.03±0.001b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0.22±0.001a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0.14±0.001a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0.05±0.001b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Pt-L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0.12±0b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0.1±0.001b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0.07±0.002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0.05±0.00033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0.09±0.001b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0.07±0a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0.04±0.00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0.03±0.00033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0.08±0.001c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0.06±0.001c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0.05±0.001c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0.04±0.00033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Pt-M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0.15±0.004a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0.19±0.005a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0.11±0.004a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0.08±0.003c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0.09±0.003c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0.07±0.002b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0.11±0.002b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0.11±0.003b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0.07±0.001a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Pt-N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0.13±0.001b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0.08±0.003c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0.05±0.001c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0.17±0.003a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0.15±0.001a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0.06±0.002b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  <w:jc w:val="center"/>
        </w:trPr>
        <w:tc>
          <w:tcPr>
            <w:tcW w:w="8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0.15±0.002a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0.13±0.003a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0.06±0.001b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color w:val="auto"/>
          <w:lang w:eastAsia="zh-CN"/>
        </w:rPr>
        <w:t>F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4G-4I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 xml:space="preserve"> The percentage of root biomass in the vertical direction of soil for three conifers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4G-4I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8"/>
        <w:gridCol w:w="1709"/>
        <w:gridCol w:w="1746"/>
        <w:gridCol w:w="1746"/>
        <w:gridCol w:w="17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2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90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27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 (cm)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</w:trPr>
        <w:tc>
          <w:tcPr>
            <w:tcW w:w="13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9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2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percentage of root biomass(%)</w:t>
            </w: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44.33±0.88a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31.01±0.41a</w:t>
            </w:r>
          </w:p>
        </w:tc>
        <w:tc>
          <w:tcPr>
            <w:tcW w:w="9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24.66±0.47b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44.99±0.63a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31.3±0.26a</w:t>
            </w:r>
          </w:p>
        </w:tc>
        <w:tc>
          <w:tcPr>
            <w:tcW w:w="9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23.72±0.4b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42.67±0.47a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24.37±0.45b</w:t>
            </w:r>
          </w:p>
        </w:tc>
        <w:tc>
          <w:tcPr>
            <w:tcW w:w="9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32.96±0.37a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</w:trPr>
        <w:tc>
          <w:tcPr>
            <w:tcW w:w="13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53.32±0.35a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34.21±0.16a</w:t>
            </w:r>
          </w:p>
        </w:tc>
        <w:tc>
          <w:tcPr>
            <w:tcW w:w="9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12.47±0.19c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48.37±0.32b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21.86±0.11c</w:t>
            </w:r>
          </w:p>
        </w:tc>
        <w:tc>
          <w:tcPr>
            <w:tcW w:w="9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29.77±0.4b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27.93±0.46c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30.89±0.5b</w:t>
            </w:r>
          </w:p>
        </w:tc>
        <w:tc>
          <w:tcPr>
            <w:tcW w:w="9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39.54±1.57a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43.54±0.65b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34.77±0.18b</w:t>
            </w:r>
          </w:p>
        </w:tc>
        <w:tc>
          <w:tcPr>
            <w:tcW w:w="9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21.69±0.14c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47.15±1.24a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23.59±0.71c</w:t>
            </w:r>
          </w:p>
        </w:tc>
        <w:tc>
          <w:tcPr>
            <w:tcW w:w="9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29.26±0.54b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27.13±0.87c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38.9±0.63a</w:t>
            </w:r>
          </w:p>
        </w:tc>
        <w:tc>
          <w:tcPr>
            <w:tcW w:w="9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33.98±0.3a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 w:eastAsia="宋体"/>
          <w:color w:val="auto"/>
          <w:lang w:val="en-US" w:eastAsia="zh-CN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5A-5C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 xml:space="preserve"> Effects of high soil water content on the horizontal and vertical distributions of root length in three coniferous species.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eastAsia="宋体"/>
          <w:color w:val="auto"/>
          <w:lang w:val="en-US" w:eastAsia="zh-CN"/>
        </w:rPr>
        <w:t>5</w:t>
      </w:r>
      <w:r>
        <w:rPr>
          <w:rFonts w:hint="eastAsia" w:ascii="Times New Roman" w:hAnsi="Times New Roman"/>
          <w:color w:val="auto"/>
        </w:rPr>
        <w:t>A-</w:t>
      </w:r>
      <w:r>
        <w:rPr>
          <w:rFonts w:hint="eastAsia" w:eastAsia="宋体"/>
          <w:color w:val="auto"/>
          <w:lang w:val="en-US" w:eastAsia="zh-CN"/>
        </w:rPr>
        <w:t>5</w:t>
      </w:r>
      <w:r>
        <w:rPr>
          <w:rFonts w:hint="eastAsia" w:ascii="Times New Roman" w:hAnsi="Times New Roman"/>
          <w:color w:val="auto"/>
        </w:rPr>
        <w:t>C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756"/>
        <w:gridCol w:w="813"/>
        <w:gridCol w:w="839"/>
        <w:gridCol w:w="839"/>
        <w:gridCol w:w="887"/>
        <w:gridCol w:w="839"/>
        <w:gridCol w:w="796"/>
        <w:gridCol w:w="748"/>
        <w:gridCol w:w="748"/>
        <w:gridCol w:w="748"/>
        <w:gridCol w:w="7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4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43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 (cm)</w:t>
            </w:r>
          </w:p>
        </w:tc>
        <w:tc>
          <w:tcPr>
            <w:tcW w:w="358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horizontal distance of the soil (cm)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A(20-40)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B(40-60)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C(60-80)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D(80-100)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E(100-120)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F(120-140)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G(140-160)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H(160-180)</w:t>
            </w: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I(180-200)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length of the root(cm)</w:t>
            </w:r>
          </w:p>
        </w:tc>
        <w:tc>
          <w:tcPr>
            <w:tcW w:w="4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1662.31±4.52a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1727.18±6.4a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1442.27±13.03a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829.86±21.69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259.56±9.27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1185.72±41.38a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1502.84±38.68a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1074.7±65.86a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626.13±32.98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128.27±3.76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858.78±8.17a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1206.22±48.49a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678.1±6.29a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369.34±20.69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851.76±2.06b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1394.55±1.31b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826.81±3.02b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382.1±1.24c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863±2.27c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327.52±1.32b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447.4±2.25b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1179.07±4.74a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464.85±0.44b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289.53±4.93c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415.47±6.39c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76.93±1.83c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616.27±3.11b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940.64±3.74b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245.97±6.55b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353.6±1.89c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562.38±3.74b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129.18±5.96b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2248.32±68a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2664.18±81.14a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4471.37±186.43a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4153.96±29.32a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2677.23±56.75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930.99±20.14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536.25±20.74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247.55±20.45</w:t>
            </w: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180.95±19.14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1351.64±21.8a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2174.21±49.38a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2662.27±18.31a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570.61±75.38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334.20±17.34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315.38±5.13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241.15±18.9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133.54±14.34</w:t>
            </w: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893.54±39.85a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1255.43±42.23a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1706.82±55.01a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768.42±3.42b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586.89±3.48b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540.78±4.17b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158.75±1.04b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644.24±2.62b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490.71±4.08b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444.61±3.91b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111.77±2.36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719.83±3.86b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540.55±3.84b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465.51±1.19b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359.2±12.41c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190.48±3.27c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156.88±3.27c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137.21±1.99b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563.43±4.53c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291.76±7.4c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212.97±1.43c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768.95±9.61b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222.73±1.4c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171.76±5.95c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.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2440.45±2.28a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2543.52±4.54a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2304.82±1.61a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1458.75±1.02a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1673.47±3.45a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1301.63±4.34a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1187.89±4.93a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1482.4±2.21a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1279.01±1.95a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1135.5±3.22b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1692.95±5.24b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1146.73±2.16b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885.13±2.38b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1372.92±1.12b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646.62±1.58b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785.97±3.91b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1112.99±4.01b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533.5±4.85b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746.07±4.19c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933.81±2.33c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585.78±3.5c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554.19±2.98c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635.63±2.86c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405.32±2c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578.37±3.68c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647.03±3.13c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468.8±2.49c</w:t>
            </w:r>
          </w:p>
        </w:tc>
        <w:tc>
          <w:tcPr>
            <w:tcW w:w="4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5D-5F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</w:rPr>
        <w:t>Distribution of the length of graded roots in the vertical direction in three coniferous species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eastAsia="宋体"/>
          <w:color w:val="auto"/>
          <w:lang w:val="en-US" w:eastAsia="zh-CN"/>
        </w:rPr>
        <w:t>5D-5F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1674"/>
        <w:gridCol w:w="1593"/>
        <w:gridCol w:w="2241"/>
        <w:gridCol w:w="214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9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 (cm)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Transport root (＞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6mm)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Absorption root(≤6mm)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length of the root(cm)</w:t>
            </w:r>
          </w:p>
        </w:tc>
        <w:tc>
          <w:tcPr>
            <w:tcW w:w="9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12944.95±280.05a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4865.56±162.99a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6136.94±72.06a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1646.07±71.3a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3036.41±81.46a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819.38±79.14a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1720.96±19.75b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333.88±19.58b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1411.29±11.81b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280.04±19.08b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1409.34±36.79b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316.55±31.15b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667.63±28.96c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176.14±27.08b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843.5±5.59c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224.67±16.55b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890.48±15.85c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272.95±12.22b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4114.1±63.74a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1807.07±61.2a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3232.65±64.57a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1285.01±87.4a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2363.97±35.53a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748.47±81.44a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2394.23±44.28b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678.89±45.5b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1326.39±23.85b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246.23±27.25b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1675.26±36.85b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416.07±37.54b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589.6±8.14c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192.33±9.64c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1235.13±105.29b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567.74±106.38c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794.88±3.04c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250.28±2.8b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6279.58±396.25a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1788.76±382.21a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3474.52±69.18s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957.24±75.47a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3342.13±39.14a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607.17±34.32a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3153.65±112.56b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821.54±109.86b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2367.11±109.57b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535.68±109.7b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2065.87±64.41b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366.6±65.38b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1795.96±32.64c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469.7±33.75b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1250.74±55.83c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344.4±55.83b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0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1366.12±59.34c</w:t>
            </w:r>
          </w:p>
        </w:tc>
        <w:tc>
          <w:tcPr>
            <w:tcW w:w="7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328.07±62.21b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 w:eastAsia="宋体"/>
          <w:color w:val="auto"/>
          <w:lang w:val="en-US" w:eastAsia="zh-CN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5G-5I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. </w:t>
      </w:r>
      <w:r>
        <w:rPr>
          <w:rFonts w:hint="eastAsia" w:ascii="Times New Roman" w:hAnsi="Times New Roman"/>
          <w:color w:val="auto"/>
        </w:rPr>
        <w:t>The ratio of graded root length to grade 1 in the vertical direction in three coniferous species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eastAsia="宋体"/>
          <w:color w:val="auto"/>
          <w:lang w:val="en-US" w:eastAsia="zh-CN"/>
        </w:rPr>
        <w:t>5</w:t>
      </w:r>
      <w:r>
        <w:rPr>
          <w:rFonts w:hint="eastAsia" w:ascii="Times New Roman" w:hAnsi="Times New Roman"/>
          <w:color w:val="auto"/>
        </w:rPr>
        <w:t>G-5</w:t>
      </w:r>
      <w:r>
        <w:rPr>
          <w:rFonts w:hint="eastAsia" w:eastAsia="宋体"/>
          <w:color w:val="auto"/>
          <w:lang w:val="en-US" w:eastAsia="zh-CN"/>
        </w:rPr>
        <w:t>I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3"/>
        <w:gridCol w:w="1193"/>
        <w:gridCol w:w="1294"/>
        <w:gridCol w:w="1081"/>
        <w:gridCol w:w="1004"/>
        <w:gridCol w:w="1004"/>
        <w:gridCol w:w="10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6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63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 (cm)</w:t>
            </w:r>
          </w:p>
        </w:tc>
        <w:tc>
          <w:tcPr>
            <w:tcW w:w="246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Grading of root system(mm)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I(＜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2)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Ⅱ(2-4)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Ⅲ(4-6)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Ⅳ(＞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ratio of graded root length area to grade 1</w:t>
            </w:r>
          </w:p>
        </w:tc>
        <w:tc>
          <w:tcPr>
            <w:tcW w:w="6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0.38±0.06b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0.51±0.14b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0.55±0.16b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0.52±0.16b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0.55±0.13b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0.58±0.13b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0.68±0.03b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0.49±0.1b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0.86±0.15a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0.52±0.12b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0.62±0.02b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0.3±0.06b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0.28±0.07b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0.29±0.06b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0.29±0.01c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0.52±0.02b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0.4±0.08b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0.33±0.06b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0.36±0.02c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0.75±0.09ab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0.81±0.22a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0.41±0.02b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0.41±0.01c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0.09±0b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0.07±0.01b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0.07±0.01b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0.13±0b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0.18±0.02b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0.18±0.01b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0.17±0.02b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0.23±0b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0.33±0.02b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0.35±0.04b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0.44±0.08b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0.47±0.02b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0.04±0.01c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0.04±0.01c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0.03±0c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0.05±0c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0.12±0.01c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0.14±0.02b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0.14±0.01b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0.14±0c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0.34±0.06b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0.36±0.01b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0.33±0.04b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0.29±0.01c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0.45±0.09b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0.37±0.04b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0.37±0.01b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0.58±0.02b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0.17±0.01b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0.19±0.02b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0.2±0.03c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0.41±0.01b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0.67±0.16b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0.62±0.12b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0.54±0.09b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0.71±0.01b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0.08±0.01c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0.09±0.01c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0.13±0c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0.14±0c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0.39±0.14b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0.47±0.14b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0.43±0.04b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0.38±0.03b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60" w:hRule="atLeast"/>
        </w:trPr>
        <w:tc>
          <w:tcPr>
            <w:tcW w:w="12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0.21±0.02b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0.32±0.03c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0.38±0.04b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0.34±0.01c</w:t>
            </w:r>
          </w:p>
        </w:tc>
      </w:tr>
    </w:tbl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6A-6C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 xml:space="preserve"> Vertical distribution ratio of graded root length of three conifers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6A-6C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1"/>
        <w:gridCol w:w="1035"/>
        <w:gridCol w:w="1120"/>
        <w:gridCol w:w="2698"/>
        <w:gridCol w:w="27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8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 (cm)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ratio of the transport root(＞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6mm)(%)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ratio of the absorption root(≤6mm)(%)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ratio of the length of the  root(%)</w:t>
            </w:r>
          </w:p>
        </w:tc>
        <w:tc>
          <w:tcPr>
            <w:tcW w:w="88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43.96±0.99a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16.52±0.53a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20.84±0.33c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5.59±0.22b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10.31±0.24a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2.78±0.27a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31.45±0.39b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6.1±0.35b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25.79±0.24b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5.12±0.34b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25.76±0.7b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5.78±0.56b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21.71±0.89c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5.72±0.86b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27.44±0.39a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7.3±0.48a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28.96±0.55c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8.87±0.36c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30.37±0.67b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13.33±0.36a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23.86±0.64b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9.48±0.58ab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17.45±0.27c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5.52±0.56a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35.54±0.7a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10.08±0.66b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19.69±0.36b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3.65±0.4b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24.87±0.54a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6.18±0.56a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16.24±0.2c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5.3±0.27c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34.04±2.95a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15.63±2.9a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21.9±0.05b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6.89±0.08a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38.12±0.6a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10.71±1.74a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21.18±0.62b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5.88±0.69a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20.39±0.85b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3.71±0.32a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33.87±1.21b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8.82±1.18a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25.42±1.16a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5.75±1.18a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22.18±0.69ab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3.94±0.7a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32.33±0.62b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8.45±0.6a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22.52±1.03ab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6.2±1a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3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8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24.6±1.09a</w:t>
            </w:r>
          </w:p>
        </w:tc>
        <w:tc>
          <w:tcPr>
            <w:tcW w:w="7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5.9±1.11a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6D-6F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</w:rPr>
        <w:t>The percentage of root length in the vertical direction of soil for three conifers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6D-6F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tbl>
      <w:tblPr>
        <w:tblStyle w:val="20"/>
        <w:tblpPr w:leftFromText="180" w:rightFromText="180" w:vertAnchor="text" w:horzAnchor="page" w:tblpXSpec="center" w:tblpY="495"/>
        <w:tblOverlap w:val="never"/>
        <w:tblW w:w="1168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8"/>
        <w:gridCol w:w="2080"/>
        <w:gridCol w:w="1990"/>
        <w:gridCol w:w="2690"/>
        <w:gridCol w:w="16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2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Indicator</w:t>
            </w:r>
          </w:p>
        </w:tc>
        <w:tc>
          <w:tcPr>
            <w:tcW w:w="2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Serial number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Soil depth (cm)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2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2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The ratio of the length of the  root(%)</w:t>
            </w: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Pa-L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60.48±0.47a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26.43±0.15c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13.09±0.4c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2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37.55±0.15b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30.91±0.12b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31.54±0.17b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2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Pa-N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27.43±0.17c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34.73±0.19a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37.83±0.21a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2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Pt-L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43.7±0.32b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33.34±0.19b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22.96±0.4c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2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45.62±0.04a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23.34±0.04c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31.04±0.04a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2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Pt-N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21.54±0.08c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49.67±0.17a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28.79±0.12b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2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Pb-L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48.83±2.32a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27.07±1.25b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24.11±1.07b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2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42.69±0.04b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31.19±0.03a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26.12±0.01b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32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Pb-N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40.79±0.04b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28.72±0.13ab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30.5±0.11a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7A-7C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</w:rPr>
        <w:t>Distribution of root surface area in the vertical and horizontal directions of three coniferous species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7A-7C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4"/>
        <w:gridCol w:w="752"/>
        <w:gridCol w:w="808"/>
        <w:gridCol w:w="834"/>
        <w:gridCol w:w="881"/>
        <w:gridCol w:w="834"/>
        <w:gridCol w:w="834"/>
        <w:gridCol w:w="744"/>
        <w:gridCol w:w="696"/>
        <w:gridCol w:w="696"/>
        <w:gridCol w:w="744"/>
        <w:gridCol w:w="6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4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42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 (cm)</w:t>
            </w:r>
          </w:p>
        </w:tc>
        <w:tc>
          <w:tcPr>
            <w:tcW w:w="3502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horizontal distance of the soil (cm)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A(20-40)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B(40-60)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C(60-80)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D(80-100)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E(100-120)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F(120-140)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G(140-160)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H(160-180)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I(180-200)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surface area of the root(cm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vertAlign w:val="super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)</w:t>
            </w:r>
          </w:p>
        </w:tc>
        <w:tc>
          <w:tcPr>
            <w:tcW w:w="4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672.48±5.54a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776.71±6.86b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684.08±29.35a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383.84±19.03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123.21±13.56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592.07±3.43a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650.29±36.16a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508.32±40.56a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271.29±15.49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67.01±5.17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436.11±32.5a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559.1±1.85a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319.33±3.3a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178.03±23.01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394.38±3.56b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818.35±1.69a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401.48±26.66b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234.61±2.56b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535.94±3.33b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70.1±12.23b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261.29±4.28b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617.66±2.44b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319.45±0.68a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129.59±1.86c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141.25±2.32c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45.96±4.88c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337.64±3.29c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395.38±5.98c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128.3±2.13b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259.94±1.67b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189.27±4.9c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72.29±1.91b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1030.15±16.33a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1449.16±101.58a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1952.19±16.82a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1794.34±97.67a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1345.94±92.1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496.3±24.59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271.45±30.8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150.64±12.73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100.45±7.40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715.89±32.13a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1056.36±88.08a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1341.9±68.15a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298.87±42.97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191.70±27.44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156.61±8.11</w:t>
            </w: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122.01±5.60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77.51±6.76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496.94±24.03a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592.51±12.25a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1047.15±74.48a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423.51±2.7b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357.12±2.16b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307.41±2.36b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80.53±5.78b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338.81±2.18b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276.06±3.05b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246.64±2.94b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70.50±3.45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385.16±3.82b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293.47±2.02b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256.22±2.4b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168.88±1.78c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101.3±3.53c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77.26±1.48c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64.24±1.51b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206.76±2.62c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132.32±2.99b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84.5±1.09c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364.83±1.79b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158.15±1.07c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104.5±1.59c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.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1181.81±11.1a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1203.18±12.92a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1020.62±4.43a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762.44±7.94a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821.15±4.1a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686.71±6.33a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657.85±2.83a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699.11±5.41a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585.98±3.31a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502.24±5.29b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725.66±1.77b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498.34±1.47b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424.98±2.67b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607.33±3.54b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335.95±2.53b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382.96±4.81b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580.36±5.22b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265.53±3.32b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358.61±3.85c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387.49±3.32c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245.56±2.23c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219.88±1.05c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254.7±1.42c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185.16±1.25c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276±3.35c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287.6±1.14c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209.12±2.66c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7D-7F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</w:rPr>
        <w:t>Distribution of the surface area of graded roots in the vertical direction in three coniferous species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7D-7F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3"/>
        <w:gridCol w:w="1411"/>
        <w:gridCol w:w="1411"/>
        <w:gridCol w:w="2161"/>
        <w:gridCol w:w="214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9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depth(cm)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Transport root (＞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6mm)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Absorption root(≤6mm)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surface area of the root(cm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vertAlign w:val="super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)</w:t>
            </w:r>
          </w:p>
        </w:tc>
        <w:tc>
          <w:tcPr>
            <w:tcW w:w="9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7781.18±244.51a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629.77±21.27a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3747.06±118.24a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213.79±7.59a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2030.58±64.19a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106.02±11.01a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1125.86±10.21b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42.7±3.16b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887.42±4.71b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44.6±4.47b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893.77±10.53b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41.08±8.72b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388.62±4.86c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23.65±2.76b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398.93±5.35c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24.65±1.72c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590.45±1.75c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37.03±2.56b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2425±26.53a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215.32±7.81a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1926.24±55.69a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162.75±10.17a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1397.02±45.24a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95.55±8.77a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1272.34±141.65b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59.25±15.38b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864.79±17.98b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43.38±5.44c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974.69±84.19b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43.58±9.6b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297.7±7.85c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19.1±2.17c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781.6±7.58b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79.71±12.04b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479.93±6.14c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41.57±3.07b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3434.27±216.8a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263.13±83.6a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2147.64±8.82a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122.66±8.31a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1857.52±15.05a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85.42±7.85a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1610.7±20.15b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115.54±20.994b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1290.19±28.78b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78.07±22.39ab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1176.13±14.08b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52.72±15.75a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930.46±13.96c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61.2±9.8b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615.57±9.43c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44.17±10.15b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6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724.16±11.9c</w:t>
            </w:r>
          </w:p>
        </w:tc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48.56±14.55a</w:t>
            </w:r>
          </w:p>
        </w:tc>
      </w:tr>
    </w:tbl>
    <w:p>
      <w:pPr>
        <w:spacing w:before="240"/>
        <w:rPr>
          <w:rFonts w:hint="eastAsia" w:ascii="Times New Roman" w:hAnsi="Times New Roman" w:eastAsia="宋体"/>
          <w:b/>
          <w:bCs/>
          <w:color w:val="auto"/>
          <w:lang w:eastAsia="zh-CN"/>
        </w:rPr>
      </w:pPr>
    </w:p>
    <w:p>
      <w:pPr>
        <w:spacing w:before="240"/>
        <w:rPr>
          <w:rFonts w:hint="eastAsia" w:ascii="Times New Roman" w:hAnsi="Times New Roman" w:eastAsia="宋体"/>
          <w:b/>
          <w:bCs/>
          <w:color w:val="auto"/>
          <w:lang w:eastAsia="zh-CN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Figure7G-7I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 xml:space="preserve"> The ratio of graded root surface area to grade 1 in the vertical direction in three coniferous species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7G-7I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5433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1"/>
        <w:gridCol w:w="1291"/>
        <w:gridCol w:w="1356"/>
        <w:gridCol w:w="1087"/>
        <w:gridCol w:w="1087"/>
        <w:gridCol w:w="1171"/>
        <w:gridCol w:w="10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73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5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62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depth(cm)</w:t>
            </w:r>
          </w:p>
        </w:tc>
        <w:tc>
          <w:tcPr>
            <w:tcW w:w="204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Grading of root system(mm)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I(＜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2)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Ⅱ(2-4)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Ⅲ(4-6)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Ⅳ(＞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73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ratio of graded root surface area to grade 1</w:t>
            </w:r>
          </w:p>
        </w:tc>
        <w:tc>
          <w:tcPr>
            <w:tcW w:w="59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0.45±0.06b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0.54±0.13b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0.52±0.2b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0.47±0.03b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0.47±0.13b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0.63±0.24b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0.68±0.24ab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0.6±0.02b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0.53±0.12a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0.87±0.19a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0.58±0.2ab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0.63±0.01b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0.36±0.09b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0.34±0.12b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0.28±0.09b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0.27±0.01c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0.35±0.05b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0.37±0.09b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0.36±0.08b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0.29±0c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1.24±0.56a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1.09±0.54a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0.45±0.09b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0.39±0.01c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0.08±0b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0.07±0b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0.07±0.01b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0.15±0.01b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0.17±0.01b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0.2±0.03b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0.22±0.03b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0.24±0.01b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0.41±0.07b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0.37±0.05b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0.39±0.08b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0.44±0.01b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0.04±0.01c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0.04±0.01c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0.04±0c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0.05±0c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0.11±0.02c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0.12±0.02c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0.11±0.01c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0.11±0c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0.36±0.05b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0.37±0.05b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0.35±0.05b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0.29±0.01c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0.25±0.05b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0.24±0.05b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0.29±0.07b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0.53±0.06b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0.22±0.04b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0.24±0.02c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0.28±0.04c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0.45±0.02b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0.42±0.04b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0.46±0.05b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0.45±0.11b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0.7±0.06b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0.05±0c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0.06±0c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0.11±0.01c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0.12±0c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0.4±0.11b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0.5±0.11b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0.5±0.09b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0.41±0.01b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jc w:val="center"/>
        </w:trPr>
        <w:tc>
          <w:tcPr>
            <w:tcW w:w="17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9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0.36±0.08b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0.41±0.06b</w:t>
            </w:r>
          </w:p>
        </w:tc>
        <w:tc>
          <w:tcPr>
            <w:tcW w:w="5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0.47±0.08b</w:t>
            </w:r>
          </w:p>
        </w:tc>
        <w:tc>
          <w:tcPr>
            <w:tcW w:w="5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0.34±0.02c</w:t>
            </w:r>
          </w:p>
        </w:tc>
      </w:tr>
    </w:tbl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 w:eastAsia="宋体"/>
          <w:b/>
          <w:bCs/>
          <w:color w:val="auto"/>
          <w:lang w:eastAsia="zh-CN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8A-8C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 xml:space="preserve"> Vertical distribution ratio of graded root surface area of three conifers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8A-8C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3"/>
        <w:gridCol w:w="1006"/>
        <w:gridCol w:w="1088"/>
        <w:gridCol w:w="2608"/>
        <w:gridCol w:w="26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8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 (cm)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ratio of the transport root(＞6mm)(%)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ratio of the absorption root(≤6mm)(%)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ratio of the surface area of the  root(%)</w:t>
            </w:r>
          </w:p>
        </w:tc>
        <w:tc>
          <w:tcPr>
            <w:tcW w:w="8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53.61±1.04a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4.35±0.2a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25.84±0.89b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1.48±0.07a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14±0.52c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0.73±0.08b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37.09±0.28b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1.41±0.11b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29.24±0.16b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1.47±0.15a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29.44±0.3b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1.35±0.29b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26.56±0.41c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1.62±0.19b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27.26±0.26a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1.68±0.11a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40.35±0.12a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2.53±0.18a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38.97±0.31a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3.46±0.14a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30.95±0.76b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2.62±0.18b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22.46±0.75b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1.54±0.15b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38.84±1.6a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1.78±0.33b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26.85±2.23b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1.36±0.24b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29.85±0.57a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1.33±0.29b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17.51±0.4b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1.12±0.13b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46±0.76a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4.68±0.68a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28.24±0.23a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2.45±0.19a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43.33±1.11a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3.26±0.9a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27.21±0.87b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1.56±0.15a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23.55±0.96c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1.08±0.1a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37.26±0.46b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2.67±0.49a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29.84±0.65a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1.81±0.52a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27.2±0.31b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1.22±0.36a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38.38±0.56b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2.52±0.41a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25.39±0.38b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1.82±0.42a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52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11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29.87±0.48a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2±0.6a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8D-8F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 xml:space="preserve"> The percentage of root surface area in the vertical direction of soil for three conifers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8D-8F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p>
      <w:pPr>
        <w:spacing w:before="240"/>
        <w:rPr>
          <w:rFonts w:ascii="Times New Roman" w:hAnsi="Times New Roman"/>
          <w:color w:val="auto"/>
        </w:rPr>
      </w:pP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98"/>
        <w:gridCol w:w="1546"/>
        <w:gridCol w:w="1540"/>
        <w:gridCol w:w="1664"/>
        <w:gridCol w:w="15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8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262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depth(cm)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9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ratio of the surface area of the  root(%)</w:t>
            </w:r>
          </w:p>
        </w:tc>
        <w:tc>
          <w:tcPr>
            <w:tcW w:w="8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57.95±0.84a</w:t>
            </w:r>
          </w:p>
        </w:tc>
        <w:tc>
          <w:tcPr>
            <w:tcW w:w="9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27.31±0.9b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14.73±0.48c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38.5±0.24b</w:t>
            </w:r>
          </w:p>
        </w:tc>
        <w:tc>
          <w:tcPr>
            <w:tcW w:w="9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30.71±0.14a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30.8±0.16b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28.18±0.24c</w:t>
            </w:r>
          </w:p>
        </w:tc>
        <w:tc>
          <w:tcPr>
            <w:tcW w:w="9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28.94±0.34ab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42.88±0.14a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42.44±0.22a</w:t>
            </w:r>
          </w:p>
        </w:tc>
        <w:tc>
          <w:tcPr>
            <w:tcW w:w="9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33.57±0.67b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23.99±0.84b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40.61±1.91a</w:t>
            </w:r>
          </w:p>
        </w:tc>
        <w:tc>
          <w:tcPr>
            <w:tcW w:w="9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28.21±2.45c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31.18±0.54a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18.64±0.3b</w:t>
            </w:r>
          </w:p>
        </w:tc>
        <w:tc>
          <w:tcPr>
            <w:tcW w:w="9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50.68±0.1a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30.68±0.31a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46.59±1.97a</w:t>
            </w:r>
          </w:p>
        </w:tc>
        <w:tc>
          <w:tcPr>
            <w:tcW w:w="9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28.78±1.02a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24.63±0.96c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39.93±0.16b</w:t>
            </w:r>
          </w:p>
        </w:tc>
        <w:tc>
          <w:tcPr>
            <w:tcW w:w="9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31.65±0.14b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28.42±0.13b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40.91±0.19b</w:t>
            </w:r>
          </w:p>
        </w:tc>
        <w:tc>
          <w:tcPr>
            <w:tcW w:w="9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27.22±0.07b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31.88±0.2c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 w:eastAsia="宋体"/>
          <w:color w:val="auto"/>
          <w:lang w:val="en-US" w:eastAsia="zh-CN"/>
        </w:rPr>
      </w:pP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9A-11C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 xml:space="preserve"> Distribution of root volume in the vertical and horizontal directions of three coniferous species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9A-11C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4"/>
        <w:gridCol w:w="847"/>
        <w:gridCol w:w="885"/>
        <w:gridCol w:w="781"/>
        <w:gridCol w:w="781"/>
        <w:gridCol w:w="781"/>
        <w:gridCol w:w="775"/>
        <w:gridCol w:w="732"/>
        <w:gridCol w:w="726"/>
        <w:gridCol w:w="745"/>
        <w:gridCol w:w="745"/>
        <w:gridCol w:w="7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43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depth(cm)</w:t>
            </w:r>
          </w:p>
        </w:tc>
        <w:tc>
          <w:tcPr>
            <w:tcW w:w="3558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horizontal distance of the soil (cm）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A(20-40)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B(40-60)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C(60-80)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D(80-100)</w:t>
            </w: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E(100-120)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F(120-140)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G(140-160)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H(160-180)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I(180-200)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volume of the root(cm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vertAlign w:val="super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)</w:t>
            </w: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31.55±0.75a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36.57±0.56a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26.68±2.02a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14.48±0.1</w:t>
            </w: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4.72±0.86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22.33±1.57a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22.9±1.96a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18.5±0.1a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10.5±0.69</w:t>
            </w: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2.84±0.48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18.45±0.24a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19.38±0.44b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12.04±0.21a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6.91±1.42</w:t>
            </w: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16.32±0.64b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26.4±1.79b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17.19±0.87b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11.8±0.28b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22.3±0.92a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9.71±1.57b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12.63±2.82b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23.04±0.88a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12.17±0.09a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4.46±0.52c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4.92±0.79c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1.91±1.06c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9.12±0.29b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10.52±0.4b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7.17±0.06b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7.89±0.26b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12.64±0.92c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5.93±0.48b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38.84±0.02a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65.98±7.34a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69.74±4.21a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71.99±0.68a</w:t>
            </w: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54.84±1.08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22.39±0.83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11.2±1.19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7.3±0.64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4.53±1.13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30.82±3.37a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41.4±6.04a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55.28±4.61a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56.9±0.63</w:t>
            </w: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27.89±1.13</w:t>
            </w: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6.22±0.61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5.01±0.63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3.59±0.29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22±1.15a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22.65±1.63a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21.71±0.85a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18.69±0.3b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17.22±0.91b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12.37±0.46b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6.91±1.75b</w:t>
            </w: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13.55±0.32b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10.83±0.23b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9.64±0.45b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5.12±0.35</w:t>
            </w: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14.41±0.22b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13.42±0.55b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10.86±0.23b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6.35±0.02c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4.63±0.13b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3.79±0.25c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3.77±0.4c</w:t>
            </w: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7.22±0.53b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5.73±0.08b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4.46±0.15b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13.82±0.12b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7.03±0.27c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5.59±0.21c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55.19±2.4a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59.92±6.01a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37.17±0.23a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35.57±0.83a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44.36±2.99a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28.88±0.88a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27.34±0.9a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22.61±0.03a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15.73±0.2a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18.17±0.51b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23.96±0.5b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17.02±0.63b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15.2±0.58b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20.47±0.33b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11.18±0.45b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14.54±1.11b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18.84±0.72b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10.95±0.29b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10.99±0.42c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11.56±0.77b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7.92±0.31c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12.09±1c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13.29±0.36c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8.86±0.54c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</w:trPr>
        <w:tc>
          <w:tcPr>
            <w:tcW w:w="5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12.55±0.69b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12.29±0.23c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8.07±0.02c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</w:tbl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9D-9F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</w:rPr>
        <w:t>Distribution of the volume of graded roots in the vertical direction in three coniferous species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9D-9F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  <w:r>
        <w:rPr>
          <w:rFonts w:hint="eastAsia" w:ascii="Times New Roman" w:hAnsi="Times New Roman"/>
          <w:color w:val="auto"/>
        </w:rPr>
        <w:br w:type="page"/>
      </w:r>
    </w:p>
    <w:tbl>
      <w:tblPr>
        <w:tblW w:w="1089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5"/>
        <w:gridCol w:w="1540"/>
        <w:gridCol w:w="1615"/>
        <w:gridCol w:w="2459"/>
        <w:gridCol w:w="24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depth(cm)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Transport root (＞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6mm)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Absorption root(≤6mm)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volume of the root(cm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vertAlign w:val="super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329.91±5.85a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7.54±0.49a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223.85±8.11a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3.26±0.22a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65.4±2.04a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0.96±0.11a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54.67±1.47b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0.51±0.05b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38.69±0.18b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0.45±0.07b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38.06±0.27b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0.63±0.11a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18.26±0.42c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0.27±0.05b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17.17±0.31c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0.24±0.07b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25.74±0.32c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0.69±0.26a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111.27±1.42a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2.72±0.14a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75.25±0.98a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1.84±0.19a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55.71±1.82a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1.07±0.1a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58.88±2.77b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1.03±0.22b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43.37±2.06b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0.45±0.13b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47.69±2.93b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0.54±0.12b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11.03±1.23c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0.26±0.02c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26.04±0.69c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0.77±0.04b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25.86±0.97c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0.6±0.06c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149.65±8.67a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2.63±0.28a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107.09±3.53a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1.73±0.24a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64.67±1.01a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1.01±0.01a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57.76±1.66b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1.39±0.29b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45.91±0.17b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0.93±0.35a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43.11±1.78b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0.59±0.23a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32.26±2.2c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0.67±0.1b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30.65±1.38c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0.82±0.36a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31.79±0.66c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0.67±0.11a</w:t>
            </w:r>
          </w:p>
        </w:tc>
      </w:tr>
    </w:tbl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9G-9I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</w:rPr>
        <w:t>The ratio of graded root volume to grade 1 in the vertical direction in three coniferous species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9G-9I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br w:type="page"/>
      </w:r>
    </w:p>
    <w:tbl>
      <w:tblPr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1"/>
        <w:gridCol w:w="1236"/>
        <w:gridCol w:w="1296"/>
        <w:gridCol w:w="1038"/>
        <w:gridCol w:w="1038"/>
        <w:gridCol w:w="1040"/>
        <w:gridCol w:w="10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64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depth(cm)</w:t>
            </w:r>
          </w:p>
        </w:tc>
        <w:tc>
          <w:tcPr>
            <w:tcW w:w="208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Grading of root system(mm)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I(＜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2)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Ⅱ(2-4)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Ⅲ(4-6)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Ⅳ(＞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ratio of graded root volume to grade 1</w:t>
            </w:r>
          </w:p>
        </w:tc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0.46±0.07b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0.63±0.16b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0.55±0.17b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0.39±0.03b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0.36±0.10a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0.51±0.19a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0.56±0.21a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0.43±0.01b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0.45±0.09a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0.84±0.23a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0.55±0.23a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0.67±0.04b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0.31±0.05b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0.29±0.03b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0.25±0.01b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0.22±0.01c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0.74±0.32a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0.79±0.50a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0.5±0.27a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0.29±0.01c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0.94±0.39a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1.00±0.36a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0.62±0.10a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0.49±0.02c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0.09±0.01b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0.07±0.00b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0.07±0.00b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0.17±0.00b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0.15±0.01b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0.15±0.01b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0.14±0.02b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0.17±0.01b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0.55±0.03a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0.58±0.11a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0.71±0.16a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0.58±0.01b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0.04±0.01c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0.04±0.01b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0.04±0.01c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0.06±0.00c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0.06±0.01c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0.07±0.01c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0.07±0.03b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0.08±0.00c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0.99±0.51a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0.96±0.51a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0.73±0.30a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0.39±0.02c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1.00±0.00a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0.39±0.16b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0.35±0.09b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0.4±0.11b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0.53±0.02b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0.31±0.14b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0.26±0.09b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0.26±0.09b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0.58±0.03b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0.6±0.16ab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0.61±0.14b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0.5±0.15ab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0.86±0.04b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0.05±0.01b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0.07±0.00c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0.11±0.00c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0.1±0.01c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0.40±0.13b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0.46±0.12b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0.42±0.02b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0.35±0.01b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65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0.40±0.10b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0.48±0.1b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0.62±0.12b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0.47±0.03c</w:t>
            </w:r>
          </w:p>
        </w:tc>
      </w:tr>
    </w:tbl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10A-10C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 xml:space="preserve"> Vertical distribution ratio of graded root volume of three conifers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10A-10C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Style w:val="20"/>
        <w:tblpPr w:leftFromText="180" w:rightFromText="180" w:vertAnchor="text" w:horzAnchor="page" w:tblpXSpec="center" w:tblpY="492"/>
        <w:tblOverlap w:val="never"/>
        <w:tblW w:w="5803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17"/>
        <w:gridCol w:w="1502"/>
        <w:gridCol w:w="1576"/>
        <w:gridCol w:w="2412"/>
        <w:gridCol w:w="23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16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Indicator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Serial number</w:t>
            </w: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Soil depth(cm)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Transport root (＞6mm)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Absorption root(≤6mm)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The ratio of the volume of the  root(%)</w:t>
            </w:r>
          </w:p>
        </w:tc>
        <w:tc>
          <w:tcPr>
            <w:tcW w:w="6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Pa-L</w:t>
            </w: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52.3±0.91a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1.20±0.09a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35.47±1.02a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0.52±0.04a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10.36±0.2c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0.14±0.01b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Pa-M</w:t>
            </w: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41.09±0.59b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0.38±0.04b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29.09±0.22b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0.34±0.05a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28.62±0.28b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0.48±0.09ab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Pa-N</w:t>
            </w: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29.27±0.58c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0.44±0.08b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27.52±0.41b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0.38±0.11a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41.28±0.71a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1.11±0.40a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Pt-L</w:t>
            </w: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44.89±0.45a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1.1±0.05a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30.36±0.45b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0.74±0.08b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22.48±0.70c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0.43±0.04b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Pt-M</w:t>
            </w: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38.73±1.17b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0.69±0.17b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28.52±0.70b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0.30±0.08c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31.42±1.88b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0.35±0.07b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Pt-N</w:t>
            </w: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17.00±1.28c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0.41±0.04b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40.4±1.22a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1.21±0.1a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40.06±0.22a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0.93±0.09a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Pb-L</w:t>
            </w: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45.75±1.9a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0.81±0.1a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32.8±1.36a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0.53±0.07a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19.8±0.44c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0.31±0a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Pb-M</w:t>
            </w: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38.44±1.27b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0.92±0.2a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30.54±0.19a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0.62±0.23a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28.67±0.98b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0.40±0.15a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Pb-N</w:t>
            </w: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0-20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32.82±1.87b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0.69±0.11a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20-40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31.20±1.06a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0.85±0.38a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16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40-60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32.41±1.05a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0.68±0.12a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10D-10F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 xml:space="preserve"> The percentage of root volume in the vertical direction of soil for three conifers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10D-10F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7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8"/>
        <w:gridCol w:w="1481"/>
        <w:gridCol w:w="1517"/>
        <w:gridCol w:w="1520"/>
        <w:gridCol w:w="15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Indicator</w:t>
            </w:r>
          </w:p>
        </w:tc>
        <w:tc>
          <w:tcPr>
            <w:tcW w:w="7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245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depth(cm)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3" w:hRule="atLeast"/>
        </w:trPr>
        <w:tc>
          <w:tcPr>
            <w:tcW w:w="1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ratio of the volume of the  root(%)</w:t>
            </w:r>
          </w:p>
        </w:tc>
        <w:tc>
          <w:tcPr>
            <w:tcW w:w="7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53.5±0.96a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35.99±1.01a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10.51±0.20c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3" w:hRule="atLeast"/>
        </w:trPr>
        <w:tc>
          <w:tcPr>
            <w:tcW w:w="1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41.47±0.57b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29.43±0.28b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29.1±0.31b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29.71±0.51c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27.91±0.36b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42.39±0.41a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3" w:hRule="atLeast"/>
        </w:trPr>
        <w:tc>
          <w:tcPr>
            <w:tcW w:w="1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45.99±0.42a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31.1±0.41b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22.91±0.73c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3" w:hRule="atLeast"/>
        </w:trPr>
        <w:tc>
          <w:tcPr>
            <w:tcW w:w="1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39.42±1.11b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28.81±0.75b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31.77±1.83b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17.4±1.26c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41.61±1.29a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40.99±0.14a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46.56±1.84a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33.33±1.40a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20.11±0.44c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39.36±1.25b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31.16±0.35a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29.48±1.19b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3" w:hRule="atLeast"/>
        </w:trPr>
        <w:tc>
          <w:tcPr>
            <w:tcW w:w="1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34.86±0.53b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32.05±0.69a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33.1±1.17a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11A-11C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</w:rPr>
        <w:t>Effects of high soil water content on root activity of three coniferous species with graded roots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/>
          <w:color w:val="auto"/>
        </w:rPr>
        <w:t>11A-11C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1396"/>
        <w:gridCol w:w="1330"/>
        <w:gridCol w:w="1214"/>
        <w:gridCol w:w="1214"/>
        <w:gridCol w:w="1214"/>
        <w:gridCol w:w="12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Indicator</w:t>
            </w:r>
          </w:p>
        </w:tc>
        <w:tc>
          <w:tcPr>
            <w:tcW w:w="698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Soil depth(cm)</w:t>
            </w:r>
          </w:p>
        </w:tc>
        <w:tc>
          <w:tcPr>
            <w:tcW w:w="66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Serial number</w:t>
            </w:r>
          </w:p>
        </w:tc>
        <w:tc>
          <w:tcPr>
            <w:tcW w:w="242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Grading of root system(mm)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I(＜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2)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Ⅱ(2-4)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Ⅲ(4-6)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Ⅳ(＞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root activity(ug/(kg·h))</w:t>
            </w:r>
          </w:p>
        </w:tc>
        <w:tc>
          <w:tcPr>
            <w:tcW w:w="6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35.49±0.39a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24.53±0.27a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20.31±0.18a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18.15±0.37a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22.19±0.34b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20.3±0.12b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18.22±0.39b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16.13±0.37b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16.46±3.17c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13.34±0.25c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11.21±0.21c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10.03±0.3c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37.34±0.15a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29.06±0.13a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22.25±0.24a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20.17±0.43a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23.77±0.21b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21.1±0.24b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19.4±0.18b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15.31±0.18b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17.35±0.28c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15.97±0.23c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13.64±0.25c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11.69±0.25c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21.04±0.21a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19.75±0.19a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16.14±0.42a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11.83±0.32a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21.97±0.57b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17.33±0.22b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13.78±0.18b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10.17±0.32b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13.43±0.96c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5.58±0.24c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4.26±0.5c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2.53±0.18c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36.96±0.14a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29.49±0.3a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33.37±0.14a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28.29±0.25a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32.54±0.24b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24.8±0.42b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22.89±0.47b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16.7±0.28b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26.28±0.42c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20.79±0.27c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18.94±0.29c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13.57±0.42c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38.57±0.21a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34.67±0.24a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28.84±0.17a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26.86±0.23a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31.00±0.53b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26±0.12b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24.47±0.5b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21.9±0.18b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30.78±0.55c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23.17±0.84c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19.56±0.23c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15.35±1.12c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28.48±0.36a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25.65±0.25a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24.98±0.13a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19.7±0.51a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18.78±0.32b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14.68±0.19b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13.58±0.31b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13.31±0.25b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20.57±0.15c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13.57±0.24c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9.33±0.12c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6.14±0.25c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37.46±0.32a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35.73±0.42a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34.92±0.5a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32.81±1.35a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30.68±0.27b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28.39±0.76b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27.62±0.31b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25.54±0.23b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19.75±0.35c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18.05±0.53c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17.44±0.9c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15.05±0.34c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39.06±0.30a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36.70±0.44a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33.62±0.39a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32.71±0.15a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31.89±0.35b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29.40±0.32b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28.27±0.2b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27.37±0.33b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21.02±0.23c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19.84±0.32c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18.38±0.2c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13.43±0.27c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27.27±1.92a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23.41±2.39a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18.90±0.34a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15.44±0.43a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23.38±0.14b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17.20±0.42b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15.21±0.17b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11.69±0.40b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0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14.57±0.72c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12.11±1.42b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9.40±0.33c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8.13±0.22c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11D-11F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/>
          <w:color w:val="auto"/>
        </w:rPr>
        <w:t xml:space="preserve"> Root activity of the three conifer root classes varied in the vertical direction of soil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11D-11F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1088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8"/>
        <w:gridCol w:w="2080"/>
        <w:gridCol w:w="2123"/>
        <w:gridCol w:w="2123"/>
        <w:gridCol w:w="21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24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Indicator</w:t>
            </w:r>
          </w:p>
        </w:tc>
        <w:tc>
          <w:tcPr>
            <w:tcW w:w="208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Serial number</w:t>
            </w:r>
          </w:p>
        </w:tc>
        <w:tc>
          <w:tcPr>
            <w:tcW w:w="63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depth(cm)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243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0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root activity(ug/(kg·h))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32.35±0.41a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33.51±0.52a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25.91±0.39a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27.66±0.77b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29.30±1.05b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16.40±0.6b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21.11±0.63c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22.89±0.91c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15.20±0.72b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35.36±0.38a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36.70±0.35a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21.71±1.10a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28.76±0.35b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29.46±0.38b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16.87±0.73b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18.05±0.31c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19.19±0.34c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11.47±0.52c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28.66±0.94a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29.62±1.02a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19.38±0.56a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20.74±0.29b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21.96±0.42b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17.48±0.59a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13.78±1.11c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16.14±0.41c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8.32±1.02b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hint="eastAsia" w:ascii="Times New Roman" w:hAnsi="Times New Roman" w:eastAsia="宋体"/>
          <w:color w:val="auto"/>
          <w:lang w:eastAsia="zh-CN"/>
        </w:rPr>
      </w:pPr>
    </w:p>
    <w:p>
      <w:pPr>
        <w:spacing w:before="240"/>
        <w:rPr>
          <w:rFonts w:hint="eastAsia" w:ascii="Times New Roman" w:hAnsi="Times New Roman" w:eastAsia="宋体"/>
          <w:color w:val="auto"/>
          <w:lang w:eastAsia="zh-CN"/>
        </w:rPr>
      </w:pPr>
    </w:p>
    <w:p>
      <w:pPr>
        <w:spacing w:before="240"/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12A-12C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</w:rPr>
        <w:t>Effects of high soil water content on root respiration of three coniferous species with graded roots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12</w:t>
      </w:r>
      <w:r>
        <w:rPr>
          <w:rFonts w:hint="eastAsia" w:eastAsia="宋体"/>
          <w:color w:val="auto"/>
          <w:lang w:val="en-US" w:eastAsia="zh-CN"/>
        </w:rPr>
        <w:t>A</w:t>
      </w:r>
      <w:r>
        <w:rPr>
          <w:rFonts w:hint="eastAsia" w:ascii="Times New Roman" w:hAnsi="Times New Roman"/>
          <w:color w:val="auto"/>
        </w:rPr>
        <w:t>-12</w:t>
      </w:r>
      <w:r>
        <w:rPr>
          <w:rFonts w:hint="eastAsia" w:eastAsia="宋体"/>
          <w:color w:val="auto"/>
          <w:lang w:val="en-US" w:eastAsia="zh-CN"/>
        </w:rPr>
        <w:t>C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21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1134"/>
        <w:gridCol w:w="1386"/>
        <w:gridCol w:w="1602"/>
        <w:gridCol w:w="1530"/>
        <w:gridCol w:w="1620"/>
        <w:gridCol w:w="14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547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Indicator</w:t>
            </w:r>
          </w:p>
        </w:tc>
        <w:tc>
          <w:tcPr>
            <w:tcW w:w="576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Soil depth(cm)</w:t>
            </w:r>
          </w:p>
        </w:tc>
        <w:tc>
          <w:tcPr>
            <w:tcW w:w="70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Serial number</w:t>
            </w:r>
          </w:p>
        </w:tc>
        <w:tc>
          <w:tcPr>
            <w:tcW w:w="3171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Grading of root system(mm)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547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I(＜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2)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Ⅱ(2-4)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Ⅲ(4-6)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Ⅳ(＞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root respiration(mg/kg·h)</w:t>
            </w:r>
          </w:p>
        </w:tc>
        <w:tc>
          <w:tcPr>
            <w:tcW w:w="5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2102.22±12.93a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1598.67±29.09a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1566.07±30.41a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1223.62±29.13a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1354.22±46.64b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1315.11±40.02b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1266.83±9.97b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1065.78±21.86b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1212.44±138.8c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1144.±30.53c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1111.41±13.99c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898.86±27.29c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2366.22±25.87a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2278.22±17.63a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1749.00±19.35a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1408.00±10.71a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1719.67±34.98b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1683.00±16.80b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1549.78±39.66b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1300.44±36.06b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1280.89±40.02c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1075.56±29.74c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968.00±37.39c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909.33±54.88c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2107.13±48.15a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1984.891±9.56a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1334.67±81.88a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1148.89±27.74a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1300.4±56.38b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1207.56±24.44b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1102.1±21.09b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987.56±36.85b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1114.67±25.40c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1036.45±43.45c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914.22±29.5c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815.83±50.19c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1584.00±55.53a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1544.89±25.87a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1410.1±31.10a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1259.5±13.70a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1403.11±39.11b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1378.67±38.8b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1301.67±27.12b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1095.11±14.98b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1160.76±27.48c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1068.57±29.03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987.56±27.17c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834.37±24.50c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1852.89±19.56a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1760.00±33.87a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1499.67±33.35a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1349.33±31.36a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1628.00±50.81b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1427.56±46.64b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1287.733±32.93b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1214.4±33.25b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1339.56±12.93c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1256.44±42.62c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1188.00±13.61c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1047.85±17.30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1324.89±21.31a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1236.89±29.74a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1126.4±38.92a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953.33±33.26a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1227.11±12.93b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1114.67±36.91b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947.14±40.58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809.11±43.92b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1056.00±22.4c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928.89±29.73c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829.48±26.49c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697.48±132.63c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2112.00±25.12a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1826.00±12.7a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1659.42±31.27a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1478.07±37.53a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1760.00±55.53b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1628.00±8.47b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1225.48±12.73b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989.190±19.26b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1188.00±33.87c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1056.00±22.4c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917.48±16.60c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749.63±105.27c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2361.33±8.47a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2244.00±8.47a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2009.3±18.93a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1811.33±26.87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1823.56±40.02b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1745.33±59.27b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1549.78±29.74b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1063.3±25.61b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1549.78±25.87c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1412.89±25.87c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1357.71±20.71c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875.11±80.74c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1271.11±21.31a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1153.78±51.04a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1009.56±34.17a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862.89±35a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1065.78±29.74b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928.89±43.45b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865.33±52.88b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718.67±46.69b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  <w:jc w:val="center"/>
        </w:trPr>
        <w:tc>
          <w:tcPr>
            <w:tcW w:w="54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8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938.67±25.40c</w:t>
            </w:r>
          </w:p>
        </w:tc>
        <w:tc>
          <w:tcPr>
            <w:tcW w:w="7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738.22±48.15c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689.3±49.74c</w:t>
            </w:r>
          </w:p>
        </w:tc>
        <w:tc>
          <w:tcPr>
            <w:tcW w:w="7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575.26±27.74c</w:t>
            </w:r>
          </w:p>
        </w:tc>
      </w:tr>
    </w:tbl>
    <w:p>
      <w:pPr>
        <w:spacing w:before="240"/>
        <w:rPr>
          <w:rFonts w:hint="eastAsia" w:ascii="Times New Roman" w:hAnsi="Times New Roman"/>
          <w:color w:val="auto"/>
        </w:rPr>
      </w:pPr>
    </w:p>
    <w:p>
      <w:pPr>
        <w:rPr>
          <w:rFonts w:hint="eastAsia"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br w:type="page"/>
      </w:r>
    </w:p>
    <w:p>
      <w:pPr>
        <w:spacing w:before="240"/>
        <w:rPr>
          <w:rFonts w:hint="default" w:ascii="Times New Roman" w:hAnsi="Times New Roman" w:eastAsia="宋体"/>
          <w:color w:val="auto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 xml:space="preserve"> S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>12D-12</w:t>
      </w:r>
      <w:r>
        <w:rPr>
          <w:rFonts w:hint="eastAsia" w:ascii="Times New Roman" w:hAnsi="Times New Roman" w:eastAsia="宋体"/>
          <w:b/>
          <w:bCs/>
          <w:color w:val="auto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color w:val="auto"/>
          <w:lang w:eastAsia="zh-CN"/>
        </w:rPr>
        <w:t xml:space="preserve"> </w:t>
      </w:r>
      <w:r>
        <w:rPr>
          <w:rFonts w:hint="eastAsia" w:ascii="Times New Roman" w:hAnsi="Times New Roman"/>
          <w:color w:val="auto"/>
        </w:rPr>
        <w:t>Root respiration of the three conifer root classes varied in the vertical direction of soil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(data in </w:t>
      </w:r>
      <w:r>
        <w:rPr>
          <w:rFonts w:hint="eastAsia" w:ascii="Times New Roman" w:hAnsi="Times New Roman" w:eastAsia="宋体"/>
          <w:color w:val="auto"/>
          <w:lang w:eastAsia="zh-CN"/>
        </w:rPr>
        <w:t>Figure</w:t>
      </w:r>
      <w:r>
        <w:rPr>
          <w:rFonts w:hint="eastAsia" w:ascii="Times New Roman" w:hAnsi="Times New Roman" w:eastAsia="宋体"/>
          <w:color w:val="auto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</w:rPr>
        <w:t>12D-12F</w:t>
      </w:r>
      <w:r>
        <w:rPr>
          <w:rFonts w:hint="eastAsia" w:ascii="Times New Roman" w:hAnsi="Times New Roman" w:eastAsia="宋体"/>
          <w:color w:val="auto"/>
          <w:lang w:val="en-US" w:eastAsia="zh-CN"/>
        </w:rPr>
        <w:t>)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6"/>
        <w:gridCol w:w="1812"/>
        <w:gridCol w:w="1852"/>
        <w:gridCol w:w="1852"/>
        <w:gridCol w:w="18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09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Indicator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78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Soil depth(cm)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60" w:hRule="atLeast"/>
        </w:trPr>
        <w:tc>
          <w:tcPr>
            <w:tcW w:w="1309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Serial number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0-20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20-40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0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The root respiration(mg/kg·h)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Pa-L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1542.35±54.84a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1878.61±79.18a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1484.83±88.83a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Pa-M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1205.86±27.07b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1517.19±43.87b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1126.67±27.39b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Pa-N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1062.00±27.49c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1028.5±36.49c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923.27±33.39c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Pt-L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1726.72±50.86a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2019.11±54.06a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1028.3±39.63a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Pt-M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1254.00±58.41b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1465.85±74.74b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859.47±40.53b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Pt-N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905.67±49.54c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1194.00±67.77c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682.73±33.74c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Pb-L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1396.83±30.73a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1528.67±43.31a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1102.32±37.61a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Pb-M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1266.47±30.18b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1354.83±42.48b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971.63±32.84b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3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Pb-N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961.89±27.29c</w:t>
            </w:r>
          </w:p>
        </w:tc>
        <w:tc>
          <w:tcPr>
            <w:tcW w:w="9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1162.94±22.98c</w:t>
            </w:r>
          </w:p>
        </w:tc>
        <w:tc>
          <w:tcPr>
            <w:tcW w:w="9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820.72±30.55c</w:t>
            </w:r>
          </w:p>
        </w:tc>
      </w:tr>
    </w:tbl>
    <w:p>
      <w:pPr>
        <w:spacing w:before="240"/>
        <w:rPr>
          <w:rFonts w:ascii="Times New Roman" w:hAnsi="Times New Roman"/>
          <w:color w:val="auto"/>
        </w:rPr>
      </w:pPr>
    </w:p>
    <w:p>
      <w:pPr>
        <w:spacing w:before="240"/>
        <w:rPr>
          <w:rFonts w:ascii="Times New Roman" w:hAnsi="Times New Roman"/>
          <w:color w:val="auto"/>
        </w:rPr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E2YzRhMzFhY2Y5Y2U3M2QzYzdkMjQ3MWQwZDJjMWQifQ=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5D830A9"/>
    <w:rsid w:val="12C95196"/>
    <w:rsid w:val="1412459B"/>
    <w:rsid w:val="210D7225"/>
    <w:rsid w:val="21A8172A"/>
    <w:rsid w:val="26307F40"/>
    <w:rsid w:val="26695200"/>
    <w:rsid w:val="2DEB7BA4"/>
    <w:rsid w:val="2E7B3010"/>
    <w:rsid w:val="36266C69"/>
    <w:rsid w:val="392F0727"/>
    <w:rsid w:val="3E4213BE"/>
    <w:rsid w:val="3F190A4D"/>
    <w:rsid w:val="43195B8C"/>
    <w:rsid w:val="44E411C8"/>
    <w:rsid w:val="4F822602"/>
    <w:rsid w:val="4FDC68BF"/>
    <w:rsid w:val="5429409D"/>
    <w:rsid w:val="56755377"/>
    <w:rsid w:val="593E4146"/>
    <w:rsid w:val="63EE5208"/>
    <w:rsid w:val="63F109D0"/>
    <w:rsid w:val="693858D2"/>
    <w:rsid w:val="6B4B5F9C"/>
    <w:rsid w:val="76A809F9"/>
    <w:rsid w:val="7B8D1959"/>
    <w:rsid w:val="7E36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customStyle="1" w:styleId="54">
    <w:name w:val="MDPI_1.7_abstract"/>
    <w:next w:val="1"/>
    <w:qFormat/>
    <w:uiPriority w:val="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hAnsi="Palatino Linotype" w:eastAsia="Times New Roman" w:cs="Times New Roman"/>
      <w:color w:val="000000"/>
      <w:sz w:val="18"/>
      <w:szCs w:val="22"/>
      <w:lang w:val="en-US" w:eastAsia="de-DE" w:bidi="en-US"/>
    </w:rPr>
  </w:style>
  <w:style w:type="character" w:customStyle="1" w:styleId="55">
    <w:name w:val="font41"/>
    <w:basedOn w:val="22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6">
    <w:name w:val="font01"/>
    <w:basedOn w:val="2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7">
    <w:name w:val="font31"/>
    <w:basedOn w:val="2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58">
    <w:name w:val="font21"/>
    <w:basedOn w:val="22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59">
    <w:name w:val="font11"/>
    <w:basedOn w:val="22"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6.xml"/><Relationship Id="rId17" Type="http://schemas.openxmlformats.org/officeDocument/2006/relationships/customXml" Target="../customXml/item5.xml"/><Relationship Id="rId16" Type="http://schemas.openxmlformats.org/officeDocument/2006/relationships/customXml" Target="../customXml/item4.xml"/><Relationship Id="rId15" Type="http://schemas.openxmlformats.org/officeDocument/2006/relationships/customXml" Target="../customXml/item3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/>
</ds:datastoreItem>
</file>

<file path=customXml/itemProps3.xml><?xml version="1.0" encoding="utf-8"?>
<ds:datastoreItem xmlns:ds="http://schemas.openxmlformats.org/officeDocument/2006/customXml" ds:itemID="{DFF441E3-103C-4487-877D-08CD22337C19}">
  <ds:schemaRefs/>
</ds:datastoreItem>
</file>

<file path=customXml/itemProps4.xml><?xml version="1.0" encoding="utf-8"?>
<ds:datastoreItem xmlns:ds="http://schemas.openxmlformats.org/officeDocument/2006/customXml" ds:itemID="{A3D4929F-83D0-432F-8F82-6D4423C25F5E}">
  <ds:schemaRefs/>
</ds:datastoreItem>
</file>

<file path=customXml/itemProps5.xml><?xml version="1.0" encoding="utf-8"?>
<ds:datastoreItem xmlns:ds="http://schemas.openxmlformats.org/officeDocument/2006/customXml" ds:itemID="{4B2E0E22-D442-4EBE-AAA2-EDC8871E7B41}">
  <ds:schemaRefs/>
</ds:datastoreItem>
</file>

<file path=customXml/itemProps6.xml><?xml version="1.0" encoding="utf-8"?>
<ds:datastoreItem xmlns:ds="http://schemas.openxmlformats.org/officeDocument/2006/customXml" ds:itemID="{2558679B-78FB-42CD-A1EA-A99096AF55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42</Pages>
  <Words>4062</Words>
  <Characters>30351</Characters>
  <Lines>7</Lines>
  <Paragraphs>2</Paragraphs>
  <TotalTime>33</TotalTime>
  <ScaleCrop>false</ScaleCrop>
  <LinksUpToDate>false</LinksUpToDate>
  <CharactersWithSpaces>31667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璃倾怜1396153629</cp:lastModifiedBy>
  <cp:lastPrinted>2013-10-03T12:51:00Z</cp:lastPrinted>
  <dcterms:modified xsi:type="dcterms:W3CDTF">2023-02-28T08:42:57Z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2052-11.1.0.13703</vt:lpwstr>
  </property>
  <property fmtid="{D5CDD505-2E9C-101B-9397-08002B2CF9AE}" pid="11" name="ICV">
    <vt:lpwstr>4E7B892859F049688B6CDF41D25A42DD</vt:lpwstr>
  </property>
</Properties>
</file>