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8C5E9F3" w14:textId="77777777" w:rsidR="00EE4148" w:rsidRDefault="00EE4148" w:rsidP="00EE4148">
      <w:pPr>
        <w:pStyle w:val="AuthorList"/>
        <w:jc w:val="center"/>
        <w:rPr>
          <w:sz w:val="32"/>
          <w:szCs w:val="32"/>
        </w:rPr>
      </w:pPr>
      <w:r w:rsidRPr="00EE4148">
        <w:rPr>
          <w:sz w:val="32"/>
          <w:szCs w:val="32"/>
        </w:rPr>
        <w:t>Assemble your models: estimating 3D ground reaction forces in running using three Inertial Measurement Units</w:t>
      </w:r>
    </w:p>
    <w:p w14:paraId="360ED317" w14:textId="0EA13048" w:rsidR="00A67E71" w:rsidRPr="00EE4148" w:rsidRDefault="00A67E71" w:rsidP="00A67E71">
      <w:pPr>
        <w:pStyle w:val="AuthorList"/>
        <w:rPr>
          <w:vertAlign w:val="superscript"/>
          <w:lang w:val="nl-NL"/>
        </w:rPr>
      </w:pPr>
      <w:r w:rsidRPr="00EE4148">
        <w:rPr>
          <w:lang w:val="nl-NL"/>
        </w:rPr>
        <w:t>Bouke L. Scheltinga</w:t>
      </w:r>
      <w:r w:rsidRPr="00EE4148">
        <w:rPr>
          <w:vertAlign w:val="superscript"/>
          <w:lang w:val="nl-NL"/>
        </w:rPr>
        <w:t>1</w:t>
      </w:r>
      <w:r w:rsidR="006554D9" w:rsidRPr="00EE4148">
        <w:rPr>
          <w:vertAlign w:val="superscript"/>
          <w:lang w:val="nl-NL"/>
        </w:rPr>
        <w:t>*</w:t>
      </w:r>
      <w:r w:rsidRPr="00EE4148">
        <w:rPr>
          <w:lang w:val="nl-NL"/>
        </w:rPr>
        <w:t>, Joost N. Kok</w:t>
      </w:r>
      <w:r w:rsidRPr="00EE4148">
        <w:rPr>
          <w:vertAlign w:val="superscript"/>
          <w:lang w:val="nl-NL"/>
        </w:rPr>
        <w:t>3*</w:t>
      </w:r>
      <w:r w:rsidRPr="00EE4148">
        <w:rPr>
          <w:lang w:val="nl-NL"/>
        </w:rPr>
        <w:t>, Jaap H. Buurke</w:t>
      </w:r>
      <w:r w:rsidRPr="00EE4148">
        <w:rPr>
          <w:vertAlign w:val="superscript"/>
          <w:lang w:val="nl-NL"/>
        </w:rPr>
        <w:t>1,2</w:t>
      </w:r>
      <w:r w:rsidRPr="00EE4148">
        <w:rPr>
          <w:lang w:val="nl-NL"/>
        </w:rPr>
        <w:t>, Jasper Reenalda</w:t>
      </w:r>
      <w:r w:rsidRPr="00EE4148">
        <w:rPr>
          <w:vertAlign w:val="superscript"/>
          <w:lang w:val="nl-NL"/>
        </w:rPr>
        <w:t>1,2</w:t>
      </w:r>
    </w:p>
    <w:p w14:paraId="71C4E87A" w14:textId="77777777" w:rsidR="00A67E71" w:rsidRPr="00376CC5" w:rsidRDefault="00A67E71" w:rsidP="00A67E71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Biomedical Signals and Systems, Faculty of Electrical Engineering, Mathematics and Computer Science (EEMCS), University of Twente, Enschede, The Netherlands</w:t>
      </w:r>
    </w:p>
    <w:p w14:paraId="2A178955" w14:textId="77777777" w:rsidR="00A67E71" w:rsidRDefault="00A67E71" w:rsidP="00A67E71">
      <w:pPr>
        <w:spacing w:after="0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>Roessingh Research and Development, Enschede, The Netherlands</w:t>
      </w:r>
    </w:p>
    <w:p w14:paraId="63FC42D7" w14:textId="77777777" w:rsidR="00A67E71" w:rsidRPr="00376CC5" w:rsidRDefault="00A67E71" w:rsidP="00A67E71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Faculty of Electrical Engineering, Mathematics and Computer Science (EEMCS), University of Twente, Enschede, The Netherlands</w:t>
      </w:r>
    </w:p>
    <w:p w14:paraId="217F3AE0" w14:textId="424014BA" w:rsidR="002868E2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12" w:history="1">
        <w:r w:rsidR="006554D9" w:rsidRPr="00A973B4">
          <w:rPr>
            <w:rStyle w:val="Hyperlink"/>
            <w:rFonts w:cs="Times New Roman"/>
          </w:rPr>
          <w:t>b.l.scheltinga@utwente.nl</w:t>
        </w:r>
      </w:hyperlink>
    </w:p>
    <w:p w14:paraId="67D13BEF" w14:textId="77777777" w:rsidR="00300086" w:rsidRDefault="00300086" w:rsidP="00300086">
      <w:pPr>
        <w:pStyle w:val="Caption"/>
        <w:rPr>
          <w:lang w:val="en-GB"/>
        </w:rPr>
      </w:pPr>
    </w:p>
    <w:p w14:paraId="2F67F1A6" w14:textId="753ACD6C" w:rsidR="00300086" w:rsidRPr="00300086" w:rsidRDefault="00A646DA" w:rsidP="00A646DA">
      <w:pPr>
        <w:pStyle w:val="Caption"/>
        <w:rPr>
          <w:lang w:val="en-GB"/>
        </w:rPr>
      </w:pPr>
      <w:r>
        <w:rPr>
          <w:lang w:val="en-GB"/>
        </w:rPr>
        <w:t>Supplementary T</w:t>
      </w:r>
      <w:r w:rsidR="00300086" w:rsidRPr="00D1216C">
        <w:rPr>
          <w:lang w:val="en-GB"/>
        </w:rPr>
        <w:t xml:space="preserve">able </w:t>
      </w:r>
      <w:r w:rsidR="00300086">
        <w:rPr>
          <w:lang w:val="en-GB"/>
        </w:rPr>
        <w:t>1</w:t>
      </w:r>
      <w:r w:rsidR="00300086" w:rsidRPr="00D1216C">
        <w:rPr>
          <w:lang w:val="en-GB"/>
        </w:rPr>
        <w:t xml:space="preserve">: </w:t>
      </w:r>
      <w:r w:rsidR="00CE3B04" w:rsidRPr="00D1216C">
        <w:rPr>
          <w:lang w:val="en-GB"/>
        </w:rPr>
        <w:t>Relative root mean s</w:t>
      </w:r>
      <w:r w:rsidR="00CE3B04">
        <w:rPr>
          <w:lang w:val="en-GB"/>
        </w:rPr>
        <w:t>quared error (</w:t>
      </w:r>
      <w:proofErr w:type="spellStart"/>
      <w:r w:rsidR="00CE3B04">
        <w:rPr>
          <w:lang w:val="en-GB"/>
        </w:rPr>
        <w:t>rRMSE</w:t>
      </w:r>
      <w:proofErr w:type="spellEnd"/>
      <w:r w:rsidR="00CE3B04">
        <w:rPr>
          <w:lang w:val="en-GB"/>
        </w:rPr>
        <w:t>) for each axis per model per subject</w:t>
      </w:r>
    </w:p>
    <w:tbl>
      <w:tblPr>
        <w:tblW w:w="7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914"/>
        <w:gridCol w:w="1006"/>
        <w:gridCol w:w="914"/>
        <w:gridCol w:w="1006"/>
        <w:gridCol w:w="845"/>
        <w:gridCol w:w="929"/>
        <w:gridCol w:w="1106"/>
      </w:tblGrid>
      <w:tr w:rsidR="00300086" w:rsidRPr="00300086" w14:paraId="76BAAB06" w14:textId="77777777" w:rsidTr="00CE3B04">
        <w:trPr>
          <w:trHeight w:val="288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F5CEB7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  <w:t>Direction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9081CFF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  <w:t>Mediolateral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D264B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  <w:t>Anterior-posterior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15C30C47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  <w:t>Vertical</w:t>
            </w:r>
          </w:p>
        </w:tc>
      </w:tr>
      <w:tr w:rsidR="00300086" w:rsidRPr="00300086" w14:paraId="1912B93B" w14:textId="77777777" w:rsidTr="00CE3B04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FFDF6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BFEBF14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Direct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F52DB9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Hybrid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7C24F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Direct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4212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Hybrid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4F15933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Direct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9F7B6E5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Hybrid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F303FF7" w14:textId="77777777" w:rsidR="00300086" w:rsidRPr="00300086" w:rsidRDefault="00300086" w:rsidP="00300086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Physical</w:t>
            </w:r>
          </w:p>
        </w:tc>
      </w:tr>
      <w:tr w:rsidR="00300086" w:rsidRPr="00300086" w14:paraId="05538588" w14:textId="77777777" w:rsidTr="00CE3B04">
        <w:trPr>
          <w:trHeight w:val="288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BF62" w14:textId="63262911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B94DF0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B30039" w14:textId="0388F522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1C5AA8" w14:textId="3830C842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B19B" w14:textId="427F5A94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413B" w14:textId="2AC2A800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533792" w14:textId="08B3BF60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87AC4A" w14:textId="72C18244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AE95AF7" w14:textId="04AF53FB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</w:tr>
      <w:tr w:rsidR="00300086" w:rsidRPr="00300086" w14:paraId="3E5E1A65" w14:textId="77777777" w:rsidTr="00CE3B04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770A" w14:textId="5712B275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B94DF0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81A328" w14:textId="55357F9A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11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D1E5C" w14:textId="006D125D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11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6766" w14:textId="73661DF9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5B77" w14:textId="2F98CF66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32D2E7" w14:textId="14593753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D1A641" w14:textId="3DAC38A1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E4109C" w14:textId="13054B4A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</w:tr>
      <w:tr w:rsidR="00300086" w:rsidRPr="00300086" w14:paraId="12919381" w14:textId="77777777" w:rsidTr="00CE3B04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79EC" w14:textId="72AD27C8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B94DF0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7D156B" w14:textId="4D25FE58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B9D08" w14:textId="459B531B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4327" w14:textId="72D0042E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03C4" w14:textId="313D3C97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7A2C74" w14:textId="154A4BA5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082519" w14:textId="5E44A3CD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6840A73" w14:textId="0A4CC56B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</w:t>
            </w:r>
          </w:p>
        </w:tc>
      </w:tr>
      <w:tr w:rsidR="00300086" w:rsidRPr="00300086" w14:paraId="0AA9CF2D" w14:textId="77777777" w:rsidTr="00CE3B04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867" w14:textId="526442AA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B94DF0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1BFEA0" w14:textId="3E3E5A76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11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044008" w14:textId="79212A5E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8C9" w14:textId="08635F9F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B23" w14:textId="675819D2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D54652" w14:textId="39E37CEF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F7A902" w14:textId="673CA906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A1B76CF" w14:textId="1D2D40F8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</w:t>
            </w:r>
          </w:p>
        </w:tc>
      </w:tr>
      <w:tr w:rsidR="00300086" w:rsidRPr="00300086" w14:paraId="4A63622D" w14:textId="77777777" w:rsidTr="00CE3B04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B16" w14:textId="1C3573DC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B94DF0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B35524" w14:textId="6C22323F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12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D5F7C1" w14:textId="76EE9804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13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915C" w14:textId="3A4AB87B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7187" w14:textId="5F94173B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EF32AA" w14:textId="4F4C1663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778FCF" w14:textId="3503B9A5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5D4A8FB" w14:textId="6AF5B512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</w:p>
        </w:tc>
      </w:tr>
      <w:tr w:rsidR="00300086" w:rsidRPr="00300086" w14:paraId="2FF82916" w14:textId="77777777" w:rsidTr="00CE3B04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3823" w14:textId="2CE1EE7C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B94DF0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0884DC" w14:textId="6F307457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DDC636" w14:textId="30EC10BD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DABC" w14:textId="6B4AE21F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4553" w14:textId="32D1B9B2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85519F" w14:textId="32CDB403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99441D" w14:textId="187FA278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4D6D00C" w14:textId="7388A517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</w:p>
        </w:tc>
      </w:tr>
      <w:tr w:rsidR="00300086" w:rsidRPr="00300086" w14:paraId="4CAF4C62" w14:textId="77777777" w:rsidTr="00CE3B04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0AD4" w14:textId="75C1388B" w:rsidR="00300086" w:rsidRPr="00300086" w:rsidRDefault="00B94DF0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A55F0D" w14:textId="5C3258D7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12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3C4F1C" w14:textId="1287291E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12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D9C3" w14:textId="664124C9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12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D997" w14:textId="6C2D1865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12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696833" w14:textId="190DD1AE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CF270C" w14:textId="4231C4C5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19CBE0" w14:textId="0A569B20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</w:tr>
      <w:tr w:rsidR="00300086" w:rsidRPr="00300086" w14:paraId="33EF7258" w14:textId="77777777" w:rsidTr="00CE3B04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6AD" w14:textId="26849A8E" w:rsidR="00300086" w:rsidRPr="00300086" w:rsidRDefault="00B94DF0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FCEB33" w14:textId="3789E122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7E335" w14:textId="3F8EAC45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6BC" w14:textId="5F73A184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0527" w14:textId="7208259C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106E40" w14:textId="3D97B7A6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627938" w14:textId="006D3D64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D14FCD" w14:textId="79D8CFE2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</w:p>
        </w:tc>
      </w:tr>
      <w:tr w:rsidR="00300086" w:rsidRPr="00300086" w14:paraId="58F3F95E" w14:textId="77777777" w:rsidTr="00CE3B04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7203" w14:textId="0CF6BA2C" w:rsidR="00300086" w:rsidRPr="00300086" w:rsidRDefault="00B94DF0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DCA0F9" w14:textId="0DAC17E7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12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86006" w14:textId="1E1DAF3E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12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B1DA" w14:textId="73D8AB72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D2B6" w14:textId="5A363105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0F53C7" w14:textId="6C03695A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0DD3F5" w14:textId="59ED880C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892F99" w14:textId="088912FF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</w:p>
        </w:tc>
      </w:tr>
      <w:tr w:rsidR="00300086" w:rsidRPr="00300086" w14:paraId="5CA9CF89" w14:textId="77777777" w:rsidTr="00CE3B04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5D7F" w14:textId="03DFCB4C" w:rsidR="00300086" w:rsidRPr="00300086" w:rsidRDefault="00B94DF0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B99C84" w14:textId="0DAA83ED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12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B64373" w14:textId="6193D2EB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12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8844" w14:textId="7F0F6792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6B59" w14:textId="0D0542F4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B11C96" w14:textId="1DE6484F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A265A9" w14:textId="2670C4FC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122BC97" w14:textId="4F41B98F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</w:tr>
      <w:tr w:rsidR="00300086" w:rsidRPr="00300086" w14:paraId="30B42C00" w14:textId="77777777" w:rsidTr="00CE3B04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A8B0" w14:textId="3C7436D3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  <w:r w:rsidR="00B94DF0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D353AE" w14:textId="27787DC4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14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3E4235" w14:textId="547D815F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13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8CF" w14:textId="6DD90A0D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9099" w14:textId="3A638E2F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AC2EA7" w14:textId="1852657D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868AD1" w14:textId="2C0C19AB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885F12" w14:textId="674183DE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</w:p>
        </w:tc>
      </w:tr>
      <w:tr w:rsidR="00300086" w:rsidRPr="00300086" w14:paraId="4376B2DD" w14:textId="77777777" w:rsidTr="00CE3B0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8DC83" w14:textId="1E98CF74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  <w:r w:rsidR="00B94DF0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E003F44" w14:textId="576CD82E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13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87FDF4" w14:textId="05AE3235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13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642FE" w14:textId="06C8D866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03CF" w14:textId="62227CEC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CFE7A8" w14:textId="601F4898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AF6C823" w14:textId="2B30C769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868B1B8" w14:textId="095ED8F8" w:rsidR="00300086" w:rsidRPr="00300086" w:rsidRDefault="00300086" w:rsidP="00300086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</w:t>
            </w:r>
          </w:p>
        </w:tc>
      </w:tr>
    </w:tbl>
    <w:p w14:paraId="22BC7335" w14:textId="4E500B7A" w:rsidR="00AF4588" w:rsidRDefault="00AF4588" w:rsidP="00CE3B04">
      <w:pPr>
        <w:pStyle w:val="Caption"/>
        <w:rPr>
          <w:lang w:val="en-GB"/>
        </w:rPr>
      </w:pPr>
    </w:p>
    <w:p w14:paraId="6FD536E3" w14:textId="77777777" w:rsidR="00AF4588" w:rsidRDefault="00AF4588">
      <w:pPr>
        <w:spacing w:before="0" w:after="200" w:line="276" w:lineRule="auto"/>
        <w:rPr>
          <w:rFonts w:cs="Times New Roman"/>
          <w:b/>
          <w:bCs/>
          <w:szCs w:val="24"/>
          <w:lang w:val="en-GB"/>
        </w:rPr>
      </w:pPr>
      <w:r>
        <w:rPr>
          <w:lang w:val="en-GB"/>
        </w:rPr>
        <w:br w:type="page"/>
      </w:r>
    </w:p>
    <w:p w14:paraId="2A552A1B" w14:textId="16B6630F" w:rsidR="00B12FA5" w:rsidRPr="00CE3B04" w:rsidRDefault="00A646DA" w:rsidP="00A646DA">
      <w:pPr>
        <w:pStyle w:val="Caption"/>
        <w:rPr>
          <w:lang w:val="en-GB"/>
        </w:rPr>
      </w:pPr>
      <w:r>
        <w:rPr>
          <w:lang w:val="en-GB"/>
        </w:rPr>
        <w:lastRenderedPageBreak/>
        <w:t xml:space="preserve">Supplementary </w:t>
      </w:r>
      <w:r w:rsidR="00CE3B04" w:rsidRPr="00D1216C">
        <w:rPr>
          <w:lang w:val="en-GB"/>
        </w:rPr>
        <w:t xml:space="preserve">Table </w:t>
      </w:r>
      <w:r w:rsidR="00CE3B04">
        <w:rPr>
          <w:lang w:val="en-GB"/>
        </w:rPr>
        <w:t>2</w:t>
      </w:r>
      <w:r w:rsidR="00CE3B04" w:rsidRPr="00D1216C">
        <w:rPr>
          <w:lang w:val="en-GB"/>
        </w:rPr>
        <w:t>: Pear</w:t>
      </w:r>
      <w:r w:rsidR="000C39E4">
        <w:rPr>
          <w:lang w:val="en-GB"/>
        </w:rPr>
        <w:t>s</w:t>
      </w:r>
      <w:r w:rsidR="00CE3B04" w:rsidRPr="00D1216C">
        <w:rPr>
          <w:lang w:val="en-GB"/>
        </w:rPr>
        <w:t>on</w:t>
      </w:r>
      <w:r w:rsidR="00F80E5A">
        <w:rPr>
          <w:lang w:val="en-GB"/>
        </w:rPr>
        <w:t>’s</w:t>
      </w:r>
      <w:r w:rsidR="00CE3B04" w:rsidRPr="00D1216C">
        <w:rPr>
          <w:lang w:val="en-GB"/>
        </w:rPr>
        <w:t xml:space="preserve"> r for e</w:t>
      </w:r>
      <w:r w:rsidR="00CE3B04">
        <w:rPr>
          <w:lang w:val="en-GB"/>
        </w:rPr>
        <w:t>ach axis per model per subject</w:t>
      </w:r>
    </w:p>
    <w:tbl>
      <w:tblPr>
        <w:tblW w:w="7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914"/>
        <w:gridCol w:w="1006"/>
        <w:gridCol w:w="914"/>
        <w:gridCol w:w="1006"/>
        <w:gridCol w:w="845"/>
        <w:gridCol w:w="929"/>
        <w:gridCol w:w="1106"/>
      </w:tblGrid>
      <w:tr w:rsidR="00CE3B04" w:rsidRPr="00CE3B04" w14:paraId="35026C0F" w14:textId="77777777" w:rsidTr="00B94DF0">
        <w:trPr>
          <w:trHeight w:val="288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47A58C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  <w:t>Direction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8A6CA1F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  <w:t>Mediolateral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4CE11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  <w:t>Anterior-posterior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3A8254F7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nl-NL" w:eastAsia="nl-NL"/>
              </w:rPr>
              <w:t>Vertical</w:t>
            </w:r>
          </w:p>
        </w:tc>
      </w:tr>
      <w:tr w:rsidR="00CE3B04" w:rsidRPr="00CE3B04" w14:paraId="77307B85" w14:textId="77777777" w:rsidTr="00AF4588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85D9B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2BDB33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Direct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850FD7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Hybrid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D7C8E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Direct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1812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Hybrid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0884521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Direct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D0CD9E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Hybrid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6CFCF1" w14:textId="77777777" w:rsidR="00CE3B04" w:rsidRPr="00CE3B04" w:rsidRDefault="00CE3B04" w:rsidP="00CE3B0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Physical</w:t>
            </w:r>
          </w:p>
        </w:tc>
      </w:tr>
      <w:tr w:rsidR="00B94DF0" w:rsidRPr="00CE3B04" w14:paraId="3906AB82" w14:textId="77777777" w:rsidTr="00AF4588">
        <w:trPr>
          <w:trHeight w:val="288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9295" w14:textId="1161F97D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A71BF1" w14:textId="6E02FC6E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E7E722" w14:textId="039AFAD4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E37C" w14:textId="6B955C06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E79C" w14:textId="5BF8372F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63242A" w14:textId="5C69DA38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6F2697" w14:textId="63E56F8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92845B3" w14:textId="73F3ADE8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</w:tr>
      <w:tr w:rsidR="00B94DF0" w:rsidRPr="00CE3B04" w14:paraId="4018B835" w14:textId="77777777" w:rsidTr="00B94DF0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F01" w14:textId="60E0567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8B2EF8" w14:textId="66639BC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959F41" w14:textId="165B52B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858A" w14:textId="48803BBF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B9A" w14:textId="7A80FA5B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3FCCD2" w14:textId="41116B7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A1983D" w14:textId="5453CDF4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55A310F" w14:textId="2E10E5CE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99</w:t>
            </w:r>
          </w:p>
        </w:tc>
      </w:tr>
      <w:tr w:rsidR="00B94DF0" w:rsidRPr="00CE3B04" w14:paraId="37F4CEB6" w14:textId="77777777" w:rsidTr="00B94DF0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618" w14:textId="443F382D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739C37" w14:textId="594CD358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3CDE58" w14:textId="7354CA0E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B32D" w14:textId="16D87B4B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C40D" w14:textId="09FE97A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F6068F" w14:textId="070BDBDA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665BA3" w14:textId="6CFDDDEF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D66531" w14:textId="62380C50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99</w:t>
            </w:r>
          </w:p>
        </w:tc>
      </w:tr>
      <w:tr w:rsidR="00B94DF0" w:rsidRPr="00CE3B04" w14:paraId="4F32522F" w14:textId="77777777" w:rsidTr="00B94DF0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E1A7" w14:textId="63E5714C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9F8CB9" w14:textId="1B3D47E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E672DE" w14:textId="18FB756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8A6F" w14:textId="01D2E0A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B1B7" w14:textId="12006AE4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86C12D" w14:textId="35115D9C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ADB364" w14:textId="7640FDAA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4C7C737" w14:textId="3650545A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</w:tr>
      <w:tr w:rsidR="00B94DF0" w:rsidRPr="00CE3B04" w14:paraId="5B1C797C" w14:textId="77777777" w:rsidTr="00B94DF0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C0AC" w14:textId="3155CF61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F75A07" w14:textId="42C0C24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45ACB0" w14:textId="77E93557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B660" w14:textId="48B042DD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63EE" w14:textId="2D0206A8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B1803F" w14:textId="41C623DD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91C21B" w14:textId="695A9E0A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5D0821D" w14:textId="546DCDC8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</w:tr>
      <w:tr w:rsidR="00B94DF0" w:rsidRPr="00CE3B04" w14:paraId="4E0295A2" w14:textId="77777777" w:rsidTr="00B94DF0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7A10" w14:textId="082CF9E1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F0A6DA" w14:textId="137C5DEE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3E00E4" w14:textId="252C38FF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02DF" w14:textId="2C9357B1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E8E7" w14:textId="2B97FEF6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6288C3" w14:textId="011CFF29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256612" w14:textId="50756890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8C9BA72" w14:textId="43393DA5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97</w:t>
            </w:r>
          </w:p>
        </w:tc>
      </w:tr>
      <w:tr w:rsidR="00B94DF0" w:rsidRPr="00CE3B04" w14:paraId="532A4ABA" w14:textId="77777777" w:rsidTr="00B94DF0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491C" w14:textId="42F8C6AC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88882B" w14:textId="05FEC660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DCC105" w14:textId="1A0D05C7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-0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D022" w14:textId="00A35FEA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70BC" w14:textId="16A34577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80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E7A19C" w14:textId="10AC9537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2F91D2" w14:textId="47E519B0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BFA0F50" w14:textId="3B1747B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99</w:t>
            </w:r>
          </w:p>
        </w:tc>
      </w:tr>
      <w:tr w:rsidR="00B94DF0" w:rsidRPr="00CE3B04" w14:paraId="79445BB2" w14:textId="77777777" w:rsidTr="00B94DF0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932C" w14:textId="2E03D095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F7AB0B" w14:textId="0726563A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699757" w14:textId="64C6AB63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D659" w14:textId="34A9D746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E3D4" w14:textId="72B457E4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E73180" w14:textId="0B9CC044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62F482" w14:textId="17889CB0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4B067B" w14:textId="6EEFD750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</w:tr>
      <w:tr w:rsidR="00B94DF0" w:rsidRPr="00CE3B04" w14:paraId="489A57B9" w14:textId="77777777" w:rsidTr="00B94DF0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B2A6" w14:textId="510D6693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98753A" w14:textId="02240DEE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D613A1" w14:textId="3C370C4C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CE26" w14:textId="26DF993A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464C" w14:textId="6B0619D6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F597D1" w14:textId="641A29CA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CE0E55" w14:textId="5AC21EBF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08B1D0" w14:textId="64226298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95</w:t>
            </w:r>
          </w:p>
        </w:tc>
      </w:tr>
      <w:tr w:rsidR="00B94DF0" w:rsidRPr="00CE3B04" w14:paraId="0B966DAB" w14:textId="77777777" w:rsidTr="00B94DF0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21E8" w14:textId="48CF4E9B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35A8FB" w14:textId="162D5FED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A08E01" w14:textId="65C5C07E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71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C0FC" w14:textId="6E7680DB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0DF" w14:textId="533A3EA7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22CF17" w14:textId="7C82787D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6F620C" w14:textId="34553BDC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2114525" w14:textId="44E648DA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</w:tr>
      <w:tr w:rsidR="00B94DF0" w:rsidRPr="00CE3B04" w14:paraId="642BFB28" w14:textId="77777777" w:rsidTr="00B94DF0">
        <w:trPr>
          <w:trHeight w:val="28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E8B4" w14:textId="3B074AE9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6101FB" w14:textId="5185BC8B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95C3AF" w14:textId="129F092D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180B" w14:textId="7A2FAD4E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476C" w14:textId="12187EC0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B4C384" w14:textId="50C35780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BD6B28" w14:textId="7100BBD7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0C4ACF5" w14:textId="443307FD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96</w:t>
            </w:r>
          </w:p>
        </w:tc>
      </w:tr>
      <w:tr w:rsidR="00B94DF0" w:rsidRPr="00CE3B04" w14:paraId="77E85A05" w14:textId="77777777" w:rsidTr="00B94DF0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F2AAA" w14:textId="000CD5D5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247C46" w14:textId="74C64980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C04BF7" w14:textId="75FEB679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F27F5" w14:textId="47AB2D47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CB0E" w14:textId="0CF4D73C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3A6A4E4" w14:textId="27F1D57E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B107945" w14:textId="0397FB33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2093FFB" w14:textId="788C7E62" w:rsidR="00B94DF0" w:rsidRPr="00CE3B04" w:rsidRDefault="00B94DF0" w:rsidP="00B94DF0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</w:pP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 w:rsidR="004B009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.</w:t>
            </w:r>
            <w:r w:rsidRPr="00CE3B04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98</w:t>
            </w:r>
          </w:p>
        </w:tc>
      </w:tr>
    </w:tbl>
    <w:p w14:paraId="402EFD2D" w14:textId="047CC435" w:rsidR="00AF4588" w:rsidRDefault="00AF4588" w:rsidP="00994A3D">
      <w:pPr>
        <w:spacing w:before="240" w:after="0"/>
        <w:rPr>
          <w:rFonts w:cs="Times New Roman"/>
          <w:b/>
          <w:bCs/>
        </w:rPr>
      </w:pPr>
    </w:p>
    <w:p w14:paraId="417FD954" w14:textId="77777777" w:rsidR="00AF4588" w:rsidRDefault="00AF4588">
      <w:pPr>
        <w:spacing w:before="0"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7401CF5B" w14:textId="77777777" w:rsidR="00CE3B04" w:rsidRPr="00CE3B04" w:rsidRDefault="00CE3B04" w:rsidP="00994A3D">
      <w:pPr>
        <w:spacing w:before="240" w:after="0"/>
        <w:rPr>
          <w:rFonts w:cs="Times New Roman"/>
          <w:b/>
          <w:bCs/>
        </w:rPr>
      </w:pPr>
    </w:p>
    <w:p w14:paraId="24FD1EC5" w14:textId="48E26BDE" w:rsidR="00B12FA5" w:rsidRPr="00843485" w:rsidRDefault="00A646DA" w:rsidP="00A646DA">
      <w:pPr>
        <w:pStyle w:val="Caption"/>
        <w:rPr>
          <w:lang w:val="en-GB"/>
        </w:rPr>
      </w:pPr>
      <w:r>
        <w:rPr>
          <w:lang w:val="en-GB"/>
        </w:rPr>
        <w:t xml:space="preserve">Supplementary </w:t>
      </w:r>
      <w:r w:rsidR="00B12FA5" w:rsidRPr="00D1216C">
        <w:rPr>
          <w:lang w:val="en-GB"/>
        </w:rPr>
        <w:t xml:space="preserve">Table </w:t>
      </w:r>
      <w:r w:rsidR="00CE3B04">
        <w:rPr>
          <w:lang w:val="en-GB"/>
        </w:rPr>
        <w:t>3</w:t>
      </w:r>
      <w:r w:rsidR="00B12FA5" w:rsidRPr="00D1216C">
        <w:rPr>
          <w:lang w:val="en-GB"/>
        </w:rPr>
        <w:t xml:space="preserve">: </w:t>
      </w:r>
      <w:r w:rsidR="00B12FA5" w:rsidRPr="002022D0">
        <w:rPr>
          <w:lang w:val="en-GB"/>
        </w:rPr>
        <w:t xml:space="preserve">Comparison between performance of the </w:t>
      </w:r>
      <w:r w:rsidR="00B12FA5">
        <w:rPr>
          <w:lang w:val="en-GB"/>
        </w:rPr>
        <w:t>hybrid</w:t>
      </w:r>
      <w:r w:rsidR="00B12FA5" w:rsidRPr="002022D0">
        <w:rPr>
          <w:lang w:val="en-GB"/>
        </w:rPr>
        <w:t xml:space="preserve"> models and </w:t>
      </w:r>
      <w:r w:rsidR="00B12FA5">
        <w:rPr>
          <w:lang w:val="en-GB"/>
        </w:rPr>
        <w:t>ensemble</w:t>
      </w:r>
      <w:r w:rsidR="00B12FA5" w:rsidRPr="002022D0">
        <w:rPr>
          <w:lang w:val="en-GB"/>
        </w:rPr>
        <w:t xml:space="preserve"> models with relative root mean squared error (</w:t>
      </w:r>
      <w:proofErr w:type="spellStart"/>
      <w:r w:rsidR="00B12FA5" w:rsidRPr="002022D0">
        <w:rPr>
          <w:lang w:val="en-GB"/>
        </w:rPr>
        <w:t>rRMSE</w:t>
      </w:r>
      <w:proofErr w:type="spellEnd"/>
      <w:r w:rsidR="00B12FA5" w:rsidRPr="002022D0">
        <w:rPr>
          <w:lang w:val="en-GB"/>
        </w:rPr>
        <w:t>) as performance metric. Performance of the single models is shown as (mean (range)). Models were fitted using a leave-one-subject-out cross validation structure. The value in the ensemble is bold if it is similar or lower than the lowest ensemble member.</w:t>
      </w:r>
    </w:p>
    <w:tbl>
      <w:tblPr>
        <w:tblW w:w="9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84"/>
        <w:gridCol w:w="1089"/>
        <w:gridCol w:w="1847"/>
        <w:gridCol w:w="1089"/>
        <w:gridCol w:w="1809"/>
        <w:gridCol w:w="1089"/>
      </w:tblGrid>
      <w:tr w:rsidR="00B12FA5" w:rsidRPr="005030AA" w14:paraId="49FBE4A0" w14:textId="77777777" w:rsidTr="00B94DF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23E4A" w14:textId="77777777" w:rsidR="00B12FA5" w:rsidRPr="005030AA" w:rsidRDefault="00B12FA5" w:rsidP="00B33C7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</w:pPr>
            <w:r w:rsidRPr="005030AA">
              <w:rPr>
                <w:rFonts w:ascii="Calibri" w:eastAsia="Times New Roman" w:hAnsi="Calibri" w:cs="Calibri"/>
                <w:b/>
                <w:bCs/>
                <w:color w:val="000000"/>
                <w:lang w:val="en-GB" w:eastAsia="nl-NL"/>
              </w:rPr>
              <w:t> 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64BE" w14:textId="77777777" w:rsidR="00B12FA5" w:rsidRPr="005030AA" w:rsidRDefault="00B12FA5" w:rsidP="00B33C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5030A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Mediolateral</w:t>
            </w:r>
          </w:p>
        </w:tc>
        <w:tc>
          <w:tcPr>
            <w:tcW w:w="29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187EA" w14:textId="77777777" w:rsidR="00B12FA5" w:rsidRPr="005030AA" w:rsidRDefault="00B12FA5" w:rsidP="00B33C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gramStart"/>
            <w:r w:rsidRPr="005030A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Anterior-poster</w:t>
            </w:r>
            <w:proofErr w:type="gramEnd"/>
          </w:p>
        </w:tc>
        <w:tc>
          <w:tcPr>
            <w:tcW w:w="2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0BA8135F" w14:textId="77777777" w:rsidR="00B12FA5" w:rsidRPr="005030AA" w:rsidRDefault="00B12FA5" w:rsidP="00B33C7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5030A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Vertical</w:t>
            </w:r>
          </w:p>
        </w:tc>
      </w:tr>
      <w:tr w:rsidR="00B12FA5" w:rsidRPr="005030AA" w14:paraId="291F20F2" w14:textId="77777777" w:rsidTr="00B94DF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A20B" w14:textId="77777777" w:rsidR="00B12FA5" w:rsidRPr="005030AA" w:rsidRDefault="00B12FA5" w:rsidP="00B33C7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5030AA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Subject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1B6A9F" w14:textId="77777777" w:rsidR="00B12FA5" w:rsidRPr="005030AA" w:rsidRDefault="00B12FA5" w:rsidP="00B33C72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30AA">
              <w:rPr>
                <w:rFonts w:ascii="Calibri" w:eastAsia="Times New Roman" w:hAnsi="Calibri" w:cs="Calibri"/>
                <w:color w:val="000000"/>
                <w:lang w:eastAsia="nl-NL"/>
              </w:rPr>
              <w:t>Singl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 (%)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61B71" w14:textId="77777777" w:rsidR="00B12FA5" w:rsidRPr="005030AA" w:rsidRDefault="00B12FA5" w:rsidP="00B33C72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30AA">
              <w:rPr>
                <w:rFonts w:ascii="Calibri" w:eastAsia="Times New Roman" w:hAnsi="Calibri" w:cs="Calibri"/>
                <w:color w:val="000000"/>
                <w:lang w:eastAsia="nl-NL"/>
              </w:rPr>
              <w:t>Ensemble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(%)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BB68" w14:textId="77777777" w:rsidR="00B12FA5" w:rsidRPr="005030AA" w:rsidRDefault="00B12FA5" w:rsidP="00B33C72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30AA">
              <w:rPr>
                <w:rFonts w:ascii="Calibri" w:eastAsia="Times New Roman" w:hAnsi="Calibri" w:cs="Calibri"/>
                <w:color w:val="000000"/>
                <w:lang w:eastAsia="nl-NL"/>
              </w:rPr>
              <w:t>Single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(%)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A47" w14:textId="77777777" w:rsidR="00B12FA5" w:rsidRPr="005030AA" w:rsidRDefault="00B12FA5" w:rsidP="00B33C72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30AA">
              <w:rPr>
                <w:rFonts w:ascii="Calibri" w:eastAsia="Times New Roman" w:hAnsi="Calibri" w:cs="Calibri"/>
                <w:color w:val="000000"/>
                <w:lang w:eastAsia="nl-NL"/>
              </w:rPr>
              <w:t>Ensemble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(%)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4D12EF" w14:textId="77777777" w:rsidR="00B12FA5" w:rsidRPr="005030AA" w:rsidRDefault="00B12FA5" w:rsidP="00B33C72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30AA">
              <w:rPr>
                <w:rFonts w:ascii="Calibri" w:eastAsia="Times New Roman" w:hAnsi="Calibri" w:cs="Calibri"/>
                <w:color w:val="000000"/>
                <w:lang w:eastAsia="nl-NL"/>
              </w:rPr>
              <w:t>Single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(%)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1DC3D0D" w14:textId="77777777" w:rsidR="00B12FA5" w:rsidRPr="005030AA" w:rsidRDefault="00B12FA5" w:rsidP="00B33C72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30AA">
              <w:rPr>
                <w:rFonts w:ascii="Calibri" w:eastAsia="Times New Roman" w:hAnsi="Calibri" w:cs="Calibri"/>
                <w:color w:val="000000"/>
                <w:lang w:eastAsia="nl-NL"/>
              </w:rPr>
              <w:t>Ensemble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(%)</w:t>
            </w:r>
          </w:p>
        </w:tc>
      </w:tr>
      <w:tr w:rsidR="00B94DF0" w:rsidRPr="005030AA" w14:paraId="69058A84" w14:textId="77777777" w:rsidTr="00B94D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BC42" w14:textId="7B46CADD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25E95F" w14:textId="50F27F2C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 (8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9 - 11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3)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76C098" w14:textId="02059820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7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7451" w14:textId="5B94DBA5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8 (5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 – 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0CE2" w14:textId="78BB307D" w:rsidR="00B94DF0" w:rsidRPr="003B68E5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B68E5"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3B68E5">
              <w:rPr>
                <w:rFonts w:ascii="Calibri" w:hAnsi="Calibri" w:cs="Calibri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E9228E" w14:textId="4B695E7C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 (4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9 - 6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DF5D27" w14:textId="245A8A66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7</w:t>
            </w:r>
          </w:p>
        </w:tc>
      </w:tr>
      <w:tr w:rsidR="00B94DF0" w:rsidRPr="005030AA" w14:paraId="3D5D0AB9" w14:textId="77777777" w:rsidTr="00B94D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D2A2" w14:textId="156A3FFD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603AD0" w14:textId="5DA09FA5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 (10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6 - 14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D0C9C" w14:textId="7619695C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AEB6" w14:textId="09439F8A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9 (6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6 - 7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77D" w14:textId="024C1747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1F0B7D" w14:textId="0FC82590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 (5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1 - 6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1)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D089586" w14:textId="0C55AEAD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9</w:t>
            </w:r>
          </w:p>
        </w:tc>
      </w:tr>
      <w:tr w:rsidR="00B94DF0" w:rsidRPr="005030AA" w14:paraId="76F99C35" w14:textId="77777777" w:rsidTr="00B94D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3B44" w14:textId="4150CC6C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3FB744C" w14:textId="15775C2D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 (6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5 - 8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A96438" w14:textId="1F17DEE0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A5AA" w14:textId="7E06CBA2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 (5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0 - 6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3)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4532" w14:textId="65BEF3FF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717239" w14:textId="76E29CC9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 (3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7 - 5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437AD21" w14:textId="6EA5C29A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B94DF0" w:rsidRPr="005030AA" w14:paraId="0664516A" w14:textId="77777777" w:rsidTr="00B94D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998F" w14:textId="66C77E08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11E9FA" w14:textId="36E49444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 (10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 w:rsidR="003B68E5">
              <w:rPr>
                <w:rFonts w:ascii="Calibri" w:hAnsi="Calibri" w:cs="Calibri"/>
                <w:color w:val="000000"/>
                <w:sz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- 16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49EC4C" w14:textId="7A18D1B0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D63C" w14:textId="651C04D4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 (10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7 - 23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9)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7F3C" w14:textId="7EF230D3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92F20E" w14:textId="6566C2B9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 (8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0 - 12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3)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65CEFB3" w14:textId="324927DF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7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6</w:t>
            </w:r>
          </w:p>
        </w:tc>
      </w:tr>
      <w:tr w:rsidR="00B94DF0" w:rsidRPr="005030AA" w14:paraId="70E0C82B" w14:textId="77777777" w:rsidTr="00B94D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0980" w14:textId="01DED91F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3D63F8" w14:textId="5168056D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8 (13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 w:rsidR="003B68E5">
              <w:rPr>
                <w:rFonts w:ascii="Calibri" w:hAnsi="Calibri" w:cs="Calibri"/>
                <w:color w:val="000000"/>
                <w:sz w:val="22"/>
              </w:rPr>
              <w:t xml:space="preserve">0 </w:t>
            </w:r>
            <w:r>
              <w:rPr>
                <w:rFonts w:ascii="Calibri" w:hAnsi="Calibri" w:cs="Calibri"/>
                <w:color w:val="000000"/>
                <w:sz w:val="22"/>
              </w:rPr>
              <w:t>- 15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0ED38" w14:textId="1EA4F7BF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6C29" w14:textId="75796644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8 (7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3 - 8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538A" w14:textId="4D552355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7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9C8550" w14:textId="5BC7D567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3 (6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0 - 9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6B32009" w14:textId="1C52BA98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</w:tr>
      <w:tr w:rsidR="00B94DF0" w:rsidRPr="005030AA" w14:paraId="49B65D75" w14:textId="77777777" w:rsidTr="00B94D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DB9" w14:textId="6ADE445F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F195D3" w14:textId="34306B18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3 (7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 – 10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0D7D9F" w14:textId="40894306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F88F" w14:textId="4D9BC421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8 (6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7 - 7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3)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77A" w14:textId="6BC017CD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511FA2" w14:textId="5BF0DB5E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9 (5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9 - 7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8)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F375B4D" w14:textId="421C80A3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B94DF0" w:rsidRPr="005030AA" w14:paraId="358CA4EE" w14:textId="77777777" w:rsidTr="00B94D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2C17" w14:textId="3AD7B7CC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07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A45F59" w14:textId="71C5241C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 (12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6 - 15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EAAFE1" w14:textId="33074301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12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F659" w14:textId="4D8F5622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 (11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2 - 19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33B" w14:textId="0EE827E0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E35289" w14:textId="0EBDA67C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 (9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2 - 12)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AE24562" w14:textId="1CA8AE34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8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8</w:t>
            </w:r>
          </w:p>
        </w:tc>
      </w:tr>
      <w:tr w:rsidR="00B94DF0" w:rsidRPr="005030AA" w14:paraId="3FE50376" w14:textId="77777777" w:rsidTr="00B94D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209D" w14:textId="6B0501EE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08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102549" w14:textId="05B5DC4C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 (9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0 - 16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736446" w14:textId="2CD0F4B3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838F" w14:textId="1A91541A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1 (6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7 - 17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9)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CC47" w14:textId="545426D0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AABD00" w14:textId="4C4786F9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 (6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4 - 8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A21707C" w14:textId="6F11EC13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3</w:t>
            </w:r>
          </w:p>
        </w:tc>
      </w:tr>
      <w:tr w:rsidR="00B94DF0" w:rsidRPr="005030AA" w14:paraId="64DB2E1F" w14:textId="77777777" w:rsidTr="00B94D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AB78" w14:textId="28DE0E89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09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39001E" w14:textId="2FDE4A5C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1 (12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1 - 14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C683D1" w14:textId="7DD765F0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F21F" w14:textId="431D3927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 (8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0 - 8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9)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5937" w14:textId="5326674E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1F7788" w14:textId="169F8F02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1 (8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4 - 11)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399378" w14:textId="023E0F74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</w:tr>
      <w:tr w:rsidR="00B94DF0" w:rsidRPr="005030AA" w14:paraId="1D36BA97" w14:textId="77777777" w:rsidTr="00B94D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38B2" w14:textId="5E268938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DCF1E8" w14:textId="06A1CF11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 (13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5 - 15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94B0B" w14:textId="08916A90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12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9ED7" w14:textId="120A1AF7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 (5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9 - 7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3)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80A2" w14:textId="28B93E30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85C196" w14:textId="58232A69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 (6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0 - 7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8)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5605F59" w14:textId="581ED549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8</w:t>
            </w:r>
          </w:p>
        </w:tc>
      </w:tr>
      <w:tr w:rsidR="00B94DF0" w:rsidRPr="005030AA" w14:paraId="7ED77114" w14:textId="77777777" w:rsidTr="00B94D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03DA" w14:textId="339063C4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1DA998" w14:textId="057D0C3A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 (15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3 - 16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001F89" w14:textId="294ABE26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13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9327" w14:textId="64EA57D8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 (8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5 - 10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047B" w14:textId="0D38E931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8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6A096D6" w14:textId="1E878F5A" w:rsidR="00B94DF0" w:rsidRPr="005030AA" w:rsidRDefault="00B94DF0" w:rsidP="00B94DF0">
            <w:pPr>
              <w:spacing w:after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 (8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5 - 10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9C75367" w14:textId="519342F1" w:rsidR="00B94DF0" w:rsidRPr="00B94DF0" w:rsidRDefault="00B94DF0" w:rsidP="00B94DF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8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4</w:t>
            </w:r>
          </w:p>
        </w:tc>
      </w:tr>
      <w:tr w:rsidR="00B94DF0" w:rsidRPr="005030AA" w14:paraId="3830AA5D" w14:textId="77777777" w:rsidTr="00B94D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2C3997" w14:textId="45503536" w:rsidR="00B94DF0" w:rsidRDefault="00B94DF0" w:rsidP="00B94DF0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300086"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val="nl-NL" w:eastAsia="nl-NL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</w:tcPr>
          <w:p w14:paraId="67AA0F66" w14:textId="6530216E" w:rsidR="00B94DF0" w:rsidRDefault="00B94DF0" w:rsidP="00B94DF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1 (14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3 - 15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8)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21DA914" w14:textId="027F6E14" w:rsidR="00B94DF0" w:rsidRPr="00B94DF0" w:rsidRDefault="00B94DF0" w:rsidP="00B94DF0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13</w:t>
            </w:r>
            <w:r w:rsidR="004B0094">
              <w:rPr>
                <w:rFonts w:ascii="Calibri" w:hAnsi="Calibri" w:cs="Calibri"/>
                <w:b/>
                <w:bCs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6EC22C1" w14:textId="66D32269" w:rsidR="00B94DF0" w:rsidRDefault="00B94DF0" w:rsidP="00B94DF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7 (5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6 - 8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1)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32AF" w14:textId="4CDC15AC" w:rsidR="00B94DF0" w:rsidRPr="00B94DF0" w:rsidRDefault="00B94DF0" w:rsidP="00B94DF0">
            <w:pPr>
              <w:spacing w:after="0"/>
              <w:rPr>
                <w:rFonts w:ascii="Calibri" w:hAnsi="Calibri" w:cs="Calibri"/>
                <w:color w:val="000000"/>
              </w:rPr>
            </w:pPr>
            <w:r w:rsidRPr="00B94DF0">
              <w:rPr>
                <w:rFonts w:ascii="Calibri" w:hAnsi="Calibri" w:cs="Calibri"/>
                <w:color w:val="000000"/>
                <w:sz w:val="22"/>
              </w:rPr>
              <w:t>5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 w:rsidRPr="00B94DF0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</w:tcPr>
          <w:p w14:paraId="11EB5BFD" w14:textId="419B6184" w:rsidR="00B94DF0" w:rsidRDefault="00B94DF0" w:rsidP="00B94DF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0 (6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3 - 7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4)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0D34A87E" w14:textId="00F8CA0B" w:rsidR="00B94DF0" w:rsidRPr="00B943AF" w:rsidRDefault="00B94DF0" w:rsidP="00B94DF0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  <w:r w:rsidR="004B0094">
              <w:rPr>
                <w:rFonts w:ascii="Calibri" w:hAnsi="Calibri" w:cs="Calibri"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</w:tr>
    </w:tbl>
    <w:p w14:paraId="58F1AED1" w14:textId="7C2DEB8B" w:rsidR="00DE23E8" w:rsidRPr="00E60A08" w:rsidRDefault="00DE23E8" w:rsidP="00E60A08">
      <w:pPr>
        <w:rPr>
          <w:lang w:val="en-GB"/>
        </w:rPr>
      </w:pPr>
    </w:p>
    <w:sectPr w:rsidR="00DE23E8" w:rsidRPr="00E60A08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1BB3" w14:textId="77777777" w:rsidR="00C461C4" w:rsidRDefault="00C461C4" w:rsidP="00117666">
      <w:pPr>
        <w:spacing w:after="0"/>
      </w:pPr>
      <w:r>
        <w:separator/>
      </w:r>
    </w:p>
  </w:endnote>
  <w:endnote w:type="continuationSeparator" w:id="0">
    <w:p w14:paraId="1058C21B" w14:textId="77777777" w:rsidR="00C461C4" w:rsidRDefault="00C461C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80C7" w14:textId="77777777" w:rsidR="00C461C4" w:rsidRDefault="00C461C4" w:rsidP="00117666">
      <w:pPr>
        <w:spacing w:after="0"/>
      </w:pPr>
      <w:r>
        <w:separator/>
      </w:r>
    </w:p>
  </w:footnote>
  <w:footnote w:type="continuationSeparator" w:id="0">
    <w:p w14:paraId="558867C8" w14:textId="77777777" w:rsidR="00C461C4" w:rsidRDefault="00C461C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8222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8222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22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2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045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42" w:hanging="1440"/>
      </w:pPr>
      <w:rPr>
        <w:rFonts w:hint="default"/>
      </w:rPr>
    </w:lvl>
  </w:abstractNum>
  <w:abstractNum w:abstractNumId="1" w15:restartNumberingAfterBreak="0">
    <w:nsid w:val="0B8360B8"/>
    <w:multiLevelType w:val="hybridMultilevel"/>
    <w:tmpl w:val="5E8EC8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91458A"/>
    <w:multiLevelType w:val="hybridMultilevel"/>
    <w:tmpl w:val="35DA342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0E47"/>
    <w:multiLevelType w:val="hybridMultilevel"/>
    <w:tmpl w:val="DAF22DD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C39E4"/>
    <w:rsid w:val="000E5B9C"/>
    <w:rsid w:val="00105FD9"/>
    <w:rsid w:val="00117666"/>
    <w:rsid w:val="001549D3"/>
    <w:rsid w:val="00160065"/>
    <w:rsid w:val="00177D84"/>
    <w:rsid w:val="00267D18"/>
    <w:rsid w:val="002868E2"/>
    <w:rsid w:val="002869C3"/>
    <w:rsid w:val="002910DD"/>
    <w:rsid w:val="002936E4"/>
    <w:rsid w:val="002B4A57"/>
    <w:rsid w:val="002C0479"/>
    <w:rsid w:val="002C74CA"/>
    <w:rsid w:val="00300086"/>
    <w:rsid w:val="003544FB"/>
    <w:rsid w:val="003B68E5"/>
    <w:rsid w:val="003D2F2D"/>
    <w:rsid w:val="00401590"/>
    <w:rsid w:val="00447801"/>
    <w:rsid w:val="004524E7"/>
    <w:rsid w:val="00452E9C"/>
    <w:rsid w:val="004735C8"/>
    <w:rsid w:val="00491585"/>
    <w:rsid w:val="004961FF"/>
    <w:rsid w:val="004B0094"/>
    <w:rsid w:val="00517A89"/>
    <w:rsid w:val="005250F2"/>
    <w:rsid w:val="00593EEA"/>
    <w:rsid w:val="005A5EEE"/>
    <w:rsid w:val="006375C7"/>
    <w:rsid w:val="00654E8F"/>
    <w:rsid w:val="006554D9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65E39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646DA"/>
    <w:rsid w:val="00A67E71"/>
    <w:rsid w:val="00AB6715"/>
    <w:rsid w:val="00AF4588"/>
    <w:rsid w:val="00B12FA5"/>
    <w:rsid w:val="00B1671E"/>
    <w:rsid w:val="00B25EB8"/>
    <w:rsid w:val="00B354E1"/>
    <w:rsid w:val="00B37F4D"/>
    <w:rsid w:val="00B94DF0"/>
    <w:rsid w:val="00C461C4"/>
    <w:rsid w:val="00C52A7B"/>
    <w:rsid w:val="00C56BAF"/>
    <w:rsid w:val="00C679AA"/>
    <w:rsid w:val="00C75972"/>
    <w:rsid w:val="00CC0A3A"/>
    <w:rsid w:val="00CD066B"/>
    <w:rsid w:val="00CE3B04"/>
    <w:rsid w:val="00CE4FEE"/>
    <w:rsid w:val="00DB59C3"/>
    <w:rsid w:val="00DC259A"/>
    <w:rsid w:val="00DE23E8"/>
    <w:rsid w:val="00E52377"/>
    <w:rsid w:val="00E60A08"/>
    <w:rsid w:val="00E64E17"/>
    <w:rsid w:val="00E866C9"/>
    <w:rsid w:val="00EA3D3C"/>
    <w:rsid w:val="00EE4148"/>
    <w:rsid w:val="00F46900"/>
    <w:rsid w:val="00F61D89"/>
    <w:rsid w:val="00F8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.l.scheltinga@utwente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Tom Flint</cp:lastModifiedBy>
  <cp:revision>8</cp:revision>
  <cp:lastPrinted>2013-10-03T12:51:00Z</cp:lastPrinted>
  <dcterms:created xsi:type="dcterms:W3CDTF">2023-02-23T15:46:00Z</dcterms:created>
  <dcterms:modified xsi:type="dcterms:W3CDTF">2023-04-13T08:24:00Z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