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bookmarkStart w:id="0" w:name="_Hlk128339793"/>
      <w:bookmarkEnd w:id="0"/>
      <w:r w:rsidRPr="001549D3">
        <w:t>Supplementary Material</w:t>
      </w:r>
    </w:p>
    <w:p w14:paraId="4CA30A66" w14:textId="0FF4FB01" w:rsidR="00817DD6" w:rsidRPr="001549D3" w:rsidRDefault="00612BE3" w:rsidP="0001436A">
      <w:pPr>
        <w:pStyle w:val="aff6"/>
      </w:pPr>
      <w:r w:rsidRPr="00612BE3">
        <w:t>A two-branch trade-off neural network for balanced scoring sleep stages on multiple cohorts</w:t>
      </w:r>
    </w:p>
    <w:p w14:paraId="25D2C293" w14:textId="6837C851" w:rsidR="002868E2" w:rsidRDefault="00FB58F0" w:rsidP="0001436A">
      <w:pPr>
        <w:pStyle w:val="AuthorList"/>
        <w:rPr>
          <w:i/>
          <w:iCs/>
          <w:vertAlign w:val="superscript"/>
          <w:lang w:eastAsia="zh-CN"/>
        </w:rPr>
      </w:pPr>
      <w:r w:rsidRPr="004A2CC9">
        <w:t xml:space="preserve">Di </w:t>
      </w:r>
      <w:proofErr w:type="spellStart"/>
      <w:proofErr w:type="gramStart"/>
      <w:r w:rsidRPr="004A2CC9">
        <w:t>Zhang</w:t>
      </w:r>
      <w:r w:rsidRPr="004A2CC9">
        <w:rPr>
          <w:i/>
          <w:iCs/>
          <w:vertAlign w:val="superscript"/>
        </w:rPr>
        <w:t>a,b</w:t>
      </w:r>
      <w:proofErr w:type="spellEnd"/>
      <w:proofErr w:type="gramEnd"/>
      <w:r w:rsidRPr="004A2CC9">
        <w:t xml:space="preserve">, </w:t>
      </w:r>
      <w:proofErr w:type="spellStart"/>
      <w:r w:rsidRPr="004A2CC9">
        <w:t>Jinbo</w:t>
      </w:r>
      <w:proofErr w:type="spellEnd"/>
      <w:r w:rsidRPr="004A2CC9">
        <w:t xml:space="preserve"> </w:t>
      </w:r>
      <w:proofErr w:type="spellStart"/>
      <w:r w:rsidRPr="004A2CC9">
        <w:t>Sun</w:t>
      </w:r>
      <w:r w:rsidRPr="004A2CC9">
        <w:rPr>
          <w:i/>
          <w:iCs/>
          <w:vertAlign w:val="superscript"/>
        </w:rPr>
        <w:t>a,b</w:t>
      </w:r>
      <w:proofErr w:type="spellEnd"/>
      <w:r w:rsidRPr="004A2CC9">
        <w:rPr>
          <w:i/>
          <w:iCs/>
          <w:vertAlign w:val="superscript"/>
        </w:rPr>
        <w:t>,*</w:t>
      </w:r>
      <w:r w:rsidRPr="004A2CC9">
        <w:t xml:space="preserve">, </w:t>
      </w:r>
      <w:proofErr w:type="spellStart"/>
      <w:r w:rsidRPr="004A2CC9">
        <w:t>Yichong</w:t>
      </w:r>
      <w:proofErr w:type="spellEnd"/>
      <w:r w:rsidRPr="004A2CC9">
        <w:t xml:space="preserve"> </w:t>
      </w:r>
      <w:proofErr w:type="spellStart"/>
      <w:r w:rsidRPr="004A2CC9">
        <w:t>She</w:t>
      </w:r>
      <w:r w:rsidRPr="004A2CC9">
        <w:rPr>
          <w:i/>
          <w:iCs/>
          <w:vertAlign w:val="superscript"/>
        </w:rPr>
        <w:t>a,b</w:t>
      </w:r>
      <w:proofErr w:type="spellEnd"/>
      <w:r w:rsidRPr="004A2CC9">
        <w:t xml:space="preserve">, </w:t>
      </w:r>
      <w:proofErr w:type="spellStart"/>
      <w:r w:rsidRPr="004A2CC9">
        <w:t>Yapeng</w:t>
      </w:r>
      <w:proofErr w:type="spellEnd"/>
      <w:r w:rsidRPr="004A2CC9">
        <w:t xml:space="preserve"> </w:t>
      </w:r>
      <w:proofErr w:type="spellStart"/>
      <w:r w:rsidRPr="004A2CC9">
        <w:t>Cui</w:t>
      </w:r>
      <w:r w:rsidRPr="004A2CC9">
        <w:rPr>
          <w:i/>
          <w:iCs/>
          <w:vertAlign w:val="superscript"/>
        </w:rPr>
        <w:t>a,b</w:t>
      </w:r>
      <w:proofErr w:type="spellEnd"/>
      <w:r w:rsidRPr="004A2CC9">
        <w:t xml:space="preserve">, Xiao </w:t>
      </w:r>
      <w:proofErr w:type="spellStart"/>
      <w:r w:rsidRPr="004A2CC9">
        <w:t>Zeng</w:t>
      </w:r>
      <w:r w:rsidRPr="004A2CC9">
        <w:rPr>
          <w:i/>
          <w:iCs/>
          <w:vertAlign w:val="superscript"/>
        </w:rPr>
        <w:t>a,b</w:t>
      </w:r>
      <w:proofErr w:type="spellEnd"/>
      <w:r w:rsidR="00C05C76">
        <w:rPr>
          <w:rFonts w:hint="eastAsia"/>
          <w:i/>
          <w:iCs/>
          <w:vertAlign w:val="superscript"/>
          <w:lang w:eastAsia="zh-CN"/>
        </w:rPr>
        <w:t>,</w:t>
      </w:r>
      <w:r w:rsidR="00C05C76">
        <w:rPr>
          <w:i/>
          <w:iCs/>
          <w:vertAlign w:val="superscript"/>
          <w:lang w:eastAsia="zh-CN"/>
        </w:rPr>
        <w:t>*</w:t>
      </w:r>
      <w:r w:rsidRPr="004A2CC9">
        <w:t>, Liming Lu</w:t>
      </w:r>
      <w:r w:rsidRPr="004A2CC9">
        <w:rPr>
          <w:i/>
          <w:iCs/>
          <w:vertAlign w:val="superscript"/>
        </w:rPr>
        <w:t>c</w:t>
      </w:r>
      <w:r w:rsidRPr="004A2CC9">
        <w:t xml:space="preserve">, </w:t>
      </w:r>
      <w:r>
        <w:t xml:space="preserve">     </w:t>
      </w:r>
      <w:proofErr w:type="spellStart"/>
      <w:r w:rsidRPr="004A2CC9">
        <w:t>Chunzhi</w:t>
      </w:r>
      <w:proofErr w:type="spellEnd"/>
      <w:r w:rsidRPr="004A2CC9">
        <w:t xml:space="preserve"> </w:t>
      </w:r>
      <w:proofErr w:type="spellStart"/>
      <w:r w:rsidRPr="004A2CC9">
        <w:t>Tang</w:t>
      </w:r>
      <w:r w:rsidRPr="004A2CC9">
        <w:rPr>
          <w:i/>
          <w:iCs/>
          <w:vertAlign w:val="superscript"/>
        </w:rPr>
        <w:t>c</w:t>
      </w:r>
      <w:proofErr w:type="spellEnd"/>
      <w:r w:rsidRPr="004A2CC9">
        <w:t xml:space="preserve">, </w:t>
      </w:r>
      <w:proofErr w:type="spellStart"/>
      <w:r w:rsidRPr="004A2CC9">
        <w:t>Nenggui</w:t>
      </w:r>
      <w:proofErr w:type="spellEnd"/>
      <w:r w:rsidRPr="004A2CC9">
        <w:t xml:space="preserve"> </w:t>
      </w:r>
      <w:proofErr w:type="spellStart"/>
      <w:r w:rsidRPr="004A2CC9">
        <w:t>Xu</w:t>
      </w:r>
      <w:r w:rsidRPr="004A2CC9">
        <w:rPr>
          <w:i/>
          <w:iCs/>
          <w:vertAlign w:val="superscript"/>
        </w:rPr>
        <w:t>c</w:t>
      </w:r>
      <w:proofErr w:type="spellEnd"/>
      <w:r>
        <w:rPr>
          <w:rFonts w:hint="eastAsia"/>
          <w:lang w:eastAsia="zh-CN"/>
        </w:rPr>
        <w:t>,</w:t>
      </w:r>
      <w:r>
        <w:rPr>
          <w:lang w:eastAsia="zh-CN"/>
        </w:rPr>
        <w:t xml:space="preserve"> </w:t>
      </w:r>
      <w:proofErr w:type="spellStart"/>
      <w:r>
        <w:rPr>
          <w:lang w:eastAsia="zh-CN"/>
        </w:rPr>
        <w:t>Badong</w:t>
      </w:r>
      <w:proofErr w:type="spellEnd"/>
      <w:r>
        <w:rPr>
          <w:lang w:eastAsia="zh-CN"/>
        </w:rPr>
        <w:t xml:space="preserve"> </w:t>
      </w:r>
      <w:proofErr w:type="spellStart"/>
      <w:r>
        <w:rPr>
          <w:lang w:eastAsia="zh-CN"/>
        </w:rPr>
        <w:t>Chen</w:t>
      </w:r>
      <w:r w:rsidRPr="00F05E1A">
        <w:rPr>
          <w:i/>
          <w:iCs/>
          <w:vertAlign w:val="superscript"/>
          <w:lang w:eastAsia="zh-CN"/>
        </w:rPr>
        <w:t>d</w:t>
      </w:r>
      <w:r>
        <w:rPr>
          <w:lang w:eastAsia="zh-CN"/>
        </w:rPr>
        <w:t>,</w:t>
      </w:r>
      <w:r w:rsidRPr="004A2CC9">
        <w:t>and</w:t>
      </w:r>
      <w:proofErr w:type="spellEnd"/>
      <w:r w:rsidRPr="004A2CC9">
        <w:t xml:space="preserve"> Wei </w:t>
      </w:r>
      <w:proofErr w:type="spellStart"/>
      <w:r w:rsidRPr="004A2CC9">
        <w:t>Qin</w:t>
      </w:r>
      <w:r w:rsidRPr="004A2CC9">
        <w:rPr>
          <w:i/>
          <w:iCs/>
          <w:vertAlign w:val="superscript"/>
        </w:rPr>
        <w:t>a,</w:t>
      </w:r>
      <w:r>
        <w:rPr>
          <w:rFonts w:hint="eastAsia"/>
          <w:i/>
          <w:iCs/>
          <w:vertAlign w:val="superscript"/>
          <w:lang w:eastAsia="zh-CN"/>
        </w:rPr>
        <w:t>b</w:t>
      </w:r>
      <w:proofErr w:type="spellEnd"/>
    </w:p>
    <w:p w14:paraId="689F14A6" w14:textId="77777777" w:rsidR="00CE347B" w:rsidRDefault="00CE347B" w:rsidP="00CE347B">
      <w:pPr>
        <w:pStyle w:val="Els-Affiliation"/>
        <w:jc w:val="left"/>
      </w:pPr>
      <w:r w:rsidRPr="004605EC">
        <w:rPr>
          <w:vertAlign w:val="superscript"/>
        </w:rPr>
        <w:t>a</w:t>
      </w:r>
      <w:r w:rsidRPr="004605EC">
        <w:t>Engineering Research Center of Molecular and Neuro Imaging of the Ministry of Education, School of Life Science and Technology, Xidian University, Xi’an, Shaan xi 710126, China</w:t>
      </w:r>
      <w:r>
        <w:t>.</w:t>
      </w:r>
    </w:p>
    <w:p w14:paraId="39E8203D" w14:textId="77777777" w:rsidR="00CE347B" w:rsidRPr="00B96384" w:rsidRDefault="00CE347B" w:rsidP="00CE347B">
      <w:pPr>
        <w:pStyle w:val="Els-Affiliation"/>
        <w:jc w:val="left"/>
      </w:pPr>
      <w:r w:rsidRPr="00B96384">
        <w:rPr>
          <w:vertAlign w:val="superscript"/>
        </w:rPr>
        <w:t>b</w:t>
      </w:r>
      <w:r w:rsidRPr="00B96384">
        <w:t>Intelligent Non-invasive Neuromodulation Technology and Transformation Joint Laboratory, Xidian University, Xi'an, China.</w:t>
      </w:r>
    </w:p>
    <w:p w14:paraId="19298846" w14:textId="77777777" w:rsidR="00CE347B" w:rsidRDefault="00CE347B" w:rsidP="00CE347B">
      <w:pPr>
        <w:pStyle w:val="Els-Affiliation"/>
        <w:jc w:val="left"/>
      </w:pPr>
      <w:r w:rsidRPr="00B96384">
        <w:rPr>
          <w:vertAlign w:val="superscript"/>
        </w:rPr>
        <w:t>c</w:t>
      </w:r>
      <w:r w:rsidRPr="00B96384">
        <w:t>South China Research Center for Acupuncture and Moxibustion, Medical College of Acu-Moxi and Rehabilitation, Guangzhou University of Chinese Medicine, Guangzhou, China</w:t>
      </w:r>
    </w:p>
    <w:p w14:paraId="3F0CC99B" w14:textId="0D86B52C" w:rsidR="00CE347B" w:rsidRPr="00CE347B" w:rsidRDefault="00CE347B" w:rsidP="00BE3694">
      <w:pPr>
        <w:pStyle w:val="Els-Affiliation"/>
        <w:jc w:val="left"/>
      </w:pPr>
      <w:r w:rsidRPr="00CE347B">
        <w:rPr>
          <w:vertAlign w:val="superscript"/>
        </w:rPr>
        <w:t>d</w:t>
      </w:r>
      <w:r w:rsidRPr="005A5B7B">
        <w:t xml:space="preserve">College of Artificial Intelligence, </w:t>
      </w:r>
      <w:r w:rsidRPr="005A5B7B">
        <w:rPr>
          <w:rFonts w:hint="eastAsia"/>
        </w:rPr>
        <w:t>Xian</w:t>
      </w:r>
      <w:r w:rsidRPr="005A5B7B">
        <w:t xml:space="preserve"> Jiaotong University</w:t>
      </w:r>
      <w:r>
        <w:t>, Xian, Shaanxi, China</w:t>
      </w:r>
    </w:p>
    <w:p w14:paraId="22ADD795" w14:textId="77777777" w:rsidR="00051F40" w:rsidRDefault="002868E2" w:rsidP="00994A3D">
      <w:pPr>
        <w:spacing w:before="240" w:after="0"/>
        <w:rPr>
          <w:rFonts w:cs="Times New Roman"/>
          <w:b/>
        </w:rPr>
      </w:pPr>
      <w:r w:rsidRPr="00994A3D">
        <w:rPr>
          <w:rFonts w:cs="Times New Roman"/>
          <w:b/>
        </w:rPr>
        <w:t xml:space="preserve">* Correspondence: </w:t>
      </w:r>
    </w:p>
    <w:p w14:paraId="217F3AE0" w14:textId="02342801" w:rsidR="002868E2" w:rsidRDefault="002868E2" w:rsidP="00994A3D">
      <w:pPr>
        <w:spacing w:before="240" w:after="0"/>
        <w:rPr>
          <w:rFonts w:cs="Times New Roman"/>
        </w:rPr>
      </w:pPr>
      <w:r w:rsidRPr="00994A3D">
        <w:rPr>
          <w:rFonts w:cs="Times New Roman"/>
        </w:rPr>
        <w:t>Corresponding Author</w:t>
      </w:r>
      <w:r w:rsidR="00FB58F0">
        <w:rPr>
          <w:rFonts w:cs="Times New Roman" w:hint="eastAsia"/>
        </w:rPr>
        <w:t>s</w:t>
      </w:r>
      <w:r w:rsidR="00994A3D" w:rsidRPr="00994A3D">
        <w:rPr>
          <w:rFonts w:cs="Times New Roman"/>
        </w:rPr>
        <w:t xml:space="preserve">: </w:t>
      </w:r>
      <w:proofErr w:type="spellStart"/>
      <w:r w:rsidR="00FB58F0" w:rsidRPr="00FB58F0">
        <w:rPr>
          <w:rFonts w:cs="Times New Roman"/>
        </w:rPr>
        <w:t>Jinbo</w:t>
      </w:r>
      <w:proofErr w:type="spellEnd"/>
      <w:r w:rsidR="00FB58F0" w:rsidRPr="00FB58F0">
        <w:rPr>
          <w:rFonts w:cs="Times New Roman"/>
        </w:rPr>
        <w:t xml:space="preserve"> Sun and Xiao Zeng.</w:t>
      </w:r>
    </w:p>
    <w:p w14:paraId="25EF5CAC" w14:textId="6DF63097" w:rsidR="00051F40" w:rsidRPr="00051F40" w:rsidRDefault="00051F40" w:rsidP="00994A3D">
      <w:pPr>
        <w:spacing w:before="240" w:after="0"/>
      </w:pPr>
      <w:r w:rsidRPr="00051F40">
        <w:rPr>
          <w:rFonts w:cs="Times New Roman"/>
        </w:rPr>
        <w:t xml:space="preserve">E-mail addresses: </w:t>
      </w:r>
      <w:hyperlink r:id="rId12" w:history="1">
        <w:r w:rsidRPr="00051F40">
          <w:t>sunjb@xidian.edu.cn</w:t>
        </w:r>
      </w:hyperlink>
      <w:r w:rsidRPr="00051F40">
        <w:t xml:space="preserve"> (</w:t>
      </w:r>
      <w:r w:rsidR="003A3F8D">
        <w:t>Sun J</w:t>
      </w:r>
      <w:r w:rsidRPr="00051F40">
        <w:t>)</w:t>
      </w:r>
      <w:r w:rsidRPr="00051F40">
        <w:rPr>
          <w:rFonts w:cs="Times New Roman"/>
        </w:rPr>
        <w:t xml:space="preserve">, </w:t>
      </w:r>
      <w:r w:rsidR="001362E8" w:rsidRPr="0071739C">
        <w:t>xiaozeng1024@gmail.com</w:t>
      </w:r>
      <w:r w:rsidRPr="00051F40">
        <w:t xml:space="preserve"> (</w:t>
      </w:r>
      <w:r w:rsidR="003A3F8D">
        <w:t>Zeng X</w:t>
      </w:r>
      <w:r w:rsidRPr="00051F40">
        <w:t>)</w:t>
      </w:r>
    </w:p>
    <w:p w14:paraId="590460BB" w14:textId="77777777" w:rsidR="00B4388E" w:rsidRDefault="00B4388E" w:rsidP="00B4388E">
      <w:pPr>
        <w:pStyle w:val="1"/>
        <w:numPr>
          <w:ilvl w:val="0"/>
          <w:numId w:val="0"/>
        </w:numPr>
        <w:ind w:left="567" w:hanging="567"/>
      </w:pPr>
    </w:p>
    <w:p w14:paraId="523DF865" w14:textId="77777777" w:rsidR="00706D97" w:rsidRDefault="00706D97">
      <w:pPr>
        <w:spacing w:before="0" w:after="200" w:line="276" w:lineRule="auto"/>
        <w:rPr>
          <w:rFonts w:eastAsia="Cambria" w:cs="Times New Roman"/>
          <w:b/>
          <w:szCs w:val="24"/>
        </w:rPr>
      </w:pPr>
      <w:r>
        <w:br w:type="page"/>
      </w:r>
    </w:p>
    <w:p w14:paraId="125EBF9B" w14:textId="3722EF2A" w:rsidR="00D80A43" w:rsidRPr="00B4388E" w:rsidRDefault="00D80A43" w:rsidP="00B4388E">
      <w:pPr>
        <w:pStyle w:val="1"/>
        <w:numPr>
          <w:ilvl w:val="0"/>
          <w:numId w:val="0"/>
        </w:numPr>
        <w:ind w:left="567" w:hanging="567"/>
      </w:pPr>
      <w:r w:rsidRPr="00D80A43">
        <w:lastRenderedPageBreak/>
        <w:t>Supplementary Figur</w:t>
      </w:r>
      <w:r w:rsidR="00882E64">
        <w:t>es</w:t>
      </w:r>
    </w:p>
    <w:p w14:paraId="4DF7AE8F" w14:textId="01B778C4" w:rsidR="00706D97" w:rsidRPr="00B07E7B" w:rsidRDefault="00706D97" w:rsidP="00CD779F">
      <w:pPr>
        <w:jc w:val="center"/>
        <w:rPr>
          <w:rFonts w:ascii="Arial Unicode MS" w:eastAsia="Arial Unicode MS" w:hAnsi="Arial Unicode MS" w:cs="Arial Unicode MS"/>
          <w:b/>
          <w:szCs w:val="24"/>
        </w:rPr>
      </w:pPr>
      <w:r w:rsidRPr="00B07E7B">
        <w:rPr>
          <w:rFonts w:ascii="Arial Unicode MS" w:eastAsia="Arial Unicode MS" w:hAnsi="Arial Unicode MS" w:cs="Arial Unicode MS"/>
          <w:b/>
          <w:noProof/>
          <w:szCs w:val="24"/>
        </w:rPr>
        <w:drawing>
          <wp:inline distT="0" distB="0" distL="0" distR="0" wp14:anchorId="18CE5408" wp14:editId="17AA7782">
            <wp:extent cx="6203315" cy="4652645"/>
            <wp:effectExtent l="0" t="0" r="6985" b="0"/>
            <wp:docPr id="1391695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3315" cy="4652645"/>
                    </a:xfrm>
                    <a:prstGeom prst="rect">
                      <a:avLst/>
                    </a:prstGeom>
                    <a:noFill/>
                    <a:ln>
                      <a:noFill/>
                    </a:ln>
                  </pic:spPr>
                </pic:pic>
              </a:graphicData>
            </a:graphic>
          </wp:inline>
        </w:drawing>
      </w:r>
    </w:p>
    <w:p w14:paraId="2954B9CC" w14:textId="2BB994BB" w:rsidR="00D80A43" w:rsidRPr="00B07E7B" w:rsidRDefault="00B07E7B" w:rsidP="00D80A43">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6232D0" w:rsidRPr="00B07E7B">
        <w:rPr>
          <w:rFonts w:ascii="Arial Unicode MS" w:eastAsia="Arial Unicode MS" w:hAnsi="Arial Unicode MS" w:cs="Arial Unicode MS" w:hint="eastAsia"/>
          <w:b/>
          <w:szCs w:val="24"/>
          <w:lang w:eastAsia="zh-CN"/>
        </w:rPr>
        <w:t>S</w:t>
      </w:r>
      <w:r w:rsidR="00D80A43" w:rsidRPr="00B07E7B">
        <w:rPr>
          <w:rFonts w:ascii="Arial Unicode MS" w:eastAsia="Arial Unicode MS" w:hAnsi="Arial Unicode MS" w:cs="Arial Unicode MS"/>
          <w:b/>
          <w:szCs w:val="24"/>
        </w:rPr>
        <w:fldChar w:fldCharType="begin"/>
      </w:r>
      <w:r w:rsidR="00D80A43" w:rsidRPr="00B07E7B">
        <w:rPr>
          <w:rFonts w:ascii="Arial Unicode MS" w:eastAsia="Arial Unicode MS" w:hAnsi="Arial Unicode MS" w:cs="Arial Unicode MS"/>
          <w:b/>
          <w:szCs w:val="24"/>
        </w:rPr>
        <w:instrText xml:space="preserve"> SEQ Figure \* ARABIC </w:instrText>
      </w:r>
      <w:r w:rsidR="00D80A43" w:rsidRPr="00B07E7B">
        <w:rPr>
          <w:rFonts w:ascii="Arial Unicode MS" w:eastAsia="Arial Unicode MS" w:hAnsi="Arial Unicode MS" w:cs="Arial Unicode MS"/>
          <w:b/>
          <w:szCs w:val="24"/>
        </w:rPr>
        <w:fldChar w:fldCharType="separate"/>
      </w:r>
      <w:r w:rsidR="00887D63">
        <w:rPr>
          <w:rFonts w:ascii="Arial Unicode MS" w:eastAsia="Arial Unicode MS" w:hAnsi="Arial Unicode MS" w:cs="Arial Unicode MS"/>
          <w:b/>
          <w:noProof/>
          <w:szCs w:val="24"/>
        </w:rPr>
        <w:t>1</w:t>
      </w:r>
      <w:r w:rsidR="00D80A43" w:rsidRPr="00B07E7B">
        <w:rPr>
          <w:rFonts w:ascii="Arial Unicode MS" w:eastAsia="Arial Unicode MS" w:hAnsi="Arial Unicode MS" w:cs="Arial Unicode MS"/>
          <w:b/>
          <w:szCs w:val="24"/>
        </w:rPr>
        <w:fldChar w:fldCharType="end"/>
      </w:r>
      <w:r w:rsidR="00D80A43" w:rsidRPr="00B07E7B">
        <w:rPr>
          <w:rFonts w:ascii="Arial Unicode MS" w:eastAsia="Arial Unicode MS" w:hAnsi="Arial Unicode MS" w:cs="Arial Unicode MS"/>
          <w:b/>
          <w:szCs w:val="24"/>
        </w:rPr>
        <w:t>.</w:t>
      </w:r>
      <w:r w:rsidR="00D80A43" w:rsidRPr="00B07E7B">
        <w:rPr>
          <w:rFonts w:ascii="Arial Unicode MS" w:eastAsia="Arial Unicode MS" w:hAnsi="Arial Unicode MS" w:cs="Arial Unicode MS"/>
        </w:rPr>
        <w:t xml:space="preserve"> Curves of parameters or metrics as the process of model training. The horizontal axis represents the training epochs; each epoch contains 3500 mini-batch training iterations. (A) shows the α settings in proposed transitive learning strategy. (B, C) show the prediction loss values and MF1 scores on training and validation sets. (D, E, F) show the performance metrics on validation set when using the merged two-branch output and when using only single branch, where ELB represents epoch learning branch and SLB represents sequential learning branch.</w:t>
      </w:r>
    </w:p>
    <w:p w14:paraId="79677510" w14:textId="77777777" w:rsidR="00706D97" w:rsidRPr="00B07E7B" w:rsidRDefault="00706D97" w:rsidP="00D80A43">
      <w:pPr>
        <w:rPr>
          <w:rFonts w:ascii="Arial Unicode MS" w:eastAsia="Arial Unicode MS" w:hAnsi="Arial Unicode MS" w:cs="Arial Unicode MS"/>
        </w:rPr>
      </w:pPr>
    </w:p>
    <w:p w14:paraId="35E14796" w14:textId="159357C6" w:rsidR="00706D97" w:rsidRPr="00B07E7B" w:rsidRDefault="00706D97" w:rsidP="00CD779F">
      <w:pPr>
        <w:jc w:val="center"/>
        <w:rPr>
          <w:rFonts w:ascii="Arial Unicode MS" w:eastAsia="Arial Unicode MS" w:hAnsi="Arial Unicode MS" w:cs="Arial Unicode MS"/>
        </w:rPr>
      </w:pPr>
      <w:r w:rsidRPr="00B07E7B">
        <w:rPr>
          <w:rFonts w:ascii="Arial Unicode MS" w:eastAsia="Arial Unicode MS" w:hAnsi="Arial Unicode MS" w:cs="Arial Unicode MS"/>
          <w:noProof/>
        </w:rPr>
        <w:lastRenderedPageBreak/>
        <w:drawing>
          <wp:inline distT="0" distB="0" distL="0" distR="0" wp14:anchorId="197D7B57" wp14:editId="0C904428">
            <wp:extent cx="6200775" cy="6200775"/>
            <wp:effectExtent l="0" t="0" r="9525" b="9525"/>
            <wp:docPr id="14551964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0775" cy="6200775"/>
                    </a:xfrm>
                    <a:prstGeom prst="rect">
                      <a:avLst/>
                    </a:prstGeom>
                    <a:noFill/>
                    <a:ln>
                      <a:noFill/>
                    </a:ln>
                  </pic:spPr>
                </pic:pic>
              </a:graphicData>
            </a:graphic>
          </wp:inline>
        </w:drawing>
      </w:r>
    </w:p>
    <w:p w14:paraId="2B6C90A7" w14:textId="4B1B0726" w:rsidR="004064AB" w:rsidRPr="00B07E7B" w:rsidRDefault="00B07E7B" w:rsidP="004064AB">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6232D0" w:rsidRPr="00B07E7B">
        <w:rPr>
          <w:rFonts w:ascii="Arial Unicode MS" w:eastAsia="Arial Unicode MS" w:hAnsi="Arial Unicode MS" w:cs="Arial Unicode MS" w:hint="eastAsia"/>
          <w:b/>
          <w:szCs w:val="24"/>
          <w:lang w:eastAsia="zh-CN"/>
        </w:rPr>
        <w:t>S</w:t>
      </w:r>
      <w:r w:rsidR="004064AB" w:rsidRPr="00B07E7B">
        <w:rPr>
          <w:rFonts w:ascii="Arial Unicode MS" w:eastAsia="Arial Unicode MS" w:hAnsi="Arial Unicode MS" w:cs="Arial Unicode MS"/>
          <w:b/>
          <w:szCs w:val="24"/>
        </w:rPr>
        <w:t>2.</w:t>
      </w:r>
      <w:r w:rsidR="004064AB" w:rsidRPr="00B07E7B">
        <w:rPr>
          <w:rFonts w:ascii="Arial Unicode MS" w:eastAsia="Arial Unicode MS" w:hAnsi="Arial Unicode MS" w:cs="Arial Unicode MS"/>
        </w:rPr>
        <w:t xml:space="preserve"> Boxplots illustrating the distributions of metrics for three models fitted with different rebalancing strategies: training with class imbalanced, training with proposed two-branch transitive training strategy, and training with class balanced. class imbalance represents training with a cross-entropy loss function whose weights are same, and class imbalanced represents training with a cross-entropy loss function whose weights are proportional to the inverse of the sample size for each class.</w:t>
      </w:r>
    </w:p>
    <w:p w14:paraId="721963F7" w14:textId="77777777" w:rsidR="00B07E7B" w:rsidRPr="00B07E7B" w:rsidRDefault="00B07E7B" w:rsidP="004064AB">
      <w:pPr>
        <w:rPr>
          <w:rFonts w:ascii="Arial Unicode MS" w:eastAsia="Arial Unicode MS" w:hAnsi="Arial Unicode MS" w:cs="Arial Unicode MS"/>
        </w:rPr>
      </w:pPr>
    </w:p>
    <w:p w14:paraId="661A8737" w14:textId="1DBA2C82" w:rsidR="00706D97" w:rsidRPr="00B07E7B" w:rsidRDefault="00706D97" w:rsidP="004E1DC7">
      <w:pPr>
        <w:jc w:val="center"/>
        <w:rPr>
          <w:rFonts w:ascii="Arial Unicode MS" w:eastAsia="Arial Unicode MS" w:hAnsi="Arial Unicode MS" w:cs="Arial Unicode MS"/>
        </w:rPr>
      </w:pPr>
      <w:r w:rsidRPr="00B07E7B">
        <w:rPr>
          <w:rFonts w:ascii="Arial Unicode MS" w:eastAsia="Arial Unicode MS" w:hAnsi="Arial Unicode MS" w:cs="Arial Unicode MS"/>
          <w:noProof/>
        </w:rPr>
        <w:lastRenderedPageBreak/>
        <w:drawing>
          <wp:inline distT="0" distB="0" distL="0" distR="0" wp14:anchorId="47BD0118" wp14:editId="16BD46EA">
            <wp:extent cx="5779921" cy="2530380"/>
            <wp:effectExtent l="0" t="0" r="0" b="3810"/>
            <wp:docPr id="20034781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3385" cy="2536274"/>
                    </a:xfrm>
                    <a:prstGeom prst="rect">
                      <a:avLst/>
                    </a:prstGeom>
                    <a:noFill/>
                    <a:ln>
                      <a:noFill/>
                    </a:ln>
                  </pic:spPr>
                </pic:pic>
              </a:graphicData>
            </a:graphic>
          </wp:inline>
        </w:drawing>
      </w:r>
    </w:p>
    <w:p w14:paraId="07476EE2" w14:textId="60C5C5DD" w:rsidR="00D80A43" w:rsidRPr="00B07E7B" w:rsidRDefault="00B61812" w:rsidP="00D80A43">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6232D0" w:rsidRPr="00B07E7B">
        <w:rPr>
          <w:rFonts w:ascii="Arial Unicode MS" w:eastAsia="Arial Unicode MS" w:hAnsi="Arial Unicode MS" w:cs="Arial Unicode MS" w:hint="eastAsia"/>
          <w:b/>
          <w:szCs w:val="24"/>
          <w:lang w:eastAsia="zh-CN"/>
        </w:rPr>
        <w:t>S</w:t>
      </w:r>
      <w:r w:rsidR="00D80A43" w:rsidRPr="00B07E7B">
        <w:rPr>
          <w:rFonts w:ascii="Arial Unicode MS" w:eastAsia="Arial Unicode MS" w:hAnsi="Arial Unicode MS" w:cs="Arial Unicode MS"/>
          <w:b/>
          <w:bCs/>
        </w:rPr>
        <w:t>3.</w:t>
      </w:r>
      <w:r w:rsidR="00D80A43" w:rsidRPr="00B07E7B">
        <w:rPr>
          <w:rFonts w:ascii="Arial Unicode MS" w:eastAsia="Arial Unicode MS" w:hAnsi="Arial Unicode MS" w:cs="Arial Unicode MS"/>
        </w:rPr>
        <w:t xml:space="preserve"> Confusion matrices for stable and transitional epochs. Model testing results are shown for two subsets of SHHS1 test set. Epochs were defined as stable epochs if their labels are the same as previous and subsequent epochs, otherwise they are defined as transitional epochs.</w:t>
      </w:r>
    </w:p>
    <w:p w14:paraId="5EF837A6" w14:textId="03C94557" w:rsidR="00706D97" w:rsidRPr="00B07E7B" w:rsidRDefault="00706D97" w:rsidP="00706D97">
      <w:pPr>
        <w:jc w:val="center"/>
        <w:rPr>
          <w:rFonts w:ascii="Arial Unicode MS" w:eastAsia="Arial Unicode MS" w:hAnsi="Arial Unicode MS" w:cs="Arial Unicode MS"/>
        </w:rPr>
      </w:pPr>
      <w:r w:rsidRPr="00B07E7B">
        <w:rPr>
          <w:rFonts w:ascii="Arial Unicode MS" w:eastAsia="Arial Unicode MS" w:hAnsi="Arial Unicode MS" w:cs="Arial Unicode MS"/>
          <w:noProof/>
        </w:rPr>
        <w:drawing>
          <wp:inline distT="0" distB="0" distL="0" distR="0" wp14:anchorId="62B67DF3" wp14:editId="77C9752B">
            <wp:extent cx="4619767" cy="3468587"/>
            <wp:effectExtent l="0" t="0" r="0" b="0"/>
            <wp:docPr id="8680269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2460" cy="3485625"/>
                    </a:xfrm>
                    <a:prstGeom prst="rect">
                      <a:avLst/>
                    </a:prstGeom>
                    <a:noFill/>
                    <a:ln>
                      <a:noFill/>
                    </a:ln>
                  </pic:spPr>
                </pic:pic>
              </a:graphicData>
            </a:graphic>
          </wp:inline>
        </w:drawing>
      </w:r>
    </w:p>
    <w:p w14:paraId="71617E3C" w14:textId="4AFEEC3D" w:rsidR="00D80A43" w:rsidRDefault="00B61812" w:rsidP="00D80A43">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6232D0" w:rsidRPr="00B07E7B">
        <w:rPr>
          <w:rFonts w:ascii="Arial Unicode MS" w:eastAsia="Arial Unicode MS" w:hAnsi="Arial Unicode MS" w:cs="Arial Unicode MS" w:hint="eastAsia"/>
          <w:b/>
          <w:szCs w:val="24"/>
          <w:lang w:eastAsia="zh-CN"/>
        </w:rPr>
        <w:t>S</w:t>
      </w:r>
      <w:r w:rsidR="00D80A43" w:rsidRPr="00B07E7B">
        <w:rPr>
          <w:rFonts w:ascii="Arial Unicode MS" w:eastAsia="Arial Unicode MS" w:hAnsi="Arial Unicode MS" w:cs="Arial Unicode MS"/>
          <w:b/>
          <w:bCs/>
        </w:rPr>
        <w:t>4.</w:t>
      </w:r>
      <w:r w:rsidR="00D80A43" w:rsidRPr="00B07E7B">
        <w:rPr>
          <w:rFonts w:ascii="Arial Unicode MS" w:eastAsia="Arial Unicode MS" w:hAnsi="Arial Unicode MS" w:cs="Arial Unicode MS"/>
        </w:rPr>
        <w:t xml:space="preserve"> Model performance curves on stable and transitional epochs at different </w:t>
      </w:r>
      <m:oMath>
        <m:r>
          <w:rPr>
            <w:rFonts w:ascii="Cambria Math" w:eastAsia="Arial Unicode MS" w:hAnsi="Cambria Math" w:cs="Arial Unicode MS"/>
          </w:rPr>
          <m:t>α</m:t>
        </m:r>
      </m:oMath>
      <w:r w:rsidR="00D80A43" w:rsidRPr="00B07E7B">
        <w:rPr>
          <w:rFonts w:ascii="Arial Unicode MS" w:eastAsia="Arial Unicode MS" w:hAnsi="Arial Unicode MS" w:cs="Arial Unicode MS"/>
        </w:rPr>
        <w:t xml:space="preserve"> settings. As the test </w:t>
      </w:r>
      <m:oMath>
        <m:r>
          <w:rPr>
            <w:rFonts w:ascii="Cambria Math" w:eastAsia="Arial Unicode MS" w:hAnsi="Cambria Math" w:cs="Arial Unicode MS"/>
          </w:rPr>
          <m:t>α</m:t>
        </m:r>
      </m:oMath>
      <w:r w:rsidR="00D80A43" w:rsidRPr="00B07E7B">
        <w:rPr>
          <w:rFonts w:ascii="Arial Unicode MS" w:eastAsia="Arial Unicode MS" w:hAnsi="Arial Unicode MS" w:cs="Arial Unicode MS"/>
        </w:rPr>
        <w:t xml:space="preserve"> is set from zero to one, each model performance metric displays a first increase and then decrease pattern.</w:t>
      </w:r>
    </w:p>
    <w:p w14:paraId="12CAC7AB" w14:textId="235D2278" w:rsidR="00100E24" w:rsidRPr="00B07E7B" w:rsidRDefault="00100E24" w:rsidP="00CD779F">
      <w:pPr>
        <w:jc w:val="center"/>
        <w:rPr>
          <w:rFonts w:ascii="Arial Unicode MS" w:eastAsia="Arial Unicode MS" w:hAnsi="Arial Unicode MS" w:cs="Arial Unicode MS"/>
        </w:rPr>
      </w:pPr>
      <w:r>
        <w:rPr>
          <w:rFonts w:ascii="Arial Unicode MS" w:eastAsia="Arial Unicode MS" w:hAnsi="Arial Unicode MS" w:cs="Arial Unicode MS"/>
          <w:noProof/>
        </w:rPr>
        <w:lastRenderedPageBreak/>
        <w:drawing>
          <wp:inline distT="0" distB="0" distL="0" distR="0" wp14:anchorId="59DE45FD" wp14:editId="19B0814D">
            <wp:extent cx="6202680" cy="1808480"/>
            <wp:effectExtent l="0" t="0" r="7620" b="1270"/>
            <wp:docPr id="9571052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2680" cy="1808480"/>
                    </a:xfrm>
                    <a:prstGeom prst="rect">
                      <a:avLst/>
                    </a:prstGeom>
                    <a:noFill/>
                    <a:ln>
                      <a:noFill/>
                    </a:ln>
                  </pic:spPr>
                </pic:pic>
              </a:graphicData>
            </a:graphic>
          </wp:inline>
        </w:drawing>
      </w:r>
    </w:p>
    <w:p w14:paraId="4434B3D1" w14:textId="68B07A77" w:rsidR="00D80A43" w:rsidRDefault="00B61812" w:rsidP="00D91B98">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764D05" w:rsidRPr="00B07E7B">
        <w:rPr>
          <w:rFonts w:ascii="Arial Unicode MS" w:eastAsia="Arial Unicode MS" w:hAnsi="Arial Unicode MS" w:cs="Arial Unicode MS" w:hint="eastAsia"/>
          <w:b/>
          <w:szCs w:val="24"/>
          <w:lang w:eastAsia="zh-CN"/>
        </w:rPr>
        <w:t>S</w:t>
      </w:r>
      <w:r w:rsidR="00764D05" w:rsidRPr="00B07E7B">
        <w:rPr>
          <w:rFonts w:ascii="Arial Unicode MS" w:eastAsia="Arial Unicode MS" w:hAnsi="Arial Unicode MS" w:cs="Arial Unicode MS"/>
          <w:b/>
          <w:szCs w:val="24"/>
          <w:lang w:eastAsia="zh-CN"/>
        </w:rPr>
        <w:t>5</w:t>
      </w:r>
      <w:r w:rsidR="00D80A43" w:rsidRPr="00B07E7B">
        <w:rPr>
          <w:rFonts w:ascii="Arial Unicode MS" w:eastAsia="Arial Unicode MS" w:hAnsi="Arial Unicode MS" w:cs="Arial Unicode MS"/>
          <w:b/>
          <w:bCs/>
        </w:rPr>
        <w:t>.</w:t>
      </w:r>
      <w:r w:rsidR="00D80A43" w:rsidRPr="00B07E7B">
        <w:rPr>
          <w:rFonts w:ascii="Arial Unicode MS" w:eastAsia="Arial Unicode MS" w:hAnsi="Arial Unicode MS" w:cs="Arial Unicode MS"/>
        </w:rPr>
        <w:t xml:space="preserve"> Confusion matrices for different obstructive sleep apnea severity subgroups. Model testing results are displayed for three subsets of SHHS1 test set, classified with varying degrees of obstructive sleep apnea (OSA), determined by each subject’s Apnea-Hypopnea Index (AHI). (</w:t>
      </w:r>
      <w:r w:rsidR="00100E24" w:rsidRPr="00B07E7B">
        <w:rPr>
          <w:rFonts w:ascii="Arial Unicode MS" w:eastAsia="Arial Unicode MS" w:hAnsi="Arial Unicode MS" w:cs="Arial Unicode MS"/>
        </w:rPr>
        <w:t>No</w:t>
      </w:r>
      <w:r w:rsidR="00D80A43" w:rsidRPr="00B07E7B">
        <w:rPr>
          <w:rFonts w:ascii="Arial Unicode MS" w:eastAsia="Arial Unicode MS" w:hAnsi="Arial Unicode MS" w:cs="Arial Unicode MS"/>
        </w:rPr>
        <w:t xml:space="preserve"> OSA: AHI&lt;5, mild to moderate OSA:5≤AHI≤30, severe OSA: AHI≥30)</w:t>
      </w:r>
    </w:p>
    <w:p w14:paraId="5EF9C77B" w14:textId="77777777" w:rsidR="00CD779F" w:rsidRDefault="00CD779F" w:rsidP="00D91B98">
      <w:pPr>
        <w:rPr>
          <w:rFonts w:ascii="Arial Unicode MS" w:eastAsia="Arial Unicode MS" w:hAnsi="Arial Unicode MS" w:cs="Arial Unicode MS"/>
        </w:rPr>
      </w:pPr>
    </w:p>
    <w:p w14:paraId="0D0558A0" w14:textId="7EF13927" w:rsidR="00CD779F" w:rsidRPr="00B07E7B" w:rsidRDefault="00CD779F" w:rsidP="00CD779F">
      <w:pPr>
        <w:jc w:val="center"/>
        <w:rPr>
          <w:rFonts w:ascii="Arial Unicode MS" w:eastAsia="Arial Unicode MS" w:hAnsi="Arial Unicode MS" w:cs="Arial Unicode MS"/>
        </w:rPr>
      </w:pPr>
      <w:r>
        <w:rPr>
          <w:rFonts w:ascii="Arial Unicode MS" w:eastAsia="Arial Unicode MS" w:hAnsi="Arial Unicode MS" w:cs="Arial Unicode MS"/>
          <w:noProof/>
        </w:rPr>
        <w:drawing>
          <wp:inline distT="0" distB="0" distL="0" distR="0" wp14:anchorId="509D02C2" wp14:editId="180B1723">
            <wp:extent cx="4821019" cy="3613150"/>
            <wp:effectExtent l="0" t="0" r="0" b="6350"/>
            <wp:docPr id="19294338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3736" cy="3615186"/>
                    </a:xfrm>
                    <a:prstGeom prst="rect">
                      <a:avLst/>
                    </a:prstGeom>
                    <a:noFill/>
                    <a:ln>
                      <a:noFill/>
                    </a:ln>
                  </pic:spPr>
                </pic:pic>
              </a:graphicData>
            </a:graphic>
          </wp:inline>
        </w:drawing>
      </w:r>
    </w:p>
    <w:p w14:paraId="75DAEB32" w14:textId="423BA686" w:rsidR="00D80A43" w:rsidRDefault="00B61812" w:rsidP="00D80A43">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764D05" w:rsidRPr="00B07E7B">
        <w:rPr>
          <w:rFonts w:ascii="Arial Unicode MS" w:eastAsia="Arial Unicode MS" w:hAnsi="Arial Unicode MS" w:cs="Arial Unicode MS" w:hint="eastAsia"/>
          <w:b/>
          <w:szCs w:val="24"/>
          <w:lang w:eastAsia="zh-CN"/>
        </w:rPr>
        <w:t>S</w:t>
      </w:r>
      <w:r w:rsidR="00764D05" w:rsidRPr="00B07E7B">
        <w:rPr>
          <w:rFonts w:ascii="Arial Unicode MS" w:eastAsia="Arial Unicode MS" w:hAnsi="Arial Unicode MS" w:cs="Arial Unicode MS"/>
          <w:b/>
          <w:szCs w:val="24"/>
          <w:lang w:eastAsia="zh-CN"/>
        </w:rPr>
        <w:t>6</w:t>
      </w:r>
      <w:r w:rsidR="009535F7" w:rsidRPr="00B07E7B">
        <w:rPr>
          <w:rFonts w:ascii="Arial Unicode MS" w:eastAsia="Arial Unicode MS" w:hAnsi="Arial Unicode MS" w:cs="Arial Unicode MS"/>
          <w:b/>
          <w:bCs/>
        </w:rPr>
        <w:t>.</w:t>
      </w:r>
      <w:r w:rsidR="00D80A43" w:rsidRPr="00B07E7B">
        <w:rPr>
          <w:rFonts w:ascii="Arial Unicode MS" w:eastAsia="Arial Unicode MS" w:hAnsi="Arial Unicode MS" w:cs="Arial Unicode MS"/>
        </w:rPr>
        <w:t xml:space="preserve"> Model performance curves on three obstructive sleep apnea severity subgroups at different </w:t>
      </w:r>
      <m:oMath>
        <m:r>
          <w:rPr>
            <w:rFonts w:ascii="Cambria Math" w:eastAsia="Arial Unicode MS" w:hAnsi="Cambria Math" w:cs="Arial Unicode MS"/>
          </w:rPr>
          <m:t>α</m:t>
        </m:r>
      </m:oMath>
      <w:r w:rsidR="00D80A43" w:rsidRPr="00B07E7B">
        <w:rPr>
          <w:rFonts w:ascii="Arial Unicode MS" w:eastAsia="Arial Unicode MS" w:hAnsi="Arial Unicode MS" w:cs="Arial Unicode MS"/>
        </w:rPr>
        <w:t xml:space="preserve"> settings. As the test </w:t>
      </w:r>
      <m:oMath>
        <m:r>
          <w:rPr>
            <w:rFonts w:ascii="Cambria Math" w:eastAsia="Arial Unicode MS" w:hAnsi="Cambria Math" w:cs="Arial Unicode MS"/>
          </w:rPr>
          <m:t>α</m:t>
        </m:r>
      </m:oMath>
      <w:r w:rsidR="00D80A43" w:rsidRPr="00B07E7B">
        <w:rPr>
          <w:rFonts w:ascii="Arial Unicode MS" w:eastAsia="Arial Unicode MS" w:hAnsi="Arial Unicode MS" w:cs="Arial Unicode MS"/>
        </w:rPr>
        <w:t xml:space="preserve"> is set from zero to one, each model performance metric displays a first increase and then decrease pattern. </w:t>
      </w:r>
    </w:p>
    <w:p w14:paraId="574E8441" w14:textId="6FA41A51" w:rsidR="00CD779F" w:rsidRPr="00B07E7B" w:rsidRDefault="00CD779F" w:rsidP="00CD779F">
      <w:pPr>
        <w:jc w:val="center"/>
        <w:rPr>
          <w:rFonts w:ascii="Arial Unicode MS" w:eastAsia="Arial Unicode MS" w:hAnsi="Arial Unicode MS" w:cs="Arial Unicode MS"/>
        </w:rPr>
      </w:pPr>
      <w:r>
        <w:rPr>
          <w:rFonts w:ascii="Arial Unicode MS" w:eastAsia="Arial Unicode MS" w:hAnsi="Arial Unicode MS" w:cs="Arial Unicode MS"/>
          <w:noProof/>
        </w:rPr>
        <w:lastRenderedPageBreak/>
        <w:drawing>
          <wp:inline distT="0" distB="0" distL="0" distR="0" wp14:anchorId="098E8208" wp14:editId="6C075065">
            <wp:extent cx="6203950" cy="3098800"/>
            <wp:effectExtent l="0" t="0" r="6350" b="6350"/>
            <wp:docPr id="12978638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03950" cy="3098800"/>
                    </a:xfrm>
                    <a:prstGeom prst="rect">
                      <a:avLst/>
                    </a:prstGeom>
                    <a:noFill/>
                    <a:ln>
                      <a:noFill/>
                    </a:ln>
                  </pic:spPr>
                </pic:pic>
              </a:graphicData>
            </a:graphic>
          </wp:inline>
        </w:drawing>
      </w:r>
    </w:p>
    <w:p w14:paraId="58F1AED1" w14:textId="3B78A6E3" w:rsidR="00DE23E8" w:rsidRPr="00B07E7B" w:rsidRDefault="00B61812" w:rsidP="00D80A43">
      <w:pPr>
        <w:rPr>
          <w:rFonts w:ascii="Arial Unicode MS" w:eastAsia="Arial Unicode MS" w:hAnsi="Arial Unicode MS" w:cs="Arial Unicode MS"/>
        </w:rPr>
      </w:pPr>
      <w:r>
        <w:rPr>
          <w:rFonts w:ascii="Arial Unicode MS" w:eastAsia="Arial Unicode MS" w:hAnsi="Arial Unicode MS" w:cs="Arial Unicode MS" w:hint="eastAsia"/>
          <w:b/>
          <w:szCs w:val="24"/>
          <w:lang w:eastAsia="zh-CN"/>
        </w:rPr>
        <w:t>F</w:t>
      </w:r>
      <w:r>
        <w:rPr>
          <w:rFonts w:ascii="Arial Unicode MS" w:eastAsia="Arial Unicode MS" w:hAnsi="Arial Unicode MS" w:cs="Arial Unicode MS"/>
          <w:b/>
          <w:szCs w:val="24"/>
        </w:rPr>
        <w:t xml:space="preserve">IGURE </w:t>
      </w:r>
      <w:r w:rsidR="00A42738" w:rsidRPr="00B07E7B">
        <w:rPr>
          <w:rFonts w:ascii="Arial Unicode MS" w:eastAsia="Arial Unicode MS" w:hAnsi="Arial Unicode MS" w:cs="Arial Unicode MS" w:hint="eastAsia"/>
          <w:b/>
          <w:szCs w:val="24"/>
          <w:lang w:eastAsia="zh-CN"/>
        </w:rPr>
        <w:t>S</w:t>
      </w:r>
      <w:r w:rsidR="00A42738" w:rsidRPr="00B07E7B">
        <w:rPr>
          <w:rFonts w:ascii="Arial Unicode MS" w:eastAsia="Arial Unicode MS" w:hAnsi="Arial Unicode MS" w:cs="Arial Unicode MS"/>
          <w:b/>
          <w:szCs w:val="24"/>
          <w:lang w:eastAsia="zh-CN"/>
        </w:rPr>
        <w:t>7</w:t>
      </w:r>
      <w:r w:rsidR="00D80A43" w:rsidRPr="00B07E7B">
        <w:rPr>
          <w:rFonts w:ascii="Arial Unicode MS" w:eastAsia="Arial Unicode MS" w:hAnsi="Arial Unicode MS" w:cs="Arial Unicode MS"/>
          <w:b/>
          <w:bCs/>
        </w:rPr>
        <w:t>.</w:t>
      </w:r>
      <w:r w:rsidR="00D80A43" w:rsidRPr="00B07E7B">
        <w:rPr>
          <w:rFonts w:ascii="Arial Unicode MS" w:eastAsia="Arial Unicode MS" w:hAnsi="Arial Unicode MS" w:cs="Arial Unicode MS"/>
        </w:rPr>
        <w:t xml:space="preserve"> Percentage of each stage in total sleep for each subject in CFS. PSY: psychiatric disorders, HC: healthy controls, *</w:t>
      </w:r>
      <w:r w:rsidR="00D80A43" w:rsidRPr="00B07E7B">
        <w:rPr>
          <w:rFonts w:ascii="Arial Unicode MS" w:eastAsia="Arial Unicode MS" w:hAnsi="Arial Unicode MS" w:cs="Arial Unicode MS" w:hint="eastAsia"/>
        </w:rPr>
        <w:t>:</w:t>
      </w:r>
      <w:r w:rsidR="00D80A43" w:rsidRPr="00B07E7B">
        <w:rPr>
          <w:rFonts w:ascii="Arial Unicode MS" w:eastAsia="Arial Unicode MS" w:hAnsi="Arial Unicode MS" w:cs="Arial Unicode MS"/>
        </w:rPr>
        <w:t xml:space="preserve"> p&lt;0.05, **: p&lt;0.01, </w:t>
      </w:r>
      <w:r w:rsidR="00D80A43" w:rsidRPr="00B07E7B">
        <w:rPr>
          <w:rFonts w:ascii="Arial Unicode MS" w:eastAsia="Arial Unicode MS" w:hAnsi="Arial Unicode MS" w:cs="Arial Unicode MS"/>
        </w:rPr>
        <w:sym w:font="Symbol" w:char="F02D"/>
      </w:r>
      <w:r w:rsidR="00D80A43" w:rsidRPr="00B07E7B">
        <w:rPr>
          <w:rFonts w:ascii="Arial Unicode MS" w:eastAsia="Arial Unicode MS" w:hAnsi="Arial Unicode MS" w:cs="Arial Unicode MS"/>
        </w:rPr>
        <w:t>: p&gt;0.05.</w:t>
      </w:r>
    </w:p>
    <w:sectPr w:rsidR="00DE23E8" w:rsidRPr="00B07E7B" w:rsidSect="00D80A43">
      <w:headerReference w:type="even" r:id="rId20"/>
      <w:footerReference w:type="even" r:id="rId21"/>
      <w:footerReference w:type="default" r:id="rId22"/>
      <w:headerReference w:type="first" r:id="rId2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A4D7E" w14:textId="77777777" w:rsidR="00442ED5" w:rsidRDefault="00442ED5" w:rsidP="00117666">
      <w:pPr>
        <w:spacing w:after="0"/>
      </w:pPr>
      <w:r>
        <w:separator/>
      </w:r>
    </w:p>
  </w:endnote>
  <w:endnote w:type="continuationSeparator" w:id="0">
    <w:p w14:paraId="5B3A8F20" w14:textId="77777777" w:rsidR="00442ED5" w:rsidRDefault="00442ED5"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Arial Unicode MS">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A9BFF5" w14:textId="77777777" w:rsidR="00442ED5" w:rsidRDefault="00442ED5" w:rsidP="00117666">
      <w:pPr>
        <w:spacing w:after="0"/>
      </w:pPr>
      <w:r>
        <w:separator/>
      </w:r>
    </w:p>
  </w:footnote>
  <w:footnote w:type="continuationSeparator" w:id="0">
    <w:p w14:paraId="6EA76DD4" w14:textId="77777777" w:rsidR="00442ED5" w:rsidRDefault="00442ED5"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995F6A"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5"/>
  </w:num>
  <w:num w:numId="3" w16cid:durableId="615480040">
    <w:abstractNumId w:val="1"/>
  </w:num>
  <w:num w:numId="4" w16cid:durableId="1566183234">
    <w:abstractNumId w:val="6"/>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 w:numId="20" w16cid:durableId="12066777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1F40"/>
    <w:rsid w:val="00052A14"/>
    <w:rsid w:val="00077D53"/>
    <w:rsid w:val="000F07EE"/>
    <w:rsid w:val="00100E24"/>
    <w:rsid w:val="00105FD9"/>
    <w:rsid w:val="00117666"/>
    <w:rsid w:val="001362E8"/>
    <w:rsid w:val="00137DA1"/>
    <w:rsid w:val="001549D3"/>
    <w:rsid w:val="00160065"/>
    <w:rsid w:val="00177D84"/>
    <w:rsid w:val="001F7877"/>
    <w:rsid w:val="002367CD"/>
    <w:rsid w:val="00267D18"/>
    <w:rsid w:val="002868E2"/>
    <w:rsid w:val="002869C3"/>
    <w:rsid w:val="002936E4"/>
    <w:rsid w:val="00297765"/>
    <w:rsid w:val="002B4A57"/>
    <w:rsid w:val="002C74CA"/>
    <w:rsid w:val="002D3B67"/>
    <w:rsid w:val="00346245"/>
    <w:rsid w:val="003544FB"/>
    <w:rsid w:val="003A3F8D"/>
    <w:rsid w:val="003D2F2D"/>
    <w:rsid w:val="00401590"/>
    <w:rsid w:val="004064AB"/>
    <w:rsid w:val="00442ED5"/>
    <w:rsid w:val="00447801"/>
    <w:rsid w:val="00452E9C"/>
    <w:rsid w:val="004735C8"/>
    <w:rsid w:val="00494E15"/>
    <w:rsid w:val="004961FF"/>
    <w:rsid w:val="004E1DC7"/>
    <w:rsid w:val="00517A89"/>
    <w:rsid w:val="005250F2"/>
    <w:rsid w:val="00593EEA"/>
    <w:rsid w:val="005A5EEE"/>
    <w:rsid w:val="005F2C5C"/>
    <w:rsid w:val="00612BE3"/>
    <w:rsid w:val="006232D0"/>
    <w:rsid w:val="006375C7"/>
    <w:rsid w:val="00654E8F"/>
    <w:rsid w:val="00660D05"/>
    <w:rsid w:val="006820B1"/>
    <w:rsid w:val="006B7D14"/>
    <w:rsid w:val="00701727"/>
    <w:rsid w:val="0070566C"/>
    <w:rsid w:val="00706D97"/>
    <w:rsid w:val="00714C50"/>
    <w:rsid w:val="00725A7D"/>
    <w:rsid w:val="007501BE"/>
    <w:rsid w:val="00764D05"/>
    <w:rsid w:val="00790BB3"/>
    <w:rsid w:val="007C206C"/>
    <w:rsid w:val="00803D24"/>
    <w:rsid w:val="00817DD6"/>
    <w:rsid w:val="00882E64"/>
    <w:rsid w:val="00885156"/>
    <w:rsid w:val="00887D63"/>
    <w:rsid w:val="00896322"/>
    <w:rsid w:val="009151AA"/>
    <w:rsid w:val="0093429D"/>
    <w:rsid w:val="00943573"/>
    <w:rsid w:val="009535F7"/>
    <w:rsid w:val="00970F7D"/>
    <w:rsid w:val="00994A3D"/>
    <w:rsid w:val="009B3347"/>
    <w:rsid w:val="009C2B12"/>
    <w:rsid w:val="009C70F3"/>
    <w:rsid w:val="009F4B98"/>
    <w:rsid w:val="00A174D9"/>
    <w:rsid w:val="00A42738"/>
    <w:rsid w:val="00A569CD"/>
    <w:rsid w:val="00AB6715"/>
    <w:rsid w:val="00B07E7B"/>
    <w:rsid w:val="00B1671E"/>
    <w:rsid w:val="00B25EB8"/>
    <w:rsid w:val="00B354E1"/>
    <w:rsid w:val="00B37F4D"/>
    <w:rsid w:val="00B4388E"/>
    <w:rsid w:val="00B61812"/>
    <w:rsid w:val="00BA5532"/>
    <w:rsid w:val="00BE3694"/>
    <w:rsid w:val="00C02B12"/>
    <w:rsid w:val="00C05C76"/>
    <w:rsid w:val="00C52A7B"/>
    <w:rsid w:val="00C56BAF"/>
    <w:rsid w:val="00C64F2D"/>
    <w:rsid w:val="00C679AA"/>
    <w:rsid w:val="00C75972"/>
    <w:rsid w:val="00CC0A3A"/>
    <w:rsid w:val="00CD066B"/>
    <w:rsid w:val="00CD779F"/>
    <w:rsid w:val="00CE347B"/>
    <w:rsid w:val="00CE4FEE"/>
    <w:rsid w:val="00D80A43"/>
    <w:rsid w:val="00D91B98"/>
    <w:rsid w:val="00DB59C3"/>
    <w:rsid w:val="00DC259A"/>
    <w:rsid w:val="00DE23E8"/>
    <w:rsid w:val="00E25837"/>
    <w:rsid w:val="00E52377"/>
    <w:rsid w:val="00E64E17"/>
    <w:rsid w:val="00E866C9"/>
    <w:rsid w:val="00EA3D3C"/>
    <w:rsid w:val="00F46900"/>
    <w:rsid w:val="00F61D89"/>
    <w:rsid w:val="00FB58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4:defaultImageDpi w14:val="32767"/>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qFormat/>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styleId="aff8">
    <w:name w:val="Revision"/>
    <w:hidden/>
    <w:uiPriority w:val="99"/>
    <w:semiHidden/>
    <w:rsid w:val="00803D24"/>
    <w:pPr>
      <w:spacing w:after="0" w:line="240" w:lineRule="auto"/>
    </w:pPr>
    <w:rPr>
      <w:rFonts w:ascii="Times New Roman" w:hAnsi="Times New Roman"/>
      <w:sz w:val="24"/>
    </w:rPr>
  </w:style>
  <w:style w:type="paragraph" w:customStyle="1" w:styleId="Els-footnote">
    <w:name w:val="Els-footnote"/>
    <w:rsid w:val="00FB58F0"/>
    <w:pPr>
      <w:keepLines/>
      <w:widowControl w:val="0"/>
      <w:spacing w:after="0" w:line="200" w:lineRule="exact"/>
      <w:ind w:firstLine="240"/>
      <w:jc w:val="both"/>
    </w:pPr>
    <w:rPr>
      <w:rFonts w:ascii="Times New Roman" w:eastAsia="宋体" w:hAnsi="Times New Roman" w:cs="Times New Roman"/>
      <w:sz w:val="16"/>
      <w:szCs w:val="20"/>
    </w:rPr>
  </w:style>
  <w:style w:type="character" w:customStyle="1" w:styleId="fontstyle01">
    <w:name w:val="fontstyle01"/>
    <w:basedOn w:val="a1"/>
    <w:rsid w:val="00FB58F0"/>
    <w:rPr>
      <w:rFonts w:ascii="TimesNewRomanPSMT" w:hAnsi="TimesNewRomanPSMT" w:hint="default"/>
      <w:b w:val="0"/>
      <w:bCs w:val="0"/>
      <w:i w:val="0"/>
      <w:iCs w:val="0"/>
      <w:color w:val="000000"/>
      <w:sz w:val="14"/>
      <w:szCs w:val="14"/>
    </w:rPr>
  </w:style>
  <w:style w:type="paragraph" w:customStyle="1" w:styleId="Els-Affiliation">
    <w:name w:val="Els-Affiliation"/>
    <w:next w:val="a0"/>
    <w:rsid w:val="00CE347B"/>
    <w:pPr>
      <w:suppressAutoHyphens/>
      <w:spacing w:after="0" w:line="200" w:lineRule="exact"/>
      <w:jc w:val="center"/>
    </w:pPr>
    <w:rPr>
      <w:rFonts w:ascii="Times New Roman" w:eastAsia="宋体" w:hAnsi="Times New Roman" w:cs="Times New Roman"/>
      <w:i/>
      <w:noProof/>
      <w:sz w:val="16"/>
      <w:szCs w:val="20"/>
    </w:rPr>
  </w:style>
  <w:style w:type="paragraph" w:customStyle="1" w:styleId="IOPText">
    <w:name w:val="IOPText"/>
    <w:basedOn w:val="a0"/>
    <w:link w:val="IOPTextChar"/>
    <w:rsid w:val="00D80A43"/>
    <w:pPr>
      <w:spacing w:before="0" w:after="0" w:line="259" w:lineRule="auto"/>
      <w:ind w:firstLine="227"/>
      <w:jc w:val="both"/>
    </w:pPr>
    <w:rPr>
      <w:sz w:val="20"/>
      <w:lang w:val="en-GB"/>
    </w:rPr>
  </w:style>
  <w:style w:type="character" w:customStyle="1" w:styleId="IOPTextChar">
    <w:name w:val="IOPText Char"/>
    <w:basedOn w:val="a1"/>
    <w:link w:val="IOPText"/>
    <w:rsid w:val="00D80A43"/>
    <w:rPr>
      <w:rFonts w:ascii="Times New Roman" w:hAnsi="Times New Roman"/>
      <w:sz w:val="20"/>
      <w:lang w:val="en-GB"/>
    </w:rPr>
  </w:style>
  <w:style w:type="paragraph" w:customStyle="1" w:styleId="Els-appendixhead">
    <w:name w:val="Els-appendixhead"/>
    <w:next w:val="a0"/>
    <w:rsid w:val="00D80A43"/>
    <w:pPr>
      <w:numPr>
        <w:numId w:val="20"/>
      </w:numPr>
      <w:spacing w:before="480" w:after="240" w:line="220" w:lineRule="exact"/>
    </w:pPr>
    <w:rPr>
      <w:rFonts w:ascii="Times New Roman" w:eastAsia="宋体" w:hAnsi="Times New Roman" w:cs="Times New Roman"/>
      <w:b/>
      <w:sz w:val="20"/>
      <w:szCs w:val="20"/>
    </w:rPr>
  </w:style>
  <w:style w:type="paragraph" w:customStyle="1" w:styleId="Els-caption">
    <w:name w:val="Els-caption"/>
    <w:rsid w:val="00D80A43"/>
    <w:pPr>
      <w:keepLines/>
      <w:spacing w:before="200" w:after="240" w:line="200" w:lineRule="exact"/>
    </w:pPr>
    <w:rPr>
      <w:rFonts w:ascii="Times New Roman" w:eastAsia="宋体" w:hAnsi="Times New Roman" w:cs="Times New Roman"/>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tiff"/><Relationship Id="rId18" Type="http://schemas.openxmlformats.org/officeDocument/2006/relationships/image" Target="media/image6.tif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hyperlink" Target="mailto:sunjb@xidian.edu.cn" TargetMode="External"/><Relationship Id="rId17" Type="http://schemas.openxmlformats.org/officeDocument/2006/relationships/image" Target="media/image5.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tiff"/><Relationship Id="rId23"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tiff"/><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CHICAGO.XSL" StyleName="Chicago"/>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5.xml><?xml version="1.0" encoding="utf-8"?>
<ds:datastoreItem xmlns:ds="http://schemas.openxmlformats.org/officeDocument/2006/customXml" ds:itemID="{2558679B-78FB-42CD-A1EA-A99096AF556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38</TotalTime>
  <Pages>1</Pages>
  <Words>506</Words>
  <Characters>2890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Zhang Di</cp:lastModifiedBy>
  <cp:revision>38</cp:revision>
  <cp:lastPrinted>2023-05-24T13:45:00Z</cp:lastPrinted>
  <dcterms:created xsi:type="dcterms:W3CDTF">2022-11-17T16:58:00Z</dcterms:created>
  <dcterms:modified xsi:type="dcterms:W3CDTF">2023-05-24T13:46:00Z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