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Table 1 | </w:t>
      </w:r>
      <w:r>
        <w:rPr>
          <w:rFonts w:ascii="Times New Roman" w:hAnsi="Times New Roman" w:cs="Times New Roman"/>
          <w:sz w:val="24"/>
        </w:rPr>
        <w:t>Collection information and GenBank accession number of samples.</w:t>
      </w:r>
    </w:p>
    <w:tbl>
      <w:tblPr>
        <w:tblStyle w:val="6"/>
        <w:tblW w:w="5000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1965"/>
        <w:gridCol w:w="1907"/>
        <w:gridCol w:w="1216"/>
        <w:gridCol w:w="1270"/>
        <w:gridCol w:w="1482"/>
        <w:gridCol w:w="148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337" w:type="pct"/>
            <w:vMerge w:val="restart"/>
            <w:tcBorders>
              <w:top w:val="single" w:color="auto" w:sz="8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No.</w:t>
            </w:r>
          </w:p>
        </w:tc>
        <w:tc>
          <w:tcPr>
            <w:tcW w:w="1002" w:type="pct"/>
            <w:vMerge w:val="restart"/>
            <w:tcBorders>
              <w:top w:val="single" w:color="auto" w:sz="8" w:space="0"/>
            </w:tcBorders>
            <w:vAlign w:val="center"/>
          </w:tcPr>
          <w:p>
            <w:pPr>
              <w:ind w:firstLine="240" w:firstLineChars="10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Taxa</w:t>
            </w:r>
          </w:p>
        </w:tc>
        <w:tc>
          <w:tcPr>
            <w:tcW w:w="973" w:type="pct"/>
            <w:vMerge w:val="restart"/>
            <w:tcBorders>
              <w:top w:val="single" w:color="auto" w:sz="8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Collection Area</w:t>
            </w:r>
          </w:p>
        </w:tc>
        <w:tc>
          <w:tcPr>
            <w:tcW w:w="566" w:type="pct"/>
            <w:vMerge w:val="restart"/>
            <w:tcBorders>
              <w:top w:val="single" w:color="auto" w:sz="8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Collection Times</w:t>
            </w:r>
          </w:p>
        </w:tc>
        <w:tc>
          <w:tcPr>
            <w:tcW w:w="597" w:type="pct"/>
            <w:vMerge w:val="restart"/>
            <w:tcBorders>
              <w:top w:val="single" w:color="auto" w:sz="8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Voucher</w:t>
            </w:r>
          </w:p>
        </w:tc>
        <w:tc>
          <w:tcPr>
            <w:tcW w:w="1521" w:type="pct"/>
            <w:gridSpan w:val="2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  <w:lang w:eastAsia="zh-Hans"/>
              </w:rPr>
            </w:pPr>
            <w:r>
              <w:rPr>
                <w:rFonts w:ascii="Times New Roman" w:hAnsi="Times New Roman" w:eastAsia="宋体" w:cs="Times New Roman"/>
                <w:sz w:val="24"/>
                <w:lang w:eastAsia="zh-Hans"/>
              </w:rPr>
              <w:t>GenBank accession number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37" w:hRule="atLeast"/>
          <w:jc w:val="center"/>
        </w:trPr>
        <w:tc>
          <w:tcPr>
            <w:tcW w:w="337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002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973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566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597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60" w:type="pct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  <w:lang w:eastAsia="zh-Hans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ITS</w:t>
            </w:r>
          </w:p>
        </w:tc>
        <w:tc>
          <w:tcPr>
            <w:tcW w:w="761" w:type="pct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  <w:lang w:eastAsia="zh-Hans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cp Genome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bottom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02" w:type="pct"/>
            <w:tcBorders>
              <w:top w:val="nil"/>
              <w:bottom w:val="nil"/>
            </w:tcBorders>
            <w:vAlign w:val="bottom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Peucedanum praeruptorum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*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vertAlign w:val="superscript"/>
                <w:lang w:bidi="ar"/>
              </w:rPr>
              <w:t>△</w:t>
            </w:r>
          </w:p>
        </w:tc>
        <w:tc>
          <w:tcPr>
            <w:tcW w:w="973" w:type="pct"/>
            <w:tcBorders>
              <w:top w:val="nil"/>
              <w:bottom w:val="nil"/>
            </w:tcBorders>
            <w:vAlign w:val="bottom"/>
          </w:tcPr>
          <w:p>
            <w:pPr>
              <w:widowControl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Chizhou, Anhui</w:t>
            </w:r>
          </w:p>
        </w:tc>
        <w:tc>
          <w:tcPr>
            <w:tcW w:w="566" w:type="pct"/>
            <w:tcBorders>
              <w:top w:val="nil"/>
              <w:bottom w:val="nil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QH211101</w:t>
            </w:r>
          </w:p>
        </w:tc>
        <w:tc>
          <w:tcPr>
            <w:tcW w:w="760" w:type="pct"/>
            <w:tcBorders>
              <w:top w:val="nil"/>
              <w:bottom w:val="nil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OP851693</w:t>
            </w:r>
          </w:p>
        </w:tc>
        <w:tc>
          <w:tcPr>
            <w:tcW w:w="761" w:type="pct"/>
            <w:tcBorders>
              <w:top w:val="nil"/>
              <w:bottom w:val="nil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OQ473756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002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praeruptorum*</w:t>
            </w:r>
          </w:p>
        </w:tc>
        <w:tc>
          <w:tcPr>
            <w:tcW w:w="973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Chizhou, Anhui</w:t>
            </w:r>
          </w:p>
        </w:tc>
        <w:tc>
          <w:tcPr>
            <w:tcW w:w="566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QH211102</w:t>
            </w:r>
          </w:p>
        </w:tc>
        <w:tc>
          <w:tcPr>
            <w:tcW w:w="760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OP851694</w:t>
            </w:r>
          </w:p>
        </w:tc>
        <w:tc>
          <w:tcPr>
            <w:tcW w:w="761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02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praeruptorum*</w:t>
            </w:r>
          </w:p>
        </w:tc>
        <w:tc>
          <w:tcPr>
            <w:tcW w:w="973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Chizhou, Anhui</w:t>
            </w:r>
          </w:p>
        </w:tc>
        <w:tc>
          <w:tcPr>
            <w:tcW w:w="566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QH211103</w:t>
            </w:r>
          </w:p>
        </w:tc>
        <w:tc>
          <w:tcPr>
            <w:tcW w:w="760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OP851695</w:t>
            </w:r>
          </w:p>
        </w:tc>
        <w:tc>
          <w:tcPr>
            <w:tcW w:w="761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002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praeruptorum</w:t>
            </w:r>
          </w:p>
        </w:tc>
        <w:tc>
          <w:tcPr>
            <w:tcW w:w="973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Chizhou, Anhui</w:t>
            </w:r>
          </w:p>
        </w:tc>
        <w:tc>
          <w:tcPr>
            <w:tcW w:w="566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QH211104</w:t>
            </w:r>
          </w:p>
        </w:tc>
        <w:tc>
          <w:tcPr>
            <w:tcW w:w="760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61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002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praeruptorum</w:t>
            </w:r>
          </w:p>
        </w:tc>
        <w:tc>
          <w:tcPr>
            <w:tcW w:w="973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Chizhou, Anhui</w:t>
            </w:r>
          </w:p>
        </w:tc>
        <w:tc>
          <w:tcPr>
            <w:tcW w:w="566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QH211105</w:t>
            </w:r>
          </w:p>
        </w:tc>
        <w:tc>
          <w:tcPr>
            <w:tcW w:w="760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61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002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praeruptorum</w:t>
            </w:r>
          </w:p>
        </w:tc>
        <w:tc>
          <w:tcPr>
            <w:tcW w:w="973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Chizhou, Anhui</w:t>
            </w:r>
          </w:p>
        </w:tc>
        <w:tc>
          <w:tcPr>
            <w:tcW w:w="566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QH211106</w:t>
            </w:r>
          </w:p>
        </w:tc>
        <w:tc>
          <w:tcPr>
            <w:tcW w:w="760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61" w:type="pct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002" w:type="pct"/>
            <w:tcBorders>
              <w:top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huangshanense*</w:t>
            </w:r>
          </w:p>
        </w:tc>
        <w:tc>
          <w:tcPr>
            <w:tcW w:w="973" w:type="pct"/>
            <w:tcBorders>
              <w:top w:val="nil"/>
            </w:tcBorders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Huangshan, Anhui</w:t>
            </w:r>
          </w:p>
        </w:tc>
        <w:tc>
          <w:tcPr>
            <w:tcW w:w="566" w:type="pct"/>
            <w:tcBorders>
              <w:top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2021.07</w:t>
            </w:r>
          </w:p>
        </w:tc>
        <w:tc>
          <w:tcPr>
            <w:tcW w:w="597" w:type="pct"/>
            <w:tcBorders>
              <w:top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HS210701</w:t>
            </w:r>
          </w:p>
        </w:tc>
        <w:tc>
          <w:tcPr>
            <w:tcW w:w="760" w:type="pct"/>
            <w:tcBorders>
              <w:top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OP851696</w:t>
            </w:r>
          </w:p>
        </w:tc>
        <w:tc>
          <w:tcPr>
            <w:tcW w:w="761" w:type="pct"/>
            <w:tcBorders>
              <w:top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huangshanense*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Huangshan, Anhui</w:t>
            </w:r>
          </w:p>
        </w:tc>
        <w:tc>
          <w:tcPr>
            <w:tcW w:w="566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2021.07</w:t>
            </w:r>
          </w:p>
        </w:tc>
        <w:tc>
          <w:tcPr>
            <w:tcW w:w="59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HS210702</w:t>
            </w:r>
          </w:p>
        </w:tc>
        <w:tc>
          <w:tcPr>
            <w:tcW w:w="760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OP851697</w:t>
            </w:r>
          </w:p>
        </w:tc>
        <w:tc>
          <w:tcPr>
            <w:tcW w:w="761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huangshanense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*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vertAlign w:val="superscript"/>
                <w:lang w:bidi="ar"/>
              </w:rPr>
              <w:t>△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Huangshan, Anhui</w:t>
            </w:r>
          </w:p>
        </w:tc>
        <w:tc>
          <w:tcPr>
            <w:tcW w:w="566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2021.07</w:t>
            </w:r>
          </w:p>
        </w:tc>
        <w:tc>
          <w:tcPr>
            <w:tcW w:w="59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HS210703</w:t>
            </w:r>
          </w:p>
        </w:tc>
        <w:tc>
          <w:tcPr>
            <w:tcW w:w="760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OP851698</w:t>
            </w:r>
          </w:p>
        </w:tc>
        <w:tc>
          <w:tcPr>
            <w:tcW w:w="761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OQ473753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huangshanense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Huangshan, Anhui</w:t>
            </w:r>
          </w:p>
        </w:tc>
        <w:tc>
          <w:tcPr>
            <w:tcW w:w="566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2021.07</w:t>
            </w:r>
          </w:p>
        </w:tc>
        <w:tc>
          <w:tcPr>
            <w:tcW w:w="59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HS210704</w:t>
            </w:r>
          </w:p>
        </w:tc>
        <w:tc>
          <w:tcPr>
            <w:tcW w:w="760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61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japonicum*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Fuzhou, Fujian</w:t>
            </w:r>
          </w:p>
        </w:tc>
        <w:tc>
          <w:tcPr>
            <w:tcW w:w="566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2021.10</w:t>
            </w:r>
          </w:p>
        </w:tc>
        <w:tc>
          <w:tcPr>
            <w:tcW w:w="59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BH211001</w:t>
            </w:r>
          </w:p>
        </w:tc>
        <w:tc>
          <w:tcPr>
            <w:tcW w:w="760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OP851699</w:t>
            </w:r>
          </w:p>
        </w:tc>
        <w:tc>
          <w:tcPr>
            <w:tcW w:w="761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japonicum*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Fuzhou, Fujian</w:t>
            </w:r>
          </w:p>
        </w:tc>
        <w:tc>
          <w:tcPr>
            <w:tcW w:w="566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2021.10</w:t>
            </w:r>
          </w:p>
        </w:tc>
        <w:tc>
          <w:tcPr>
            <w:tcW w:w="59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BH211002</w:t>
            </w:r>
          </w:p>
        </w:tc>
        <w:tc>
          <w:tcPr>
            <w:tcW w:w="760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OP851700</w:t>
            </w:r>
          </w:p>
        </w:tc>
        <w:tc>
          <w:tcPr>
            <w:tcW w:w="761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japonicum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*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vertAlign w:val="superscript"/>
                <w:lang w:bidi="ar"/>
              </w:rPr>
              <w:t>△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Fuzhou, Fujian</w:t>
            </w:r>
          </w:p>
        </w:tc>
        <w:tc>
          <w:tcPr>
            <w:tcW w:w="566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2021.10</w:t>
            </w:r>
          </w:p>
        </w:tc>
        <w:tc>
          <w:tcPr>
            <w:tcW w:w="59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BH211003</w:t>
            </w:r>
          </w:p>
        </w:tc>
        <w:tc>
          <w:tcPr>
            <w:tcW w:w="760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OP851701</w:t>
            </w:r>
          </w:p>
        </w:tc>
        <w:tc>
          <w:tcPr>
            <w:tcW w:w="761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OQ473754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3" w:hRule="atLeast"/>
          <w:jc w:val="center"/>
        </w:trPr>
        <w:tc>
          <w:tcPr>
            <w:tcW w:w="337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japonicum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Fuzhou, Fujian</w:t>
            </w:r>
          </w:p>
        </w:tc>
        <w:tc>
          <w:tcPr>
            <w:tcW w:w="566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2021.10</w:t>
            </w:r>
          </w:p>
        </w:tc>
        <w:tc>
          <w:tcPr>
            <w:tcW w:w="59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BH211004</w:t>
            </w:r>
          </w:p>
        </w:tc>
        <w:tc>
          <w:tcPr>
            <w:tcW w:w="760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61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japonicum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Fuzhou, Fujian</w:t>
            </w:r>
          </w:p>
        </w:tc>
        <w:tc>
          <w:tcPr>
            <w:tcW w:w="566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2021.10</w:t>
            </w:r>
          </w:p>
        </w:tc>
        <w:tc>
          <w:tcPr>
            <w:tcW w:w="59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BH211005</w:t>
            </w:r>
          </w:p>
        </w:tc>
        <w:tc>
          <w:tcPr>
            <w:tcW w:w="760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61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japonicum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Fuzhou, Fujian</w:t>
            </w:r>
          </w:p>
        </w:tc>
        <w:tc>
          <w:tcPr>
            <w:tcW w:w="566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2021.10</w:t>
            </w:r>
          </w:p>
        </w:tc>
        <w:tc>
          <w:tcPr>
            <w:tcW w:w="59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BH211006</w:t>
            </w:r>
          </w:p>
        </w:tc>
        <w:tc>
          <w:tcPr>
            <w:tcW w:w="760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761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17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medicum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*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vertAlign w:val="superscript"/>
                <w:lang w:bidi="ar"/>
              </w:rPr>
              <w:t>△</w:t>
            </w:r>
          </w:p>
        </w:tc>
        <w:tc>
          <w:tcPr>
            <w:tcW w:w="973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Yiyang, Hunan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HZ211101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OP851702</w:t>
            </w: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OQ473755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medicum*</w:t>
            </w:r>
          </w:p>
        </w:tc>
        <w:tc>
          <w:tcPr>
            <w:tcW w:w="973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Yiyang, Hunan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HZ211102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OP851703</w:t>
            </w: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medicum*</w:t>
            </w:r>
          </w:p>
        </w:tc>
        <w:tc>
          <w:tcPr>
            <w:tcW w:w="973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Yiyang, Hunan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HZ211103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OP851704</w:t>
            </w: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medicum</w:t>
            </w:r>
          </w:p>
        </w:tc>
        <w:tc>
          <w:tcPr>
            <w:tcW w:w="973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Yiyang, Hunan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HZ211104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21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medicum</w:t>
            </w:r>
          </w:p>
        </w:tc>
        <w:tc>
          <w:tcPr>
            <w:tcW w:w="973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Yiyang, Hunan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HZ211105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22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medicum</w:t>
            </w:r>
          </w:p>
        </w:tc>
        <w:tc>
          <w:tcPr>
            <w:tcW w:w="973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Yiyang, Hunan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HZ211106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23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wawrae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*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Chuzhou, Anhui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TS211101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OP851705</w:t>
            </w: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24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wawrae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*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vertAlign w:val="superscript"/>
                <w:lang w:bidi="ar"/>
              </w:rPr>
              <w:t>△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Chuzhou, Anhui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TS211102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OP851706</w:t>
            </w: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OQ473757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25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wawrae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*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Chuzhou, Anhui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TS211103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OP851707</w:t>
            </w: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26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wawrae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Chuzhou, Anhui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TS211104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27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wawrae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Chuzhou, Anhui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2021.11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TS211105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28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harry-smithii*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vertAlign w:val="superscript"/>
                <w:lang w:bidi="ar"/>
              </w:rPr>
              <w:t>△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Jincheng, Shanxi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2018.08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HB180801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OP851708</w:t>
            </w: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OQ473752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29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harry-smithii*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Jincheng, Shanxi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2018.08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HB180802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OP851709</w:t>
            </w: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harry-smithii*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Jincheng, Shanxi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2018.08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HB180803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OP851710</w:t>
            </w: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31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i/>
                <w:iCs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harry-smithii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Jincheng, Shanxi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2018.08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HB180804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32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harry-smithii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Jincheng, Shanxi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2018.08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HB180805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7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33</w:t>
            </w:r>
          </w:p>
        </w:tc>
        <w:tc>
          <w:tcPr>
            <w:tcW w:w="1002" w:type="pct"/>
            <w:vAlign w:val="center"/>
          </w:tcPr>
          <w:p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4"/>
              </w:rPr>
              <w:t>P. harry-smithii</w:t>
            </w:r>
          </w:p>
        </w:tc>
        <w:tc>
          <w:tcPr>
            <w:tcW w:w="973" w:type="pct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40503"/>
                <w:kern w:val="0"/>
                <w:sz w:val="24"/>
                <w:lang w:bidi="ar"/>
              </w:rPr>
              <w:t>Jincheng, Shanxi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2018.08</w:t>
            </w:r>
          </w:p>
        </w:tc>
        <w:tc>
          <w:tcPr>
            <w:tcW w:w="597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HB180806</w:t>
            </w:r>
          </w:p>
        </w:tc>
        <w:tc>
          <w:tcPr>
            <w:tcW w:w="760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61" w:type="pct"/>
            <w:vAlign w:val="center"/>
          </w:tcPr>
          <w:p>
            <w:pPr>
              <w:rPr>
                <w:rFonts w:ascii="Times New Roman" w:hAnsi="Times New Roman" w:eastAsia="宋体" w:cs="Times New Roman"/>
                <w:sz w:val="24"/>
              </w:rPr>
            </w:pPr>
          </w:p>
        </w:tc>
      </w:tr>
    </w:tbl>
    <w:p>
      <w:pPr>
        <w:rPr>
          <w:rFonts w:ascii="Times New Roman" w:hAnsi="Times New Roman" w:eastAsia="微软雅黑" w:cs="Times New Roman"/>
          <w:color w:val="000000"/>
          <w:spacing w:val="12"/>
          <w:sz w:val="24"/>
        </w:rPr>
      </w:pPr>
      <w:r>
        <w:rPr>
          <w:rFonts w:ascii="Times New Roman" w:hAnsi="Times New Roman" w:cs="Times New Roman"/>
          <w:sz w:val="24"/>
        </w:rPr>
        <w:t>*</w:t>
      </w:r>
      <w:r>
        <w:rPr>
          <w:rFonts w:ascii="Times New Roman" w:hAnsi="Times New Roman" w:eastAsia="微软雅黑" w:cs="Times New Roman"/>
          <w:color w:val="000000"/>
          <w:spacing w:val="12"/>
          <w:sz w:val="24"/>
        </w:rPr>
        <w:t xml:space="preserve">Samples of DNA extraction, </w:t>
      </w:r>
      <w:r>
        <w:rPr>
          <w:rFonts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△</w:t>
      </w:r>
      <w:r>
        <w:rPr>
          <w:rFonts w:ascii="Times New Roman" w:hAnsi="Times New Roman" w:eastAsia="微软雅黑" w:cs="Times New Roman"/>
          <w:color w:val="000000"/>
          <w:spacing w:val="12"/>
          <w:sz w:val="24"/>
        </w:rPr>
        <w:t>Samples of chloroplast genome sequencing.</w:t>
      </w:r>
    </w:p>
    <w:p>
      <w:pPr>
        <w:rPr>
          <w:rFonts w:ascii="Times New Roman" w:hAnsi="Times New Roman" w:cs="Times New Roman"/>
          <w:sz w:val="24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Table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2 |</w:t>
      </w:r>
      <w:r>
        <w:rPr>
          <w:rFonts w:ascii="Times New Roman" w:hAnsi="Times New Roman" w:cs="Times New Roman"/>
          <w:sz w:val="24"/>
        </w:rPr>
        <w:t xml:space="preserve"> ITS genetic distance analysis of 17 </w:t>
      </w:r>
      <w:r>
        <w:rPr>
          <w:rFonts w:ascii="Times New Roman" w:hAnsi="Times New Roman" w:cs="Times New Roman"/>
          <w:i/>
          <w:iCs/>
          <w:sz w:val="24"/>
        </w:rPr>
        <w:t>Peucedanum</w:t>
      </w:r>
      <w:r>
        <w:rPr>
          <w:rFonts w:ascii="Times New Roman" w:hAnsi="Times New Roman" w:cs="Times New Roman"/>
          <w:sz w:val="24"/>
        </w:rPr>
        <w:t xml:space="preserve"> species</w:t>
      </w:r>
      <w:r>
        <w:rPr>
          <w:rFonts w:hint="eastAsia" w:ascii="Times New Roman" w:hAnsi="Times New Roman" w:cs="Times New Roman"/>
          <w:sz w:val="24"/>
        </w:rPr>
        <w:t>.</w:t>
      </w:r>
    </w:p>
    <w:tbl>
      <w:tblPr>
        <w:tblStyle w:val="5"/>
        <w:tblpPr w:leftFromText="180" w:rightFromText="180" w:vertAnchor="page" w:horzAnchor="margin" w:tblpY="1921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2"/>
        <w:gridCol w:w="901"/>
        <w:gridCol w:w="966"/>
        <w:gridCol w:w="677"/>
        <w:gridCol w:w="734"/>
        <w:gridCol w:w="713"/>
        <w:gridCol w:w="787"/>
        <w:gridCol w:w="877"/>
        <w:gridCol w:w="775"/>
        <w:gridCol w:w="674"/>
        <w:gridCol w:w="661"/>
        <w:gridCol w:w="947"/>
        <w:gridCol w:w="977"/>
        <w:gridCol w:w="819"/>
        <w:gridCol w:w="855"/>
        <w:gridCol w:w="536"/>
        <w:gridCol w:w="143"/>
        <w:gridCol w:w="709"/>
        <w:gridCol w:w="7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46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样品</w:t>
            </w:r>
          </w:p>
        </w:tc>
        <w:tc>
          <w:tcPr>
            <w:tcW w:w="30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P.praeruptorum 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P.huangshanense </w:t>
            </w:r>
          </w:p>
        </w:tc>
        <w:tc>
          <w:tcPr>
            <w:tcW w:w="22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P.japonicum </w:t>
            </w:r>
          </w:p>
        </w:tc>
        <w:tc>
          <w:tcPr>
            <w:tcW w:w="24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P.wawrae </w:t>
            </w:r>
          </w:p>
        </w:tc>
        <w:tc>
          <w:tcPr>
            <w:tcW w:w="23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P.medicum </w:t>
            </w:r>
          </w:p>
        </w:tc>
        <w:tc>
          <w:tcPr>
            <w:tcW w:w="26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 harry-smithii </w:t>
            </w:r>
          </w:p>
        </w:tc>
        <w:tc>
          <w:tcPr>
            <w:tcW w:w="29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P.harry-smithii var. grande </w:t>
            </w:r>
          </w:p>
        </w:tc>
        <w:tc>
          <w:tcPr>
            <w:tcW w:w="26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>P.ampliatum</w:t>
            </w:r>
          </w:p>
        </w:tc>
        <w:tc>
          <w:tcPr>
            <w:tcW w:w="22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>P.delavayi</w:t>
            </w:r>
          </w:p>
        </w:tc>
        <w:tc>
          <w:tcPr>
            <w:tcW w:w="22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P.insolens </w:t>
            </w:r>
          </w:p>
        </w:tc>
        <w:tc>
          <w:tcPr>
            <w:tcW w:w="31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P.longshengense </w:t>
            </w:r>
          </w:p>
        </w:tc>
        <w:tc>
          <w:tcPr>
            <w:tcW w:w="32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P.terebinthaceum </w:t>
            </w:r>
          </w:p>
        </w:tc>
        <w:tc>
          <w:tcPr>
            <w:tcW w:w="27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P.hakuunense </w:t>
            </w:r>
          </w:p>
        </w:tc>
        <w:tc>
          <w:tcPr>
            <w:tcW w:w="28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P.formosanum </w:t>
            </w:r>
          </w:p>
        </w:tc>
        <w:tc>
          <w:tcPr>
            <w:tcW w:w="18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P.elegans </w:t>
            </w:r>
          </w:p>
        </w:tc>
        <w:tc>
          <w:tcPr>
            <w:tcW w:w="286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P.stepposa </w:t>
            </w:r>
          </w:p>
        </w:tc>
        <w:tc>
          <w:tcPr>
            <w:tcW w:w="25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P.mashanense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P.praeruptorum </w:t>
            </w:r>
          </w:p>
        </w:tc>
        <w:tc>
          <w:tcPr>
            <w:tcW w:w="30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6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6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P.huangshanense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0.1003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P.japonicum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0.0271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0.0962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>P.wawrae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0.0017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0.0984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0.0254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P.medicum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0.0237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0.0884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0.0134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0.0220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P.harry-smithii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0.0000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0.1003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0.0271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0.0017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0.0237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P.harry-smithii var. grande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0.0017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0.1002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0.0288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0.0033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0.0254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0.0017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P.ampliatum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0.0000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0.0950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0.0271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0.0017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0.0237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0.0000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0.0016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P.delavayi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0.0396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0.0967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0.0325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0.0379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0.0255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0.0396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0.0414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0.0396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P.insolens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0.1956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0.2578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0.1912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0.1935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0.1800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0.1956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0.1973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0.1952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0.1987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P.longshengense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0.0394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0.0714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0.0359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0.0377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0.0289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0.0394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0.0412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0.0394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0.0360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0.1932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P.terebinthaceum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0.0325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0.0762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0.0220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0.0308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0.0152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0.0325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0.0334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0.0305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0.0204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0.1803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0.0203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P.hakuunense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0.0360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0.0846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0.0255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0.0343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0.0186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0.0360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0.0378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0.0360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0.0238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0.1825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0.0237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0.0101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P.formosanum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0.0394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0.0714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0.0359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0.0377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0.0289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0.0394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0.0412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0.0394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0.0360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0.1932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0.0000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0.0203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0.0237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P.elegans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0.1729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0.2302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0.1753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0.1708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0.1642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0.1729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0.1749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0.1729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0.1732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0.2137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0.1636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0.1557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0.1664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0.1636</w:t>
            </w: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P.stepposa </w:t>
            </w:r>
          </w:p>
        </w:tc>
        <w:tc>
          <w:tcPr>
            <w:tcW w:w="3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0.0521</w:t>
            </w:r>
          </w:p>
        </w:tc>
        <w:tc>
          <w:tcPr>
            <w:tcW w:w="32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0.1041</w:t>
            </w:r>
          </w:p>
        </w:tc>
        <w:tc>
          <w:tcPr>
            <w:tcW w:w="2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0.0413</w:t>
            </w:r>
          </w:p>
        </w:tc>
        <w:tc>
          <w:tcPr>
            <w:tcW w:w="2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0.0503</w:t>
            </w:r>
          </w:p>
        </w:tc>
        <w:tc>
          <w:tcPr>
            <w:tcW w:w="23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0.0325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0.0521</w:t>
            </w:r>
          </w:p>
        </w:tc>
        <w:tc>
          <w:tcPr>
            <w:tcW w:w="2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0.0527</w:t>
            </w:r>
          </w:p>
        </w:tc>
        <w:tc>
          <w:tcPr>
            <w:tcW w:w="2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0.0509</w:t>
            </w:r>
          </w:p>
        </w:tc>
        <w:tc>
          <w:tcPr>
            <w:tcW w:w="22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0.0432</w:t>
            </w:r>
          </w:p>
        </w:tc>
        <w:tc>
          <w:tcPr>
            <w:tcW w:w="2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0.1979</w:t>
            </w:r>
          </w:p>
        </w:tc>
        <w:tc>
          <w:tcPr>
            <w:tcW w:w="3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0.0466</w:t>
            </w:r>
          </w:p>
        </w:tc>
        <w:tc>
          <w:tcPr>
            <w:tcW w:w="3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0.0318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0.0360</w:t>
            </w:r>
          </w:p>
        </w:tc>
        <w:tc>
          <w:tcPr>
            <w:tcW w:w="2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0.0466</w:t>
            </w:r>
          </w:p>
        </w:tc>
        <w:tc>
          <w:tcPr>
            <w:tcW w:w="22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0.1689</w:t>
            </w:r>
          </w:p>
        </w:tc>
        <w:tc>
          <w:tcPr>
            <w:tcW w:w="2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6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P.mashanense </w:t>
            </w:r>
          </w:p>
        </w:tc>
        <w:tc>
          <w:tcPr>
            <w:tcW w:w="30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0.0289</w:t>
            </w:r>
          </w:p>
        </w:tc>
        <w:tc>
          <w:tcPr>
            <w:tcW w:w="32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0.0925</w:t>
            </w:r>
          </w:p>
        </w:tc>
        <w:tc>
          <w:tcPr>
            <w:tcW w:w="22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0.0185</w:t>
            </w:r>
          </w:p>
        </w:tc>
        <w:tc>
          <w:tcPr>
            <w:tcW w:w="24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0.0272</w:t>
            </w:r>
          </w:p>
        </w:tc>
        <w:tc>
          <w:tcPr>
            <w:tcW w:w="23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0.0084</w:t>
            </w:r>
          </w:p>
        </w:tc>
        <w:tc>
          <w:tcPr>
            <w:tcW w:w="26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0.0289</w:t>
            </w:r>
          </w:p>
        </w:tc>
        <w:tc>
          <w:tcPr>
            <w:tcW w:w="29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0.0301</w:t>
            </w:r>
          </w:p>
        </w:tc>
        <w:tc>
          <w:tcPr>
            <w:tcW w:w="260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0.0284</w:t>
            </w:r>
          </w:p>
        </w:tc>
        <w:tc>
          <w:tcPr>
            <w:tcW w:w="22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0.0272</w:t>
            </w:r>
          </w:p>
        </w:tc>
        <w:tc>
          <w:tcPr>
            <w:tcW w:w="22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0.1862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0.0341</w:t>
            </w:r>
          </w:p>
        </w:tc>
        <w:tc>
          <w:tcPr>
            <w:tcW w:w="3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0.0200</w:t>
            </w:r>
          </w:p>
        </w:tc>
        <w:tc>
          <w:tcPr>
            <w:tcW w:w="27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0.0237</w:t>
            </w:r>
          </w:p>
        </w:tc>
        <w:tc>
          <w:tcPr>
            <w:tcW w:w="28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0.0341</w:t>
            </w:r>
          </w:p>
        </w:tc>
        <w:tc>
          <w:tcPr>
            <w:tcW w:w="228" w:type="pct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0.1706</w:t>
            </w:r>
          </w:p>
        </w:tc>
        <w:tc>
          <w:tcPr>
            <w:tcW w:w="23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0.0388</w:t>
            </w:r>
          </w:p>
        </w:tc>
        <w:tc>
          <w:tcPr>
            <w:tcW w:w="25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</w:tbl>
    <w:p>
      <w:pPr>
        <w:rPr>
          <w:rFonts w:ascii="Times New Roman" w:hAnsi="Times New Roman" w:cs="Times New Roman"/>
          <w:b/>
          <w:bCs/>
          <w:sz w:val="24"/>
        </w:rPr>
      </w:pPr>
    </w:p>
    <w:p>
      <w:pPr>
        <w:rPr>
          <w:rFonts w:ascii="Times New Roman" w:hAnsi="Times New Roman" w:cs="Times New Roman"/>
          <w:b/>
          <w:bCs/>
          <w:sz w:val="24"/>
        </w:rPr>
      </w:pPr>
    </w:p>
    <w:p>
      <w:pPr>
        <w:rPr>
          <w:rFonts w:ascii="Times New Roman" w:hAnsi="Times New Roman" w:cs="Times New Roman"/>
          <w:b/>
          <w:bCs/>
          <w:sz w:val="24"/>
        </w:rPr>
      </w:pPr>
    </w:p>
    <w:p>
      <w:pPr>
        <w:rPr>
          <w:rFonts w:ascii="Times New Roman" w:hAnsi="Times New Roman" w:cs="Times New Roman"/>
          <w:b/>
          <w:bCs/>
          <w:sz w:val="24"/>
        </w:rPr>
      </w:pPr>
    </w:p>
    <w:p>
      <w:pPr>
        <w:rPr>
          <w:rFonts w:ascii="Times New Roman" w:hAnsi="Times New Roman" w:cs="Times New Roman"/>
          <w:b/>
          <w:bCs/>
          <w:sz w:val="24"/>
        </w:rPr>
      </w:pP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Table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3 |</w:t>
      </w:r>
      <w:r>
        <w:rPr>
          <w:rFonts w:ascii="Times New Roman" w:hAnsi="Times New Roman" w:cs="Times New Roman"/>
          <w:sz w:val="24"/>
        </w:rPr>
        <w:t xml:space="preserve"> The chloroplast genomes information of six </w:t>
      </w:r>
      <w:r>
        <w:rPr>
          <w:rFonts w:ascii="Times New Roman" w:hAnsi="Times New Roman" w:eastAsia="宋体" w:cs="Times New Roman"/>
          <w:i/>
          <w:iCs/>
          <w:sz w:val="24"/>
        </w:rPr>
        <w:t xml:space="preserve">Peucedaum </w:t>
      </w:r>
      <w:r>
        <w:rPr>
          <w:rFonts w:ascii="Times New Roman" w:hAnsi="Times New Roman" w:cs="Times New Roman"/>
          <w:sz w:val="24"/>
        </w:rPr>
        <w:t>species</w:t>
      </w:r>
      <w:r>
        <w:rPr>
          <w:rFonts w:hint="eastAsia" w:ascii="Times New Roman" w:hAnsi="Times New Roman" w:cs="Times New Roman"/>
          <w:sz w:val="24"/>
        </w:rPr>
        <w:t>.</w:t>
      </w:r>
    </w:p>
    <w:tbl>
      <w:tblPr>
        <w:tblStyle w:val="6"/>
        <w:tblpPr w:leftFromText="180" w:rightFromText="180" w:vertAnchor="text" w:horzAnchor="page" w:tblpXSpec="center" w:tblpY="40"/>
        <w:tblOverlap w:val="never"/>
        <w:tblW w:w="4875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767"/>
        <w:gridCol w:w="7978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  <w:jc w:val="center"/>
        </w:trPr>
        <w:tc>
          <w:tcPr>
            <w:tcW w:w="956" w:type="pct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Category for gene</w:t>
            </w:r>
          </w:p>
        </w:tc>
        <w:tc>
          <w:tcPr>
            <w:tcW w:w="1297" w:type="pct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Group of gene</w:t>
            </w:r>
          </w:p>
        </w:tc>
        <w:tc>
          <w:tcPr>
            <w:tcW w:w="2746" w:type="pct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Name of gene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956" w:type="pct"/>
            <w:vMerge w:val="restart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Genes for photosynthesis</w:t>
            </w:r>
          </w:p>
        </w:tc>
        <w:tc>
          <w:tcPr>
            <w:tcW w:w="1297" w:type="pct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Subunits of Photosystem I</w:t>
            </w:r>
          </w:p>
        </w:tc>
        <w:tc>
          <w:tcPr>
            <w:tcW w:w="2746" w:type="pct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psaA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psaB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psaC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psaI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psaJ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Subunits of Photosystem II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psbA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psbB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psbC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psbD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psbE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psbF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psbH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psbI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psbJ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psbK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psbL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psbM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psbT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psbZ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Subunits of NADH oxidoreductase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ndhA*(2)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ndhB*(2)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ndhC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ndhD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ndhE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ndhF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ndhG,ndhH,ndhI,ndhJ,ndhK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Subunits of cytochrome b/f complex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petA,petB*,petD*,petG,petL,petN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Subunits of ATP synthase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atpA,atpB,atpE,atpF*,atpH,atpI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Large subunit of RuBisCo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rbcL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Subunits photochlorophyllide reductase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restart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Self-replication</w:t>
            </w: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Large subunit of ribosomal proteins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rpl14,rpl16*,rpl2*,rpl20,rpl22,rpl23,rpl32,rpl33,rpl36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Small subunit of ribosomal proteins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rps11,rps12**(4),rps14,rps15,rps16*,rps18,rps19,rps2,rps3,rps4,rps7(2),rps8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Subunits of RNA polymerase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rpoA,rpoB,rpoC1*,rpoC2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Ribosomal RNA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rrn16(2),rrn23(4),rrn23-fragment(2),rrn4.5(2),rrn5(2)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Transfer RNA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trnA-UGC*(2),trnC-GCA,trnD-GUC,trnE-UUC,trnF-GAA,trnG-GCC,trnG-UCC*,trnH-GUG,trnI-CAU,trnI-GAU*(2),trnK-UUU*,trnL-CAA(2),trnL-UAA*,trnL-UAG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trnM-CAU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>trnN-GUU(2),trnP-UGG,trnQ-UUG,trnR-ACG(2),trnR-UCU,trnS-GCU,trnS-GGA,trnS-UGA,trnT-GGU,trnT-UGU,trnV-GAC(2),trnV-UAC*,trnW-CCA,trnY-GUA,trnfM-CAU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restart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Other genes</w:t>
            </w: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Maturase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matK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Protease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clpP1**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Envelope membrane protein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cemA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Acetyl-CoA carboxylase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accD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c-Type cytochrome synthesis gene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ccsA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Translational initiation factor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infA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6" w:type="pct"/>
            <w:vMerge w:val="continue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other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pafI**(2),pafII,pbf1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16" w:hRule="atLeast"/>
          <w:jc w:val="center"/>
        </w:trPr>
        <w:tc>
          <w:tcPr>
            <w:tcW w:w="956" w:type="pct"/>
          </w:tcPr>
          <w:p>
            <w:pPr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Genes unknown function</w:t>
            </w:r>
          </w:p>
        </w:tc>
        <w:tc>
          <w:tcPr>
            <w:tcW w:w="1297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Conserved open reading frames</w:t>
            </w:r>
          </w:p>
        </w:tc>
        <w:tc>
          <w:tcPr>
            <w:tcW w:w="2746" w:type="pct"/>
            <w:vAlign w:val="center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ycf1(3),ycf2</w:t>
            </w:r>
          </w:p>
        </w:tc>
      </w:tr>
    </w:tbl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Ntron-containing genes are marked by asterisks (*)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Table 4</w:t>
      </w:r>
      <w:r>
        <w:rPr>
          <w:rFonts w:ascii="Times New Roman" w:hAnsi="Times New Roman" w:cs="Times New Roman"/>
          <w:sz w:val="24"/>
        </w:rPr>
        <w:t xml:space="preserve"> | Contents of </w:t>
      </w:r>
      <w:r>
        <w:rPr>
          <w:rFonts w:hint="eastAsia" w:ascii="Times New Roman" w:hAnsi="Times New Roman" w:cs="Times New Roman"/>
          <w:sz w:val="24"/>
        </w:rPr>
        <w:t>ten</w:t>
      </w:r>
      <w:r>
        <w:rPr>
          <w:rFonts w:ascii="Times New Roman" w:hAnsi="Times New Roman" w:cs="Times New Roman"/>
          <w:sz w:val="24"/>
        </w:rPr>
        <w:t xml:space="preserve"> coumarins in underground parts of </w:t>
      </w:r>
      <w:r>
        <w:rPr>
          <w:rFonts w:hint="eastAsia" w:ascii="Times New Roman" w:hAnsi="Times New Roman" w:cs="Times New Roman"/>
          <w:sz w:val="24"/>
        </w:rPr>
        <w:t>six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Peucedanum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species</w:t>
      </w:r>
      <w:r>
        <w:rPr>
          <w:rFonts w:hint="eastAsia"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5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4"/>
        <w:gridCol w:w="1119"/>
        <w:gridCol w:w="1065"/>
        <w:gridCol w:w="1161"/>
        <w:gridCol w:w="1068"/>
        <w:gridCol w:w="1301"/>
        <w:gridCol w:w="1232"/>
        <w:gridCol w:w="1387"/>
        <w:gridCol w:w="1399"/>
        <w:gridCol w:w="1441"/>
        <w:gridCol w:w="138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jc w:val="left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Nodakenin</w:t>
            </w:r>
          </w:p>
        </w:tc>
        <w:tc>
          <w:tcPr>
            <w:tcW w:w="35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Peucedanol</w:t>
            </w:r>
          </w:p>
        </w:tc>
        <w:tc>
          <w:tcPr>
            <w:tcW w:w="38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Umbelliferone</w:t>
            </w:r>
          </w:p>
        </w:tc>
        <w:tc>
          <w:tcPr>
            <w:tcW w:w="35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Psoralen</w:t>
            </w: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Xanthotoxin</w:t>
            </w:r>
          </w:p>
        </w:tc>
        <w:tc>
          <w:tcPr>
            <w:tcW w:w="41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Bergapten</w:t>
            </w:r>
          </w:p>
        </w:tc>
        <w:tc>
          <w:tcPr>
            <w:tcW w:w="46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Imperatorin</w:t>
            </w:r>
          </w:p>
        </w:tc>
        <w:tc>
          <w:tcPr>
            <w:tcW w:w="46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Praeruptorin E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Praeruptorin A</w:t>
            </w:r>
          </w:p>
        </w:tc>
        <w:tc>
          <w:tcPr>
            <w:tcW w:w="46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Praeruptorin 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praeruptorum 1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35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0.11278 </w:t>
            </w:r>
          </w:p>
        </w:tc>
        <w:tc>
          <w:tcPr>
            <w:tcW w:w="38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0.23880 </w:t>
            </w:r>
          </w:p>
        </w:tc>
        <w:tc>
          <w:tcPr>
            <w:tcW w:w="35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0.14617 </w:t>
            </w: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0.12629 </w:t>
            </w:r>
          </w:p>
        </w:tc>
        <w:tc>
          <w:tcPr>
            <w:tcW w:w="41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0.18885 </w:t>
            </w:r>
          </w:p>
        </w:tc>
        <w:tc>
          <w:tcPr>
            <w:tcW w:w="46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0.11371 </w:t>
            </w:r>
          </w:p>
        </w:tc>
        <w:tc>
          <w:tcPr>
            <w:tcW w:w="46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1.51484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16.57821 </w:t>
            </w:r>
          </w:p>
        </w:tc>
        <w:tc>
          <w:tcPr>
            <w:tcW w:w="46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1.87543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praeruptorum 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0.29385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0.13367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0.14637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0.08883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0.05432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0.10750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0.24607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1.36618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17.79990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2.74194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praeruptorum 3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0.15683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0.07407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0.15500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0.09419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0.04902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0.33158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1.37910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8.92466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7.77824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praeruptorum 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0.04003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0.17612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0.28065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0.23637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0.15036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0.23649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0.13561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2.92197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19.92503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0.23136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praeruptorum 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0.47527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0.23544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0.20250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0.07721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0.06160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0.13772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0.28042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4.38119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21.00423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0.28077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praeruptorum 6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0.22337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0.12535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0.20451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0.01557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0.02969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0.07786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0.35380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12.08453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10.17002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0.70988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huangshanense 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0.10581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0.13622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0.39991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0.24611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0.03780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0.07324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0.05386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0.29473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huangshanense 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0.15804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0.26381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1.28832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0.79721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0.03255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0.34133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huangshanense 3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0.23028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0.16211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0.48990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0.30194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0.05040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0.02732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0.30583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huangshanense 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0.20744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0.19623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0.46012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0.00336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0.03033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0.04213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0.00603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0.10310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0.02071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japonicum 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0.05568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0.33673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0.02894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0.01599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0.20627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0.00968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0.02079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0.22164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japonicum 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0.07065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0.31585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0.02773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0.01524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0.02690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0.15952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0.00603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0.57772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japonicum 3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0.06497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0.55182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0.05723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0.03354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0.05226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0.51916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0.01115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0.36530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japonicum 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0.06895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0.62519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0.09496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0.14232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0.07056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0.79679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0.00603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0.70501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9.45928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japonicum 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0.03419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0.63030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0.03479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0.03080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0.02233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0.20189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0.00603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0.57097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4.88264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japonicum 6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0.05762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0.19337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0.01180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0.02117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0.02067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0.09980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0.00603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0.06459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7.41882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medicum 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0.09017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0.05068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0.04845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0.12098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0.00603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0.13204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medicum 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0.74631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0.14057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0.03962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0.02261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0.09309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0.25735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0.45242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medicum 3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1.08275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0.26801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0.06873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0.04067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0.09760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0.54085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0.65621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medicum 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2.72578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0.21404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0.11623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0.03307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0.02587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0.21967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0.36629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medicum 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2.64498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0.03491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0.10800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0.08311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0.02876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0.29267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0.24738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medicum 6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4.33553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0.03744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0.04678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0.00840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0.02400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0.30075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0.19426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wawrae 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0.12767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0.06927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0.00453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0.00216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0.02795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0.05828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0.29353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0.16298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2.49640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0.42866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wawrae 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0.02853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0.04428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0.00185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0.00049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0.07408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0.20767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0.18438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0.45296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0.82306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0.50317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wawrae 3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0.07852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0.05299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0.06593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0.27225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0.12957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1.96312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0.36019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wawrae 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0.01217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0.05814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0.01592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0.00723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0.03724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0.06605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0.23428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0.27442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0.94208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wawrae 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0.07764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0.04421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0.00877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0.00143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0.02054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0.02632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0.10574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0.33113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1.28823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harry-smithii 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0.11347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0.21858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0.46656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0.28746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0.03187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0.07546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0.54469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0.23687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0.01818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1.86969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harry-smithii 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0.02943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0.26763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0.23501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0.14382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0.04504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1.14489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0.09887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0.07366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1.33481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harry-smithii 3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0.09890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0.08869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0.42886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0.26407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0.04183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0.05359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0.39285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0.65419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0.03233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2.77028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harry-smithii 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0.06135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0.50683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0.00815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0.03265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0.13974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0.59583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2.75391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0.02139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1.59341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harry-smithii 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0.01108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0.32174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0.27862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0.01796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0.02475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0.06230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1.30977 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1.90446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0.10330 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1.16382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/>
                <w:kern w:val="0"/>
                <w:sz w:val="24"/>
                <w:lang w:bidi="ar"/>
              </w:rPr>
              <w:t>P. harry-smithii 6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0.11679 </w:t>
            </w:r>
          </w:p>
        </w:tc>
        <w:tc>
          <w:tcPr>
            <w:tcW w:w="35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0.08821 </w:t>
            </w:r>
          </w:p>
        </w:tc>
        <w:tc>
          <w:tcPr>
            <w:tcW w:w="38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0.45144 </w:t>
            </w:r>
          </w:p>
        </w:tc>
        <w:tc>
          <w:tcPr>
            <w:tcW w:w="35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0.00000 </w:t>
            </w:r>
          </w:p>
        </w:tc>
        <w:tc>
          <w:tcPr>
            <w:tcW w:w="43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0.03109 </w:t>
            </w:r>
          </w:p>
        </w:tc>
        <w:tc>
          <w:tcPr>
            <w:tcW w:w="41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0.08446 </w:t>
            </w:r>
          </w:p>
        </w:tc>
        <w:tc>
          <w:tcPr>
            <w:tcW w:w="46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0.42905 </w:t>
            </w:r>
          </w:p>
        </w:tc>
        <w:tc>
          <w:tcPr>
            <w:tcW w:w="46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2.76620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0.04851 </w:t>
            </w:r>
          </w:p>
        </w:tc>
        <w:tc>
          <w:tcPr>
            <w:tcW w:w="46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sz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lang w:bidi="ar"/>
              </w:rPr>
              <w:t xml:space="preserve">1.43906 </w:t>
            </w:r>
          </w:p>
        </w:tc>
      </w:tr>
    </w:tbl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  <w:sectPr>
          <w:pgSz w:w="16838" w:h="11906" w:orient="landscape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6169025" cy="3128645"/>
            <wp:effectExtent l="0" t="0" r="3175" b="10795"/>
            <wp:docPr id="1" name="图片 1" descr="Supplementary Figure 1 Plants of the genus Peuceda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 Plants of the genus Peucedanu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1</w:t>
      </w:r>
      <w:r>
        <w:rPr>
          <w:rFonts w:ascii="Times New Roman" w:hAnsi="Times New Roman" w:cs="Times New Roman"/>
          <w:sz w:val="24"/>
        </w:rPr>
        <w:t xml:space="preserve"> | Plants </w:t>
      </w:r>
      <w:r>
        <w:rPr>
          <w:rFonts w:hint="eastAsia" w:ascii="Times New Roman" w:hAnsi="Times New Roman" w:cs="Times New Roman"/>
          <w:sz w:val="24"/>
        </w:rPr>
        <w:t xml:space="preserve">and the underground part </w:t>
      </w:r>
      <w:r>
        <w:rPr>
          <w:rFonts w:ascii="Times New Roman" w:hAnsi="Times New Roman" w:cs="Times New Roman"/>
          <w:sz w:val="24"/>
        </w:rPr>
        <w:t>of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i/>
          <w:iCs/>
          <w:sz w:val="24"/>
        </w:rPr>
        <w:t>P. japonicum</w:t>
      </w:r>
      <w:r>
        <w:rPr>
          <w:rFonts w:hint="eastAsia" w:ascii="Times New Roman" w:hAnsi="Times New Roman" w:cs="Times New Roman"/>
          <w:sz w:val="24"/>
        </w:rPr>
        <w:t xml:space="preserve">, </w:t>
      </w:r>
      <w:r>
        <w:rPr>
          <w:rFonts w:hint="eastAsia" w:ascii="Times New Roman" w:hAnsi="Times New Roman" w:cs="Times New Roman"/>
          <w:i/>
          <w:iCs/>
          <w:sz w:val="24"/>
        </w:rPr>
        <w:t>P. harry-smithii</w:t>
      </w:r>
      <w:r>
        <w:rPr>
          <w:rFonts w:hint="eastAsia" w:ascii="Times New Roman" w:hAnsi="Times New Roman" w:cs="Times New Roman"/>
          <w:sz w:val="24"/>
        </w:rPr>
        <w:t xml:space="preserve">, </w:t>
      </w:r>
      <w:r>
        <w:rPr>
          <w:rFonts w:hint="eastAsia" w:ascii="Times New Roman" w:hAnsi="Times New Roman" w:cs="Times New Roman"/>
          <w:i/>
          <w:iCs/>
          <w:sz w:val="24"/>
        </w:rPr>
        <w:t>P. medicum</w:t>
      </w:r>
      <w:r>
        <w:rPr>
          <w:rFonts w:hint="eastAsia" w:ascii="Times New Roman" w:hAnsi="Times New Roman" w:cs="Times New Roman"/>
          <w:sz w:val="24"/>
        </w:rPr>
        <w:t xml:space="preserve">, </w:t>
      </w:r>
      <w:r>
        <w:rPr>
          <w:rFonts w:hint="eastAsia" w:ascii="Times New Roman" w:hAnsi="Times New Roman" w:cs="Times New Roman"/>
          <w:i/>
          <w:iCs/>
          <w:sz w:val="24"/>
        </w:rPr>
        <w:t>P. praeruptorim</w:t>
      </w:r>
      <w:r>
        <w:rPr>
          <w:rFonts w:hint="eastAsia" w:ascii="Times New Roman" w:hAnsi="Times New Roman" w:cs="Times New Roman"/>
          <w:sz w:val="24"/>
        </w:rPr>
        <w:t xml:space="preserve">, and </w:t>
      </w:r>
      <w:r>
        <w:rPr>
          <w:rFonts w:hint="eastAsia" w:ascii="Times New Roman" w:hAnsi="Times New Roman" w:cs="Times New Roman"/>
          <w:i/>
          <w:iCs/>
          <w:sz w:val="24"/>
        </w:rPr>
        <w:t>P. huangshense</w:t>
      </w:r>
      <w:r>
        <w:rPr>
          <w:rFonts w:hint="eastAsia" w:ascii="Times New Roman" w:hAnsi="Times New Roman" w:cs="Times New Roman"/>
          <w:sz w:val="24"/>
        </w:rPr>
        <w:t>.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6172835" cy="2466340"/>
            <wp:effectExtent l="0" t="0" r="14605" b="2540"/>
            <wp:docPr id="2" name="图片 2" descr="Supplementary  Figure 2 Qianhu in Ben Cao Tu J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 Figure 2 Qianhu in Ben Cao Tu Ji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2</w:t>
      </w:r>
      <w:r>
        <w:rPr>
          <w:rFonts w:ascii="Times New Roman" w:hAnsi="Times New Roman" w:cs="Times New Roman"/>
          <w:sz w:val="24"/>
        </w:rPr>
        <w:t xml:space="preserve"> | Illustrations of Qianhu in </w:t>
      </w:r>
      <w:r>
        <w:rPr>
          <w:rFonts w:ascii="Times New Roman" w:hAnsi="Times New Roman" w:cs="Times New Roman"/>
          <w:i/>
          <w:iCs/>
          <w:sz w:val="24"/>
        </w:rPr>
        <w:t>Ben Cao Tu Jing</w:t>
      </w:r>
      <w:r>
        <w:rPr>
          <w:rFonts w:hint="eastAsia" w:ascii="Times New Roman" w:hAnsi="Times New Roman" w:cs="Times New Roman"/>
          <w:i/>
          <w:iCs/>
          <w:sz w:val="24"/>
        </w:rPr>
        <w:t xml:space="preserve">. </w:t>
      </w:r>
      <w:r>
        <w:rPr>
          <w:rFonts w:hint="eastAsia" w:ascii="Times New Roman" w:hAnsi="Times New Roman" w:cs="Times New Roman"/>
          <w:sz w:val="24"/>
        </w:rPr>
        <w:t>(A) Chengzhou Qianhu, (B) Jiangning Prefecture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cs="Times New Roman"/>
          <w:sz w:val="24"/>
        </w:rPr>
        <w:t>Qianhu, (C) Jianzhou Qianhu, (D) JiangZhou Qianhu, (E) Zizhou Qianhu.</w:t>
      </w:r>
    </w:p>
    <w:p>
      <w:pPr>
        <w:jc w:val="center"/>
        <w:rPr>
          <w:rFonts w:hint="eastAsia" w:ascii="Times New Roman" w:hAnsi="Times New Roman" w:cs="Times New Roman"/>
          <w:i/>
          <w:iCs/>
          <w:sz w:val="24"/>
        </w:rPr>
      </w:pPr>
      <w:r>
        <w:drawing>
          <wp:inline distT="0" distB="0" distL="0" distR="0">
            <wp:extent cx="6062345" cy="8083550"/>
            <wp:effectExtent l="0" t="0" r="0" b="0"/>
            <wp:docPr id="906270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70628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6304" cy="808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3</w:t>
      </w:r>
      <w:r>
        <w:rPr>
          <w:rFonts w:ascii="Times New Roman" w:hAnsi="Times New Roman" w:cs="Times New Roman"/>
          <w:sz w:val="24"/>
        </w:rPr>
        <w:t xml:space="preserve"> | Phylogenetic relationships inferred from maximum likelihood (ML) and Bayesian inference (BI) analyses based on ITS secquences. Numbers represent Bayesian posterior probabilities (PP) and maximum likelihood bootstrap values (BS)</w:t>
      </w:r>
      <w:r>
        <w:rPr>
          <w:rFonts w:hint="eastAsia" w:ascii="Times New Roman" w:hAnsi="Times New Roman" w:cs="Times New Roman"/>
          <w:sz w:val="24"/>
        </w:rPr>
        <w:t>.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6071870" cy="3705860"/>
            <wp:effectExtent l="0" t="0" r="8890" b="12700"/>
            <wp:docPr id="5" name="图片 5" descr="Figure S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6049010" cy="3697605"/>
            <wp:effectExtent l="0" t="0" r="1270" b="5715"/>
            <wp:docPr id="6" name="图片 6" descr="Figure S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4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4</w:t>
      </w:r>
      <w:r>
        <w:rPr>
          <w:rFonts w:ascii="Times New Roman" w:hAnsi="Times New Roman" w:cs="Times New Roman"/>
          <w:b/>
          <w:bCs/>
          <w:sz w:val="24"/>
        </w:rPr>
        <w:t xml:space="preserve"> |</w:t>
      </w:r>
      <w:r>
        <w:rPr>
          <w:rFonts w:ascii="Times New Roman" w:hAnsi="Times New Roman" w:cs="Times New Roman"/>
          <w:sz w:val="24"/>
        </w:rPr>
        <w:t xml:space="preserve"> Analyses of simple sequence repeats (SSRs) in thirteen </w:t>
      </w:r>
      <w:r>
        <w:rPr>
          <w:rFonts w:ascii="Times New Roman" w:hAnsi="Times New Roman" w:cs="Times New Roman"/>
          <w:i/>
          <w:iCs/>
          <w:sz w:val="24"/>
        </w:rPr>
        <w:t>Peucedanum</w:t>
      </w:r>
      <w:r>
        <w:rPr>
          <w:rFonts w:ascii="Times New Roman" w:hAnsi="Times New Roman" w:cs="Times New Roman"/>
          <w:sz w:val="24"/>
        </w:rPr>
        <w:t xml:space="preserve"> chloroplast genome</w:t>
      </w:r>
      <w:r>
        <w:rPr>
          <w:rFonts w:hint="eastAsia" w:ascii="Times New Roman" w:hAnsi="Times New Roman" w:cs="Times New Roman"/>
          <w:sz w:val="24"/>
        </w:rPr>
        <w:t xml:space="preserve"> (A) </w:t>
      </w:r>
      <w:r>
        <w:rPr>
          <w:rFonts w:ascii="Times New Roman" w:hAnsi="Times New Roman" w:cs="Times New Roman"/>
          <w:sz w:val="24"/>
        </w:rPr>
        <w:t>presence of SSRs in LSC, SSC, and IR</w:t>
      </w:r>
      <w:r>
        <w:rPr>
          <w:rFonts w:hint="eastAsia" w:ascii="Times New Roman" w:hAnsi="Times New Roman" w:cs="Times New Roman"/>
          <w:sz w:val="24"/>
        </w:rPr>
        <w:t>, (B)</w:t>
      </w:r>
      <w:r>
        <w:rPr>
          <w:rFonts w:ascii="Times New Roman" w:hAnsi="Times New Roman" w:cs="Times New Roman"/>
          <w:sz w:val="24"/>
        </w:rPr>
        <w:t xml:space="preserve"> numbers of different repeat types</w:t>
      </w:r>
      <w:r>
        <w:rPr>
          <w:rFonts w:hint="eastAsia" w:ascii="Times New Roman" w:hAnsi="Times New Roman" w:cs="Times New Roman"/>
          <w:sz w:val="24"/>
        </w:rPr>
        <w:t>.</w:t>
      </w:r>
    </w:p>
    <w:p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 xml:space="preserve">   </w:t>
      </w:r>
    </w:p>
    <w:p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6024245" cy="4117340"/>
            <wp:effectExtent l="9525" t="9525" r="16510" b="18415"/>
            <wp:docPr id="7" name="图片 7" descr="Supplementary 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pplementary Fig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411734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5</w:t>
      </w:r>
      <w:r>
        <w:rPr>
          <w:rFonts w:hint="eastAsia" w:ascii="Times New Roman" w:hAnsi="Times New Roman" w:cs="Times New Roman"/>
          <w:sz w:val="24"/>
        </w:rPr>
        <w:t xml:space="preserve"> | Mauve alignment of </w:t>
      </w:r>
      <w:r>
        <w:rPr>
          <w:rFonts w:ascii="Times New Roman" w:hAnsi="Times New Roman" w:cs="Times New Roman"/>
          <w:sz w:val="24"/>
        </w:rPr>
        <w:t>thirteen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i/>
          <w:iCs/>
          <w:sz w:val="24"/>
        </w:rPr>
        <w:t>Peucedanum</w:t>
      </w:r>
      <w:r>
        <w:rPr>
          <w:rFonts w:hint="eastAsia" w:ascii="Times New Roman" w:hAnsi="Times New Roman" w:cs="Times New Roman"/>
          <w:sz w:val="24"/>
        </w:rPr>
        <w:t xml:space="preserve"> chloroplast genomes. Local collinear blocks within each alignment are represented by blocks of the same color connected with lines. The red boxes are the inversion of the </w:t>
      </w:r>
      <w:r>
        <w:rPr>
          <w:rFonts w:hint="eastAsia" w:ascii="Times New Roman" w:hAnsi="Times New Roman" w:cs="Times New Roman"/>
          <w:i/>
          <w:iCs/>
          <w:sz w:val="24"/>
        </w:rPr>
        <w:t>trnY-trnD-trnE</w:t>
      </w:r>
      <w:r>
        <w:rPr>
          <w:rFonts w:hint="eastAsia" w:ascii="Times New Roman" w:hAnsi="Times New Roman" w:cs="Times New Roman"/>
          <w:sz w:val="24"/>
        </w:rPr>
        <w:t xml:space="preserve"> gene of </w:t>
      </w:r>
      <w:r>
        <w:rPr>
          <w:rFonts w:hint="eastAsia" w:ascii="Times New Roman" w:hAnsi="Times New Roman" w:cs="Times New Roman"/>
          <w:i/>
          <w:iCs/>
          <w:sz w:val="24"/>
        </w:rPr>
        <w:t>P. huangshanense</w:t>
      </w:r>
      <w:r>
        <w:rPr>
          <w:rFonts w:hint="eastAsia" w:ascii="Times New Roman" w:hAnsi="Times New Roman" w:cs="Times New Roman"/>
          <w:sz w:val="24"/>
        </w:rPr>
        <w:t>.</w:t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6180455" cy="3477260"/>
            <wp:effectExtent l="0" t="0" r="6985" b="12700"/>
            <wp:docPr id="9" name="图片 9" descr="Supplementary Figure 8A Pi_G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upplementary Figure 8A Pi_Gen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6179185" cy="3476625"/>
            <wp:effectExtent l="0" t="0" r="8255" b="13335"/>
            <wp:docPr id="10" name="图片 10" descr="Supplementary Figure 8B Pi_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upplementary Figure 8B Pi_IG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6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| Sliding-window analysis of the chloroplast genomes</w:t>
      </w:r>
      <w:r>
        <w:rPr>
          <w:rFonts w:hint="eastAsia" w:ascii="Times New Roman" w:hAnsi="Times New Roman" w:cs="Times New Roman"/>
          <w:sz w:val="24"/>
        </w:rPr>
        <w:t xml:space="preserve"> of </w:t>
      </w:r>
      <w:r>
        <w:rPr>
          <w:rFonts w:ascii="Times New Roman" w:hAnsi="Times New Roman" w:cs="Times New Roman"/>
          <w:sz w:val="24"/>
        </w:rPr>
        <w:t xml:space="preserve">thirteen </w:t>
      </w:r>
      <w:r>
        <w:rPr>
          <w:rFonts w:ascii="Times New Roman" w:hAnsi="Times New Roman" w:cs="Times New Roman"/>
          <w:i/>
          <w:iCs/>
          <w:sz w:val="24"/>
        </w:rPr>
        <w:t>Peucedanum</w:t>
      </w:r>
      <w:r>
        <w:rPr>
          <w:rFonts w:ascii="Times New Roman" w:hAnsi="Times New Roman" w:cs="Times New Roman"/>
          <w:sz w:val="24"/>
        </w:rPr>
        <w:t xml:space="preserve">. (A) </w:t>
      </w:r>
      <w:r>
        <w:rPr>
          <w:rFonts w:hint="eastAsia"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rotein coding genes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(B) </w:t>
      </w:r>
      <w:r>
        <w:rPr>
          <w:rFonts w:hint="eastAsia"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on-coding and intron regions. Window length: </w:t>
      </w:r>
      <w:r>
        <w:rPr>
          <w:rFonts w:hint="eastAsia"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 xml:space="preserve">00bp; step size: </w:t>
      </w:r>
      <w:r>
        <w:rPr>
          <w:rFonts w:hint="eastAsia"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00bp. X-axis: position of the midpoint of a window. Y-axis: nucleotide diversity of each window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4Y2YyZmQxYTc1MmQwMmU1NzBmN2I0OTMzM2M0ZTkifQ=="/>
  </w:docVars>
  <w:rsids>
    <w:rsidRoot w:val="007D6EF5"/>
    <w:rsid w:val="00181365"/>
    <w:rsid w:val="00234EDF"/>
    <w:rsid w:val="00484377"/>
    <w:rsid w:val="00633C40"/>
    <w:rsid w:val="007D6EF5"/>
    <w:rsid w:val="008F0155"/>
    <w:rsid w:val="00963E47"/>
    <w:rsid w:val="00BA7CEB"/>
    <w:rsid w:val="021D229B"/>
    <w:rsid w:val="03397F9D"/>
    <w:rsid w:val="034B7DE9"/>
    <w:rsid w:val="044955CA"/>
    <w:rsid w:val="05F1631D"/>
    <w:rsid w:val="06CF1A1C"/>
    <w:rsid w:val="071D31B3"/>
    <w:rsid w:val="08C46591"/>
    <w:rsid w:val="08D40CD8"/>
    <w:rsid w:val="0A92134D"/>
    <w:rsid w:val="0BAF665A"/>
    <w:rsid w:val="0C554291"/>
    <w:rsid w:val="0C982A75"/>
    <w:rsid w:val="0E0C6999"/>
    <w:rsid w:val="0E386ACC"/>
    <w:rsid w:val="10504F55"/>
    <w:rsid w:val="10C72C41"/>
    <w:rsid w:val="11D230A2"/>
    <w:rsid w:val="14072D26"/>
    <w:rsid w:val="14F41B15"/>
    <w:rsid w:val="169C5A2D"/>
    <w:rsid w:val="170B3EB5"/>
    <w:rsid w:val="17671DD7"/>
    <w:rsid w:val="178657AF"/>
    <w:rsid w:val="187B732A"/>
    <w:rsid w:val="19A22731"/>
    <w:rsid w:val="1A8A12F4"/>
    <w:rsid w:val="1CCB0E1A"/>
    <w:rsid w:val="1CFF771A"/>
    <w:rsid w:val="1D7F39B2"/>
    <w:rsid w:val="1EAF5960"/>
    <w:rsid w:val="1EE0615F"/>
    <w:rsid w:val="1F3810C9"/>
    <w:rsid w:val="1FF77A14"/>
    <w:rsid w:val="21A25EC1"/>
    <w:rsid w:val="24DA7C6B"/>
    <w:rsid w:val="252B6299"/>
    <w:rsid w:val="27A87E4C"/>
    <w:rsid w:val="284A4C14"/>
    <w:rsid w:val="28D35577"/>
    <w:rsid w:val="2A9A6B92"/>
    <w:rsid w:val="2B497069"/>
    <w:rsid w:val="2CFD582D"/>
    <w:rsid w:val="2E7A230B"/>
    <w:rsid w:val="2E9D1C0D"/>
    <w:rsid w:val="34F658E5"/>
    <w:rsid w:val="38146732"/>
    <w:rsid w:val="38381691"/>
    <w:rsid w:val="384351E5"/>
    <w:rsid w:val="39F67214"/>
    <w:rsid w:val="3B0E43B0"/>
    <w:rsid w:val="3BE00CE2"/>
    <w:rsid w:val="3C6D56AC"/>
    <w:rsid w:val="3F790B5E"/>
    <w:rsid w:val="40065E0A"/>
    <w:rsid w:val="45A90136"/>
    <w:rsid w:val="462B031A"/>
    <w:rsid w:val="465F41FD"/>
    <w:rsid w:val="49DD2EA6"/>
    <w:rsid w:val="4AD93E52"/>
    <w:rsid w:val="4C1C25E6"/>
    <w:rsid w:val="4D8919DE"/>
    <w:rsid w:val="4F3F0138"/>
    <w:rsid w:val="502C325A"/>
    <w:rsid w:val="5171640F"/>
    <w:rsid w:val="51E22B52"/>
    <w:rsid w:val="53364491"/>
    <w:rsid w:val="537C3AFB"/>
    <w:rsid w:val="53876F92"/>
    <w:rsid w:val="55623372"/>
    <w:rsid w:val="58057E35"/>
    <w:rsid w:val="5FB97A1D"/>
    <w:rsid w:val="60ED6E8D"/>
    <w:rsid w:val="644D16E1"/>
    <w:rsid w:val="664A368E"/>
    <w:rsid w:val="66C11A9C"/>
    <w:rsid w:val="671D7330"/>
    <w:rsid w:val="6898583E"/>
    <w:rsid w:val="697B16A4"/>
    <w:rsid w:val="6A146D8D"/>
    <w:rsid w:val="6AB919EA"/>
    <w:rsid w:val="6C3867D3"/>
    <w:rsid w:val="6E4E5E15"/>
    <w:rsid w:val="6F2D6091"/>
    <w:rsid w:val="70962A36"/>
    <w:rsid w:val="715626B8"/>
    <w:rsid w:val="7487004F"/>
    <w:rsid w:val="753A7A60"/>
    <w:rsid w:val="769E2B9C"/>
    <w:rsid w:val="79EC46F1"/>
    <w:rsid w:val="7AAD2A82"/>
    <w:rsid w:val="7B091065"/>
    <w:rsid w:val="7CBF4925"/>
    <w:rsid w:val="7D9224BF"/>
    <w:rsid w:val="7DFFD7C5"/>
    <w:rsid w:val="7F07572A"/>
    <w:rsid w:val="7FB3E995"/>
    <w:rsid w:val="7FDF7411"/>
    <w:rsid w:val="D7BBC4CE"/>
    <w:rsid w:val="EFAFA8A5"/>
    <w:rsid w:val="FFCF9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1347</Words>
  <Characters>9143</Characters>
  <Lines>79</Lines>
  <Paragraphs>22</Paragraphs>
  <TotalTime>21</TotalTime>
  <ScaleCrop>false</ScaleCrop>
  <LinksUpToDate>false</LinksUpToDate>
  <CharactersWithSpaces>10042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2022-05-16T10:23:00Z</dcterms:created>
  <dc:creator>dell</dc:creator>
  <cp:lastModifiedBy>shbing</cp:lastModifiedBy>
  <dcterms:modified xsi:type="dcterms:W3CDTF">2023-05-29T12:27:41Z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54CFA348648243E48B5D57C62F49FB45</vt:lpwstr>
  </property>
</Properties>
</file>