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</w:pPr>
      <w:r>
        <w:rPr>
          <w:rFonts w:hint="eastAsia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  <w:t>Table S</w:t>
      </w:r>
      <w:r>
        <w:rPr>
          <w:rFonts w:hint="eastAsia" w:ascii="Times New Roman" w:hAnsi="Times New Roman" w:eastAsia="宋体" w:cs="Times New Roman"/>
          <w:b/>
          <w:bCs/>
          <w:color w:val="131413"/>
          <w:kern w:val="0"/>
          <w:sz w:val="18"/>
          <w:szCs w:val="18"/>
          <w:lang w:val="en-US" w:eastAsia="zh-CN"/>
        </w:rPr>
        <w:t>3.</w:t>
      </w:r>
      <w:r>
        <w:rPr>
          <w:rFonts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  <w:t xml:space="preserve"> </w:t>
      </w:r>
      <w:r>
        <w:rPr>
          <w:rFonts w:hint="eastAsia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>Tukey</w:t>
      </w:r>
      <w:r>
        <w:rPr>
          <w:rFonts w:hint="default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>’</w:t>
      </w:r>
      <w:r>
        <w:rPr>
          <w:rFonts w:hint="eastAsia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 xml:space="preserve">s multiple comparisons test of </w:t>
      </w:r>
      <w:r>
        <w:rPr>
          <w:rFonts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>Sucrose preference test (SPT) in Figure 1.</w:t>
      </w:r>
    </w:p>
    <w:tbl>
      <w:tblPr>
        <w:tblStyle w:val="6"/>
        <w:tblW w:w="8390" w:type="dxa"/>
        <w:jc w:val="center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5"/>
        <w:gridCol w:w="1648"/>
        <w:gridCol w:w="1155"/>
        <w:gridCol w:w="1004"/>
        <w:gridCol w:w="1758"/>
      </w:tblGrid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ind w:firstLine="301" w:firstLineChars="200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Multiple comparisons</w:t>
            </w:r>
          </w:p>
        </w:tc>
        <w:tc>
          <w:tcPr>
            <w:tcW w:w="1626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Mean Difference.</w:t>
            </w:r>
          </w:p>
        </w:tc>
        <w:tc>
          <w:tcPr>
            <w:tcW w:w="1140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Significant?</w:t>
            </w:r>
          </w:p>
        </w:tc>
        <w:tc>
          <w:tcPr>
            <w:tcW w:w="991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Summary</w:t>
            </w:r>
          </w:p>
        </w:tc>
        <w:tc>
          <w:tcPr>
            <w:tcW w:w="1735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Adjusted P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-v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alue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W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ater vs. CUMS+Water</w:t>
            </w:r>
          </w:p>
        </w:tc>
        <w:tc>
          <w:tcPr>
            <w:tcW w:w="1626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Style w:val="8"/>
                <w:rFonts w:ascii="Times New Roman" w:hAnsi="Times New Roman" w:cs="Times New Roman"/>
                <w:i w:val="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17.06</w:t>
            </w:r>
          </w:p>
        </w:tc>
        <w:tc>
          <w:tcPr>
            <w:tcW w:w="1140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Yes</w:t>
            </w:r>
          </w:p>
        </w:tc>
        <w:tc>
          <w:tcPr>
            <w:tcW w:w="991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*</w:t>
            </w:r>
          </w:p>
        </w:tc>
        <w:tc>
          <w:tcPr>
            <w:tcW w:w="1735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0.0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227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W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ater vs. 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626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Style w:val="8"/>
                <w:rFonts w:ascii="Times New Roman" w:hAnsi="Times New Roman" w:cs="Times New Roman"/>
                <w:i w:val="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-3.153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No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ns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0.9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401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W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ater vs. CUMS+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626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Style w:val="8"/>
                <w:rFonts w:hint="default" w:ascii="Times New Roman" w:hAnsi="Times New Roman" w:cs="Times New Roman"/>
                <w:i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-0.8564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No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ns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0.998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CUMS+Water vs. 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626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Style w:val="8"/>
                <w:rFonts w:hint="default" w:ascii="Times New Roman" w:hAnsi="Times New Roman" w:cs="Times New Roman"/>
                <w:i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-20.21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Yes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**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41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CUMS+Water vs. CUMS+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626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Style w:val="8"/>
                <w:rFonts w:hint="default" w:ascii="Times New Roman" w:hAnsi="Times New Roman" w:cs="Times New Roman"/>
                <w:i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-17.92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Yes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*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0.0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 vs. CUMS+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626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Style w:val="8"/>
                <w:rFonts w:ascii="Times New Roman" w:hAnsi="Times New Roman" w:cs="Times New Roman"/>
                <w:i w:val="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2.297</w:t>
            </w:r>
          </w:p>
        </w:tc>
        <w:tc>
          <w:tcPr>
            <w:tcW w:w="1140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No</w:t>
            </w:r>
          </w:p>
        </w:tc>
        <w:tc>
          <w:tcPr>
            <w:tcW w:w="991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ns</w:t>
            </w:r>
          </w:p>
        </w:tc>
        <w:tc>
          <w:tcPr>
            <w:tcW w:w="1735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0.9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728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/>
          <w:bCs/>
          <w:sz w:val="15"/>
          <w:szCs w:val="15"/>
        </w:rPr>
      </w:pPr>
    </w:p>
    <w:p>
      <w:pPr>
        <w:pStyle w:val="2"/>
        <w:jc w:val="center"/>
        <w:rPr>
          <w:rFonts w:hint="default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 xml:space="preserve">Table S4. </w:t>
      </w:r>
      <w:r>
        <w:rPr>
          <w:rFonts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  <w:t>Double-tailed analysis of Sucrose preference test (SPT) in Figure 1.</w:t>
      </w:r>
    </w:p>
    <w:tbl>
      <w:tblPr>
        <w:tblStyle w:val="6"/>
        <w:tblW w:w="8389" w:type="dxa"/>
        <w:jc w:val="center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8"/>
        <w:gridCol w:w="1140"/>
        <w:gridCol w:w="991"/>
        <w:gridCol w:w="1735"/>
        <w:gridCol w:w="1735"/>
      </w:tblGrid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ind w:firstLine="301" w:firstLineChars="200"/>
              <w:jc w:val="center"/>
              <w:rPr>
                <w:rFonts w:hint="default" w:eastAsiaTheme="minorEastAsia"/>
                <w:b w:val="0"/>
                <w:bCs w:val="0"/>
                <w:color w:val="FFFFFF" w:themeColor="background1"/>
                <w:sz w:val="15"/>
                <w:szCs w:val="15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ANOVA table</w:t>
            </w:r>
          </w:p>
        </w:tc>
        <w:tc>
          <w:tcPr>
            <w:tcW w:w="1140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DF</w:t>
            </w:r>
          </w:p>
        </w:tc>
        <w:tc>
          <w:tcPr>
            <w:tcW w:w="991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rFonts w:hint="eastAsia" w:eastAsiaTheme="minorEastAsia"/>
                <w:b w:val="0"/>
                <w:bCs w:val="0"/>
                <w:color w:val="FFFFFF" w:themeColor="background1"/>
                <w:sz w:val="15"/>
                <w:szCs w:val="15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</w:p>
        </w:tc>
        <w:tc>
          <w:tcPr>
            <w:tcW w:w="1735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Significant?</w:t>
            </w:r>
          </w:p>
        </w:tc>
        <w:tc>
          <w:tcPr>
            <w:tcW w:w="1735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-v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alue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Interaction</w:t>
            </w:r>
          </w:p>
        </w:tc>
        <w:tc>
          <w:tcPr>
            <w:tcW w:w="1140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 w:eastAsiaTheme="minorEastAsia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91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3.686</w:t>
            </w:r>
          </w:p>
        </w:tc>
        <w:tc>
          <w:tcPr>
            <w:tcW w:w="1735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No</w:t>
            </w:r>
          </w:p>
        </w:tc>
        <w:tc>
          <w:tcPr>
            <w:tcW w:w="1735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0.0655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Oil Factor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6.336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Yes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0.0181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CUMS Factor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7.507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Yes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0.0108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/>
          <w:bCs/>
          <w:sz w:val="15"/>
          <w:szCs w:val="15"/>
        </w:rPr>
      </w:pPr>
      <w:r>
        <w:rPr>
          <w:rFonts w:ascii="Times New Roman" w:hAnsi="Times New Roman" w:eastAsia="宋体"/>
          <w:bCs/>
          <w:sz w:val="15"/>
          <w:szCs w:val="15"/>
        </w:rPr>
        <w:t>N</w:t>
      </w:r>
      <w:r>
        <w:rPr>
          <w:rFonts w:hint="eastAsia" w:ascii="Times New Roman" w:hAnsi="Times New Roman" w:eastAsia="宋体"/>
          <w:bCs/>
          <w:sz w:val="15"/>
          <w:szCs w:val="15"/>
        </w:rPr>
        <w:t>ote</w:t>
      </w:r>
      <w:r>
        <w:rPr>
          <w:rFonts w:ascii="Times New Roman" w:hAnsi="Times New Roman" w:eastAsia="宋体"/>
          <w:bCs/>
          <w:sz w:val="15"/>
          <w:szCs w:val="15"/>
        </w:rPr>
        <w:t>. two asterisks show p &lt; 0.01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, O</w:t>
      </w:r>
      <w:r>
        <w:rPr>
          <w:rFonts w:ascii="Times New Roman" w:hAnsi="Times New Roman" w:eastAsia="宋体"/>
          <w:bCs/>
          <w:sz w:val="15"/>
          <w:szCs w:val="15"/>
        </w:rPr>
        <w:t>ne asterisk show p &lt; 0.05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 xml:space="preserve"> </w:t>
      </w:r>
      <w:r>
        <w:rPr>
          <w:rFonts w:ascii="Times New Roman" w:hAnsi="Times New Roman" w:eastAsia="宋体"/>
          <w:bCs/>
          <w:sz w:val="15"/>
          <w:szCs w:val="15"/>
        </w:rPr>
        <w:t xml:space="preserve">in which two-way ANOVA was used for the comparisons among </w:t>
      </w:r>
      <w:r>
        <w:rPr>
          <w:rFonts w:hint="eastAsia" w:ascii="Times New Roman" w:hAnsi="Times New Roman" w:eastAsia="宋体"/>
          <w:bCs/>
          <w:sz w:val="15"/>
          <w:szCs w:val="15"/>
        </w:rPr>
        <w:t>Control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+Water</w:t>
      </w:r>
      <w:r>
        <w:rPr>
          <w:rFonts w:ascii="Times New Roman" w:hAnsi="Times New Roman" w:eastAsia="宋体"/>
          <w:bCs/>
          <w:sz w:val="15"/>
          <w:szCs w:val="15"/>
        </w:rPr>
        <w:t>,</w:t>
      </w:r>
      <w:r>
        <w:rPr>
          <w:rFonts w:hint="eastAsia" w:ascii="Times New Roman" w:hAnsi="Times New Roman" w:eastAsia="宋体"/>
          <w:bCs/>
          <w:sz w:val="15"/>
          <w:szCs w:val="15"/>
        </w:rPr>
        <w:t xml:space="preserve"> Control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+Oil</w:t>
      </w:r>
      <w:r>
        <w:rPr>
          <w:rFonts w:ascii="Times New Roman" w:hAnsi="Times New Roman" w:eastAsia="宋体"/>
          <w:bCs/>
          <w:sz w:val="15"/>
          <w:szCs w:val="15"/>
        </w:rPr>
        <w:t xml:space="preserve"> ,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Cs/>
          <w:sz w:val="15"/>
          <w:szCs w:val="15"/>
        </w:rPr>
        <w:t>CUMS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+Water</w:t>
      </w:r>
      <w:r>
        <w:rPr>
          <w:rFonts w:hint="eastAsia" w:ascii="Times New Roman" w:hAnsi="Times New Roman" w:eastAsia="宋体"/>
          <w:bCs/>
          <w:sz w:val="15"/>
          <w:szCs w:val="15"/>
        </w:rPr>
        <w:t xml:space="preserve"> and CUMS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 xml:space="preserve">+Oil </w:t>
      </w:r>
      <w:r>
        <w:rPr>
          <w:rFonts w:ascii="Times New Roman" w:hAnsi="Times New Roman" w:eastAsia="宋体"/>
          <w:bCs/>
          <w:sz w:val="15"/>
          <w:szCs w:val="15"/>
        </w:rPr>
        <w:t>groups.</w:t>
      </w:r>
    </w:p>
    <w:p>
      <w:pPr>
        <w:pStyle w:val="2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/>
          <w:bCs/>
        </w:rPr>
        <w:br w:type="page"/>
      </w:r>
    </w:p>
    <w:p>
      <w:pPr>
        <w:pStyle w:val="2"/>
        <w:jc w:val="center"/>
        <w:rPr>
          <w:rFonts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</w:pPr>
      <w:r>
        <w:rPr>
          <w:rFonts w:hint="eastAsia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  <w:t>Table S</w:t>
      </w:r>
      <w:r>
        <w:rPr>
          <w:rFonts w:hint="eastAsia" w:ascii="Times New Roman" w:hAnsi="Times New Roman" w:eastAsia="宋体" w:cs="Times New Roman"/>
          <w:b/>
          <w:bCs/>
          <w:color w:val="131413"/>
          <w:kern w:val="0"/>
          <w:sz w:val="18"/>
          <w:szCs w:val="18"/>
          <w:lang w:val="en-US" w:eastAsia="zh-CN"/>
        </w:rPr>
        <w:t>5.</w:t>
      </w:r>
      <w:r>
        <w:rPr>
          <w:rFonts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  <w:t xml:space="preserve"> </w:t>
      </w:r>
      <w:r>
        <w:rPr>
          <w:rFonts w:hint="eastAsia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>Tukey</w:t>
      </w:r>
      <w:r>
        <w:rPr>
          <w:rFonts w:hint="default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>’</w:t>
      </w:r>
      <w:r>
        <w:rPr>
          <w:rFonts w:hint="eastAsia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 xml:space="preserve">s multiple comparisons test of </w:t>
      </w:r>
      <w:r>
        <w:rPr>
          <w:rFonts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  <w:t>Y-maze test (YMT) in Figure 1.</w:t>
      </w:r>
    </w:p>
    <w:tbl>
      <w:tblPr>
        <w:tblStyle w:val="6"/>
        <w:tblW w:w="8390" w:type="dxa"/>
        <w:jc w:val="center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6"/>
        <w:gridCol w:w="1736"/>
        <w:gridCol w:w="1217"/>
        <w:gridCol w:w="1058"/>
        <w:gridCol w:w="1763"/>
      </w:tblGrid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tcBorders>
              <w:top w:val="single" w:color="auto" w:sz="18" w:space="0"/>
              <w:bottom w:val="single" w:color="auto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ind w:firstLine="301" w:firstLineChars="20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Multiple comparisons</w:t>
            </w:r>
          </w:p>
        </w:tc>
        <w:tc>
          <w:tcPr>
            <w:tcW w:w="1626" w:type="dxa"/>
            <w:tcBorders>
              <w:top w:val="single" w:color="auto" w:sz="18" w:space="0"/>
              <w:bottom w:val="single" w:color="auto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Mean Difference.</w:t>
            </w:r>
          </w:p>
        </w:tc>
        <w:tc>
          <w:tcPr>
            <w:tcW w:w="1140" w:type="dxa"/>
            <w:tcBorders>
              <w:top w:val="single" w:color="auto" w:sz="18" w:space="0"/>
              <w:bottom w:val="single" w:color="auto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Significant?</w:t>
            </w:r>
          </w:p>
        </w:tc>
        <w:tc>
          <w:tcPr>
            <w:tcW w:w="991" w:type="dxa"/>
            <w:tcBorders>
              <w:top w:val="single" w:color="auto" w:sz="18" w:space="0"/>
              <w:bottom w:val="single" w:color="auto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Summary</w:t>
            </w:r>
          </w:p>
        </w:tc>
        <w:tc>
          <w:tcPr>
            <w:tcW w:w="1651" w:type="dxa"/>
            <w:tcBorders>
              <w:top w:val="single" w:color="auto" w:sz="18" w:space="0"/>
              <w:bottom w:val="single" w:color="auto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Adjusted P-value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W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ater vs. CUMS+Water</w:t>
            </w:r>
          </w:p>
        </w:tc>
        <w:tc>
          <w:tcPr>
            <w:tcW w:w="1626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18.93</w:t>
            </w:r>
          </w:p>
        </w:tc>
        <w:tc>
          <w:tcPr>
            <w:tcW w:w="1140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Yes</w:t>
            </w:r>
          </w:p>
        </w:tc>
        <w:tc>
          <w:tcPr>
            <w:tcW w:w="991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**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*</w:t>
            </w:r>
          </w:p>
        </w:tc>
        <w:tc>
          <w:tcPr>
            <w:tcW w:w="1651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0.000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W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ater vs. 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626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1.324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No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ns</w:t>
            </w:r>
          </w:p>
        </w:tc>
        <w:tc>
          <w:tcPr>
            <w:tcW w:w="165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0.989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W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ater vs. CUMS+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626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4.202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No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ns</w:t>
            </w:r>
          </w:p>
        </w:tc>
        <w:tc>
          <w:tcPr>
            <w:tcW w:w="165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0.7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661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CUMS+Water vs. 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626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17.61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Yes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**</w:t>
            </w:r>
          </w:p>
        </w:tc>
        <w:tc>
          <w:tcPr>
            <w:tcW w:w="165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0.00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CUMS+Water vs. CUMS+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626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-14.73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Yes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**</w:t>
            </w:r>
          </w:p>
        </w:tc>
        <w:tc>
          <w:tcPr>
            <w:tcW w:w="165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0.00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78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 vs. CUMS+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626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2.878</w:t>
            </w:r>
          </w:p>
        </w:tc>
        <w:tc>
          <w:tcPr>
            <w:tcW w:w="1140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No</w:t>
            </w:r>
          </w:p>
        </w:tc>
        <w:tc>
          <w:tcPr>
            <w:tcW w:w="991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ns</w:t>
            </w:r>
          </w:p>
        </w:tc>
        <w:tc>
          <w:tcPr>
            <w:tcW w:w="1651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9003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</w:pPr>
      <w:r>
        <w:rPr>
          <w:rFonts w:hint="eastAsia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  <w:t>Table S</w:t>
      </w:r>
      <w:r>
        <w:rPr>
          <w:rFonts w:hint="eastAsia" w:ascii="Times New Roman" w:hAnsi="Times New Roman" w:eastAsia="宋体" w:cs="Times New Roman"/>
          <w:b/>
          <w:bCs/>
          <w:color w:val="131413"/>
          <w:kern w:val="0"/>
          <w:sz w:val="18"/>
          <w:szCs w:val="18"/>
          <w:lang w:val="en-US" w:eastAsia="zh-CN"/>
        </w:rPr>
        <w:t>6.</w:t>
      </w:r>
      <w:r>
        <w:rPr>
          <w:rFonts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</w:rPr>
        <w:t xml:space="preserve"> Double-tailed analysis of Y-maze test (YMT) in Figure 1.</w:t>
      </w:r>
    </w:p>
    <w:tbl>
      <w:tblPr>
        <w:tblStyle w:val="6"/>
        <w:tblW w:w="8389" w:type="dxa"/>
        <w:jc w:val="center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8"/>
        <w:gridCol w:w="1140"/>
        <w:gridCol w:w="991"/>
        <w:gridCol w:w="1735"/>
        <w:gridCol w:w="1735"/>
      </w:tblGrid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ind w:firstLine="301" w:firstLineChars="200"/>
              <w:jc w:val="center"/>
              <w:rPr>
                <w:rFonts w:hint="default" w:eastAsiaTheme="minorEastAsia"/>
                <w:b w:val="0"/>
                <w:bCs w:val="0"/>
                <w:color w:val="FFFFFF" w:themeColor="background1"/>
                <w:sz w:val="15"/>
                <w:szCs w:val="15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ANOVA table</w:t>
            </w:r>
          </w:p>
        </w:tc>
        <w:tc>
          <w:tcPr>
            <w:tcW w:w="1140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DF</w:t>
            </w:r>
          </w:p>
        </w:tc>
        <w:tc>
          <w:tcPr>
            <w:tcW w:w="991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rFonts w:hint="eastAsia" w:eastAsiaTheme="minorEastAsia"/>
                <w:b w:val="0"/>
                <w:bCs w:val="0"/>
                <w:color w:val="FFFFFF" w:themeColor="background1"/>
                <w:sz w:val="15"/>
                <w:szCs w:val="15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</w:p>
        </w:tc>
        <w:tc>
          <w:tcPr>
            <w:tcW w:w="1735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Significant?</w:t>
            </w:r>
          </w:p>
        </w:tc>
        <w:tc>
          <w:tcPr>
            <w:tcW w:w="1735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-v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alue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Interaction</w:t>
            </w:r>
          </w:p>
        </w:tc>
        <w:tc>
          <w:tcPr>
            <w:tcW w:w="1140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 w:eastAsiaTheme="minorEastAsia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91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7.140</w:t>
            </w:r>
          </w:p>
        </w:tc>
        <w:tc>
          <w:tcPr>
            <w:tcW w:w="1735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Yes</w:t>
            </w:r>
          </w:p>
        </w:tc>
        <w:tc>
          <w:tcPr>
            <w:tcW w:w="1735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0.0126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Oil Factor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13.18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Yes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0.0012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CUMS Factor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4.979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Yes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0.0342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/>
          <w:bCs/>
          <w:sz w:val="15"/>
          <w:szCs w:val="15"/>
        </w:rPr>
      </w:pPr>
      <w:r>
        <w:rPr>
          <w:rFonts w:ascii="Times New Roman" w:hAnsi="Times New Roman" w:eastAsia="宋体"/>
          <w:bCs/>
          <w:sz w:val="15"/>
          <w:szCs w:val="15"/>
        </w:rPr>
        <w:t>N</w:t>
      </w:r>
      <w:r>
        <w:rPr>
          <w:rFonts w:hint="eastAsia" w:ascii="Times New Roman" w:hAnsi="Times New Roman" w:eastAsia="宋体"/>
          <w:bCs/>
          <w:sz w:val="15"/>
          <w:szCs w:val="15"/>
        </w:rPr>
        <w:t>ote</w:t>
      </w:r>
      <w:r>
        <w:rPr>
          <w:rFonts w:ascii="Times New Roman" w:hAnsi="Times New Roman" w:eastAsia="宋体"/>
          <w:bCs/>
          <w:sz w:val="15"/>
          <w:szCs w:val="15"/>
        </w:rPr>
        <w:t>. Three asterisks show p &lt; 0.001, two asterisks show p &lt; 0.01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 xml:space="preserve"> </w:t>
      </w:r>
      <w:r>
        <w:rPr>
          <w:rFonts w:ascii="Times New Roman" w:hAnsi="Times New Roman" w:eastAsia="宋体"/>
          <w:bCs/>
          <w:sz w:val="15"/>
          <w:szCs w:val="15"/>
        </w:rPr>
        <w:t xml:space="preserve">in which two-way ANOVA was used for the comparisons among </w:t>
      </w:r>
      <w:r>
        <w:rPr>
          <w:rFonts w:hint="eastAsia" w:ascii="Times New Roman" w:hAnsi="Times New Roman" w:eastAsia="宋体"/>
          <w:bCs/>
          <w:sz w:val="15"/>
          <w:szCs w:val="15"/>
        </w:rPr>
        <w:t>Control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+Water</w:t>
      </w:r>
      <w:r>
        <w:rPr>
          <w:rFonts w:ascii="Times New Roman" w:hAnsi="Times New Roman" w:eastAsia="宋体"/>
          <w:bCs/>
          <w:sz w:val="15"/>
          <w:szCs w:val="15"/>
        </w:rPr>
        <w:t>,</w:t>
      </w:r>
      <w:r>
        <w:rPr>
          <w:rFonts w:hint="eastAsia" w:ascii="Times New Roman" w:hAnsi="Times New Roman" w:eastAsia="宋体"/>
          <w:bCs/>
          <w:sz w:val="15"/>
          <w:szCs w:val="15"/>
        </w:rPr>
        <w:t xml:space="preserve"> Control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+Oil</w:t>
      </w:r>
      <w:r>
        <w:rPr>
          <w:rFonts w:ascii="Times New Roman" w:hAnsi="Times New Roman" w:eastAsia="宋体"/>
          <w:bCs/>
          <w:sz w:val="15"/>
          <w:szCs w:val="15"/>
        </w:rPr>
        <w:t xml:space="preserve"> ,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Cs/>
          <w:sz w:val="15"/>
          <w:szCs w:val="15"/>
        </w:rPr>
        <w:t>CUMS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+Water</w:t>
      </w:r>
      <w:r>
        <w:rPr>
          <w:rFonts w:hint="eastAsia" w:ascii="Times New Roman" w:hAnsi="Times New Roman" w:eastAsia="宋体"/>
          <w:bCs/>
          <w:sz w:val="15"/>
          <w:szCs w:val="15"/>
        </w:rPr>
        <w:t xml:space="preserve"> and CUMS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 xml:space="preserve">+Oil </w:t>
      </w:r>
      <w:r>
        <w:rPr>
          <w:rFonts w:ascii="Times New Roman" w:hAnsi="Times New Roman" w:eastAsia="宋体"/>
          <w:bCs/>
          <w:sz w:val="15"/>
          <w:szCs w:val="15"/>
        </w:rPr>
        <w:t>groups.</w:t>
      </w:r>
    </w:p>
    <w:p>
      <w:pPr>
        <w:pStyle w:val="3"/>
        <w:jc w:val="both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/>
          <w:bCs/>
        </w:rPr>
        <w:br w:type="page"/>
      </w:r>
    </w:p>
    <w:p>
      <w:pPr>
        <w:pStyle w:val="2"/>
        <w:jc w:val="center"/>
        <w:rPr>
          <w:rFonts w:ascii="Times New Roman" w:hAnsi="Times New Roman" w:eastAsia="宋体" w:cs="Times New Roman"/>
          <w:kern w:val="0"/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.</w:t>
      </w:r>
      <w:r>
        <w:rPr>
          <w:sz w:val="18"/>
          <w:szCs w:val="18"/>
        </w:rPr>
        <w:t xml:space="preserve"> </w:t>
      </w:r>
      <w:r>
        <w:rPr>
          <w:rFonts w:hint="eastAsia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>Tukey</w:t>
      </w:r>
      <w:r>
        <w:rPr>
          <w:rFonts w:hint="default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>’</w:t>
      </w:r>
      <w:r>
        <w:rPr>
          <w:rFonts w:hint="eastAsia" w:ascii="Times New Roman" w:hAnsi="Times New Roman" w:eastAsia="NpngrkAdvTT3713a231" w:cs="Times New Roman"/>
          <w:b/>
          <w:bCs/>
          <w:color w:val="131413"/>
          <w:kern w:val="0"/>
          <w:sz w:val="18"/>
          <w:szCs w:val="18"/>
          <w:lang w:val="en-US" w:eastAsia="zh-CN" w:bidi="ar-SA"/>
        </w:rPr>
        <w:t xml:space="preserve">s multiple comparisons test of </w:t>
      </w:r>
      <w:r>
        <w:rPr>
          <w:rFonts w:ascii="Times New Roman" w:hAnsi="Times New Roman" w:cs="Times New Roman"/>
          <w:b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Force</w:t>
      </w: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cs="Times New Roman"/>
          <w:b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 xml:space="preserve"> swimming test (FST) in Figure 1.</w:t>
      </w:r>
    </w:p>
    <w:tbl>
      <w:tblPr>
        <w:tblStyle w:val="6"/>
        <w:tblW w:w="8390" w:type="dxa"/>
        <w:jc w:val="center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7"/>
        <w:gridCol w:w="1781"/>
        <w:gridCol w:w="1199"/>
        <w:gridCol w:w="1043"/>
        <w:gridCol w:w="1720"/>
      </w:tblGrid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7" w:type="dxa"/>
            <w:tcBorders>
              <w:top w:val="single" w:color="auto" w:sz="18" w:space="0"/>
              <w:bottom w:val="single" w:color="auto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ind w:firstLine="301" w:firstLineChars="200"/>
              <w:rPr>
                <w:rFonts w:hint="default" w:ascii="Times New Roman" w:hAnsi="Times New Roman" w:cs="Times New Roman"/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Multiple comparisons</w:t>
            </w:r>
          </w:p>
        </w:tc>
        <w:tc>
          <w:tcPr>
            <w:tcW w:w="1781" w:type="dxa"/>
            <w:tcBorders>
              <w:top w:val="single" w:color="auto" w:sz="18" w:space="0"/>
              <w:bottom w:val="single" w:color="auto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Mean Difference.</w:t>
            </w:r>
          </w:p>
        </w:tc>
        <w:tc>
          <w:tcPr>
            <w:tcW w:w="1199" w:type="dxa"/>
            <w:tcBorders>
              <w:top w:val="single" w:color="auto" w:sz="18" w:space="0"/>
              <w:bottom w:val="single" w:color="auto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Significant?</w:t>
            </w:r>
          </w:p>
        </w:tc>
        <w:tc>
          <w:tcPr>
            <w:tcW w:w="1043" w:type="dxa"/>
            <w:tcBorders>
              <w:top w:val="single" w:color="auto" w:sz="18" w:space="0"/>
              <w:bottom w:val="single" w:color="auto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Summary</w:t>
            </w:r>
          </w:p>
        </w:tc>
        <w:tc>
          <w:tcPr>
            <w:tcW w:w="1720" w:type="dxa"/>
            <w:tcBorders>
              <w:top w:val="single" w:color="auto" w:sz="18" w:space="0"/>
              <w:bottom w:val="single" w:color="auto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Adjusted P-value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7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W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ater vs. CUMS+Water</w:t>
            </w:r>
          </w:p>
        </w:tc>
        <w:tc>
          <w:tcPr>
            <w:tcW w:w="1781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-72.39</w:t>
            </w:r>
          </w:p>
        </w:tc>
        <w:tc>
          <w:tcPr>
            <w:tcW w:w="1199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No</w:t>
            </w:r>
          </w:p>
        </w:tc>
        <w:tc>
          <w:tcPr>
            <w:tcW w:w="1043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ns</w:t>
            </w:r>
          </w:p>
        </w:tc>
        <w:tc>
          <w:tcPr>
            <w:tcW w:w="1720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0918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7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W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ater vs. 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781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24.73</w:t>
            </w:r>
          </w:p>
        </w:tc>
        <w:tc>
          <w:tcPr>
            <w:tcW w:w="1199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No</w:t>
            </w:r>
          </w:p>
        </w:tc>
        <w:tc>
          <w:tcPr>
            <w:tcW w:w="1043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ns</w:t>
            </w:r>
          </w:p>
        </w:tc>
        <w:tc>
          <w:tcPr>
            <w:tcW w:w="1720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8367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7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W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ater vs. CUMS+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781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6.875</w:t>
            </w:r>
          </w:p>
        </w:tc>
        <w:tc>
          <w:tcPr>
            <w:tcW w:w="1199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No</w:t>
            </w:r>
          </w:p>
        </w:tc>
        <w:tc>
          <w:tcPr>
            <w:tcW w:w="1043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ns</w:t>
            </w:r>
          </w:p>
        </w:tc>
        <w:tc>
          <w:tcPr>
            <w:tcW w:w="1720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9955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7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CUMS+Water vs. 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781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-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97.13</w:t>
            </w:r>
          </w:p>
        </w:tc>
        <w:tc>
          <w:tcPr>
            <w:tcW w:w="1199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Yes</w:t>
            </w:r>
          </w:p>
        </w:tc>
        <w:tc>
          <w:tcPr>
            <w:tcW w:w="1043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*</w:t>
            </w:r>
          </w:p>
        </w:tc>
        <w:tc>
          <w:tcPr>
            <w:tcW w:w="1720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0.0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107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7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CUMS+Water vs. CUMS+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781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79.25</w:t>
            </w:r>
          </w:p>
        </w:tc>
        <w:tc>
          <w:tcPr>
            <w:tcW w:w="1199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Yes</w:t>
            </w:r>
          </w:p>
        </w:tc>
        <w:tc>
          <w:tcPr>
            <w:tcW w:w="1043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*</w:t>
            </w:r>
          </w:p>
        </w:tc>
        <w:tc>
          <w:tcPr>
            <w:tcW w:w="1720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0.0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461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7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Control+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 vs. CUMS+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il</w:t>
            </w:r>
          </w:p>
        </w:tc>
        <w:tc>
          <w:tcPr>
            <w:tcW w:w="1781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-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17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.88</w:t>
            </w:r>
          </w:p>
        </w:tc>
        <w:tc>
          <w:tcPr>
            <w:tcW w:w="1199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No</w:t>
            </w:r>
          </w:p>
        </w:tc>
        <w:tc>
          <w:tcPr>
            <w:tcW w:w="1043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ns</w:t>
            </w:r>
          </w:p>
        </w:tc>
        <w:tc>
          <w:tcPr>
            <w:tcW w:w="1720" w:type="dxa"/>
            <w:tcBorders>
              <w:bottom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15"/>
                <w:szCs w:val="15"/>
                <w:lang w:bidi="ar"/>
              </w:rPr>
              <w:t>0.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9229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ascii="Times New Roman" w:hAnsi="Times New Roman" w:eastAsia="宋体" w:cs="Times New Roman"/>
          <w:kern w:val="0"/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.</w:t>
      </w:r>
      <w:bookmarkStart w:id="0" w:name="_GoBack"/>
      <w:bookmarkEnd w:id="0"/>
      <w:r>
        <w:rPr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Double-tailed analysis of Force</w:t>
      </w: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cs="Times New Roman"/>
          <w:b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 xml:space="preserve"> swimming test (FST) in Figure 1.</w:t>
      </w:r>
    </w:p>
    <w:tbl>
      <w:tblPr>
        <w:tblStyle w:val="6"/>
        <w:tblW w:w="8389" w:type="dxa"/>
        <w:jc w:val="center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8"/>
        <w:gridCol w:w="1140"/>
        <w:gridCol w:w="991"/>
        <w:gridCol w:w="1735"/>
        <w:gridCol w:w="1735"/>
      </w:tblGrid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ind w:firstLine="301" w:firstLineChars="200"/>
              <w:jc w:val="center"/>
              <w:rPr>
                <w:rFonts w:hint="default" w:eastAsiaTheme="minorEastAsia"/>
                <w:b w:val="0"/>
                <w:bCs w:val="0"/>
                <w:color w:val="FFFFFF" w:themeColor="background1"/>
                <w:sz w:val="15"/>
                <w:szCs w:val="15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ANOVA table</w:t>
            </w:r>
          </w:p>
        </w:tc>
        <w:tc>
          <w:tcPr>
            <w:tcW w:w="1140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DF</w:t>
            </w:r>
          </w:p>
        </w:tc>
        <w:tc>
          <w:tcPr>
            <w:tcW w:w="991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rFonts w:hint="eastAsia" w:eastAsiaTheme="minorEastAsia"/>
                <w:b w:val="0"/>
                <w:bCs w:val="0"/>
                <w:color w:val="FFFFFF" w:themeColor="background1"/>
                <w:sz w:val="15"/>
                <w:szCs w:val="15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</w:p>
        </w:tc>
        <w:tc>
          <w:tcPr>
            <w:tcW w:w="1735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b w:val="0"/>
                <w:bCs w:val="0"/>
                <w:color w:val="FFFFFF" w:themeColor="background1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Significant?</w:t>
            </w:r>
          </w:p>
        </w:tc>
        <w:tc>
          <w:tcPr>
            <w:tcW w:w="1735" w:type="dxa"/>
            <w:tcBorders>
              <w:top w:val="single" w:color="auto" w:sz="18" w:space="0"/>
              <w:bottom w:val="single" w:color="000000" w:sz="18" w:space="0"/>
              <w:right w:val="nil"/>
              <w:insideH w:val="single" w:sz="18" w:space="0"/>
              <w:insideV w:val="nil"/>
            </w:tcBorders>
            <w:shd w:val="clear" w:color="auto" w:fill="FFFFFF" w:themeFill="background1"/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-v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alue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Interaction</w:t>
            </w:r>
          </w:p>
        </w:tc>
        <w:tc>
          <w:tcPr>
            <w:tcW w:w="1140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 w:eastAsiaTheme="minorEastAsia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91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1.758</w:t>
            </w:r>
          </w:p>
        </w:tc>
        <w:tc>
          <w:tcPr>
            <w:tcW w:w="1735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15"/>
                <w:szCs w:val="15"/>
                <w:lang w:val="en-US" w:eastAsia="zh-CN"/>
              </w:rPr>
              <w:t>No</w:t>
            </w:r>
          </w:p>
        </w:tc>
        <w:tc>
          <w:tcPr>
            <w:tcW w:w="1735" w:type="dxa"/>
            <w:tcBorders>
              <w:top w:val="single" w:color="000000" w:sz="18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0.1960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Oil Factor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4.820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Yes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0.0369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8" w:type="dxa"/>
            <w:shd w:val="clear" w:color="auto" w:fill="FFFFFF" w:themeFill="background1"/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CUMS Factor</w:t>
            </w:r>
          </w:p>
        </w:tc>
        <w:tc>
          <w:tcPr>
            <w:tcW w:w="1140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991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6.395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Yes</w:t>
            </w:r>
          </w:p>
        </w:tc>
        <w:tc>
          <w:tcPr>
            <w:tcW w:w="1735" w:type="dxa"/>
            <w:shd w:val="clear" w:color="auto" w:fill="FFFFFF" w:themeFill="background1"/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15"/>
                <w:szCs w:val="15"/>
                <w:lang w:val="en-US" w:eastAsia="zh-CN" w:bidi="ar"/>
              </w:rPr>
              <w:t>0.0176</w:t>
            </w:r>
          </w:p>
        </w:tc>
      </w:tr>
    </w:tbl>
    <w:p>
      <w:pPr>
        <w:pStyle w:val="3"/>
        <w:jc w:val="both"/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</w:pPr>
      <w:r>
        <w:rPr>
          <w:rFonts w:ascii="Times New Roman" w:hAnsi="Times New Roman" w:eastAsia="宋体"/>
          <w:bCs/>
          <w:sz w:val="15"/>
          <w:szCs w:val="15"/>
        </w:rPr>
        <w:t>N</w:t>
      </w:r>
      <w:r>
        <w:rPr>
          <w:rFonts w:hint="eastAsia" w:ascii="Times New Roman" w:hAnsi="Times New Roman" w:eastAsia="宋体"/>
          <w:bCs/>
          <w:sz w:val="15"/>
          <w:szCs w:val="15"/>
        </w:rPr>
        <w:t>ote</w:t>
      </w:r>
      <w:r>
        <w:rPr>
          <w:rFonts w:ascii="Times New Roman" w:hAnsi="Times New Roman" w:eastAsia="宋体"/>
          <w:bCs/>
          <w:sz w:val="15"/>
          <w:szCs w:val="15"/>
        </w:rPr>
        <w:t>.</w:t>
      </w:r>
      <w:r>
        <w:rPr>
          <w:rFonts w:hint="eastAsia" w:ascii="Times New Roman" w:hAnsi="Times New Roman" w:eastAsia="宋体"/>
          <w:bCs/>
          <w:sz w:val="15"/>
          <w:szCs w:val="15"/>
        </w:rPr>
        <w:t xml:space="preserve"> 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O</w:t>
      </w:r>
      <w:r>
        <w:rPr>
          <w:rFonts w:ascii="Times New Roman" w:hAnsi="Times New Roman" w:eastAsia="宋体"/>
          <w:bCs/>
          <w:sz w:val="15"/>
          <w:szCs w:val="15"/>
        </w:rPr>
        <w:t>ne asterisk show p &lt; 0.05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 xml:space="preserve"> </w:t>
      </w:r>
      <w:r>
        <w:rPr>
          <w:rFonts w:ascii="Times New Roman" w:hAnsi="Times New Roman" w:eastAsia="宋体"/>
          <w:bCs/>
          <w:sz w:val="15"/>
          <w:szCs w:val="15"/>
        </w:rPr>
        <w:t xml:space="preserve">in which two-way ANOVA was used for the comparisons among </w:t>
      </w:r>
      <w:r>
        <w:rPr>
          <w:rFonts w:hint="eastAsia" w:ascii="Times New Roman" w:hAnsi="Times New Roman" w:eastAsia="宋体"/>
          <w:bCs/>
          <w:sz w:val="15"/>
          <w:szCs w:val="15"/>
        </w:rPr>
        <w:t>Control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+Water</w:t>
      </w:r>
      <w:r>
        <w:rPr>
          <w:rFonts w:ascii="Times New Roman" w:hAnsi="Times New Roman" w:eastAsia="宋体"/>
          <w:bCs/>
          <w:sz w:val="15"/>
          <w:szCs w:val="15"/>
        </w:rPr>
        <w:t>,</w:t>
      </w:r>
      <w:r>
        <w:rPr>
          <w:rFonts w:hint="eastAsia" w:ascii="Times New Roman" w:hAnsi="Times New Roman" w:eastAsia="宋体"/>
          <w:bCs/>
          <w:sz w:val="15"/>
          <w:szCs w:val="15"/>
        </w:rPr>
        <w:t xml:space="preserve"> Control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+Oil</w:t>
      </w:r>
      <w:r>
        <w:rPr>
          <w:rFonts w:ascii="Times New Roman" w:hAnsi="Times New Roman" w:eastAsia="宋体"/>
          <w:bCs/>
          <w:sz w:val="15"/>
          <w:szCs w:val="15"/>
        </w:rPr>
        <w:t xml:space="preserve"> ,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Cs/>
          <w:sz w:val="15"/>
          <w:szCs w:val="15"/>
        </w:rPr>
        <w:t>CUMS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+Water</w:t>
      </w:r>
      <w:r>
        <w:rPr>
          <w:rFonts w:hint="eastAsia" w:ascii="Times New Roman" w:hAnsi="Times New Roman" w:eastAsia="宋体"/>
          <w:bCs/>
          <w:sz w:val="15"/>
          <w:szCs w:val="15"/>
        </w:rPr>
        <w:t xml:space="preserve"> and CUMS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 xml:space="preserve">+Oil </w:t>
      </w:r>
      <w:r>
        <w:rPr>
          <w:rFonts w:ascii="Times New Roman" w:hAnsi="Times New Roman" w:eastAsia="宋体"/>
          <w:bCs/>
          <w:sz w:val="15"/>
          <w:szCs w:val="15"/>
        </w:rPr>
        <w:t>groups</w:t>
      </w:r>
      <w:r>
        <w:rPr>
          <w:rFonts w:hint="eastAsia" w:ascii="Times New Roman" w:hAnsi="Times New Roman" w:eastAsia="宋体"/>
          <w:bCs/>
          <w:sz w:val="15"/>
          <w:szCs w:val="15"/>
          <w:lang w:val="en-US" w:eastAsia="zh-CN"/>
        </w:rPr>
        <w:t>.</w:t>
      </w:r>
    </w:p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pngrkAdvTT3713a231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5MTI3YmYzODhkMTk2YTg2MjcxZTkzZjdjMjQ4NWIifQ=="/>
  </w:docVars>
  <w:rsids>
    <w:rsidRoot w:val="00000000"/>
    <w:rsid w:val="05015EDC"/>
    <w:rsid w:val="06AA22AE"/>
    <w:rsid w:val="16811F36"/>
    <w:rsid w:val="16C40EAC"/>
    <w:rsid w:val="17B43D3A"/>
    <w:rsid w:val="18C075C2"/>
    <w:rsid w:val="1A7E0D90"/>
    <w:rsid w:val="26790F91"/>
    <w:rsid w:val="27B20136"/>
    <w:rsid w:val="2FC9176F"/>
    <w:rsid w:val="3D121C7F"/>
    <w:rsid w:val="46B67C74"/>
    <w:rsid w:val="48DB1725"/>
    <w:rsid w:val="61CC1A64"/>
    <w:rsid w:val="69E31F59"/>
    <w:rsid w:val="6AF737BF"/>
    <w:rsid w:val="7179740C"/>
    <w:rsid w:val="73DE3238"/>
    <w:rsid w:val="7A2C758F"/>
    <w:rsid w:val="7B3D4676"/>
    <w:rsid w:val="7F82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paragraph" w:styleId="3">
    <w:name w:val="footnote text"/>
    <w:basedOn w:val="1"/>
    <w:unhideWhenUsed/>
    <w:qFormat/>
    <w:uiPriority w:val="99"/>
    <w:pPr>
      <w:widowControl/>
      <w:jc w:val="left"/>
    </w:pPr>
    <w:rPr>
      <w:rFonts w:cs="Times New Roman"/>
      <w:kern w:val="0"/>
      <w:sz w:val="20"/>
      <w:szCs w:val="20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">
    <w:name w:val="Medium Shading 2 Accent 5"/>
    <w:basedOn w:val="4"/>
    <w:qFormat/>
    <w:uiPriority w:val="64"/>
    <w:rPr>
      <w:sz w:val="22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character" w:customStyle="1" w:styleId="8">
    <w:name w:val="不明显强调1"/>
    <w:basedOn w:val="7"/>
    <w:qFormat/>
    <w:uiPriority w:val="19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379</Words>
  <Characters>2080</Characters>
  <Lines>0</Lines>
  <Paragraphs>0</Paragraphs>
  <TotalTime>0</TotalTime>
  <ScaleCrop>false</ScaleCrop>
  <LinksUpToDate>false</LinksUpToDate>
  <CharactersWithSpaces>2285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2020-08-13T02:54:00Z</dcterms:created>
  <dc:creator>Administrator</dc:creator>
  <cp:lastModifiedBy>大炮张</cp:lastModifiedBy>
  <dcterms:modified xsi:type="dcterms:W3CDTF">2023-06-20T14:12:51Z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C529872629E0406A881C25724423DBCE</vt:lpwstr>
  </property>
</Properties>
</file>