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512EE25C" w:rsidR="00817DD6" w:rsidRPr="001549D3" w:rsidRDefault="00FC7C08" w:rsidP="0001436A">
      <w:pPr>
        <w:pStyle w:val="Title"/>
      </w:pPr>
      <w:proofErr w:type="spellStart"/>
      <w:r w:rsidRPr="00FC7C08">
        <w:t>SeriesSleepNet</w:t>
      </w:r>
      <w:proofErr w:type="spellEnd"/>
      <w:r w:rsidRPr="00FC7C08">
        <w:t>: An EEG Time Series Model with Partial Data Augmentation for Automatic Sleep Stage Scoring</w:t>
      </w:r>
    </w:p>
    <w:p w14:paraId="6F91BD5B" w14:textId="77777777" w:rsidR="00CE1370" w:rsidRPr="00994A3D" w:rsidRDefault="00CE1370" w:rsidP="00994A3D">
      <w:pPr>
        <w:spacing w:before="240" w:after="0"/>
        <w:rPr>
          <w:rFonts w:cs="Times New Roman"/>
        </w:rPr>
      </w:pPr>
    </w:p>
    <w:p w14:paraId="5E584EE8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07970E94" w14:textId="77777777" w:rsidR="00994A3D" w:rsidRPr="001549D3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5D598CB9" w14:textId="77777777" w:rsidR="00FC7C08" w:rsidRDefault="00FC7C08" w:rsidP="00FC7C08">
      <w:pPr>
        <w:keepNext/>
        <w:rPr>
          <w:rFonts w:cs="Times New Roman"/>
          <w:szCs w:val="24"/>
        </w:rPr>
      </w:pPr>
    </w:p>
    <w:p w14:paraId="11EC8DA1" w14:textId="3A5B585C" w:rsidR="00994A3D" w:rsidRPr="001549D3" w:rsidRDefault="00FC7C08" w:rsidP="00FC7C08">
      <w:pPr>
        <w:keepNext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52608FE3" wp14:editId="5ACF3F05">
            <wp:extent cx="6208395" cy="1937163"/>
            <wp:effectExtent l="0" t="0" r="1905" b="6350"/>
            <wp:docPr id="2" name="그림 2" descr="Fig2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2_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193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0E77" w14:textId="30D13419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="00FC7C08"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FC7C08" w:rsidRPr="00FC7C08">
        <w:rPr>
          <w:rFonts w:cs="Times New Roman"/>
          <w:szCs w:val="24"/>
        </w:rPr>
        <w:t xml:space="preserve">Confusion matrices of </w:t>
      </w:r>
      <w:proofErr w:type="spellStart"/>
      <w:r w:rsidR="00FC7C08" w:rsidRPr="00FC7C08">
        <w:rPr>
          <w:rFonts w:cs="Times New Roman"/>
          <w:szCs w:val="24"/>
        </w:rPr>
        <w:t>SeriesSleepNet</w:t>
      </w:r>
      <w:proofErr w:type="spellEnd"/>
      <w:r w:rsidR="00FC7C08" w:rsidRPr="00FC7C08">
        <w:rPr>
          <w:rFonts w:cs="Times New Roman"/>
          <w:szCs w:val="24"/>
        </w:rPr>
        <w:t xml:space="preserve"> with sequence length of </w:t>
      </w:r>
      <w:r w:rsidR="00FC7C08" w:rsidRPr="00737A0D">
        <w:rPr>
          <w:rFonts w:cs="Times New Roman"/>
          <w:b/>
          <w:bCs/>
          <w:szCs w:val="24"/>
        </w:rPr>
        <w:t>(</w:t>
      </w:r>
      <w:r w:rsidR="00737A0D" w:rsidRPr="00737A0D">
        <w:rPr>
          <w:rFonts w:cs="Times New Roman"/>
          <w:b/>
          <w:bCs/>
          <w:szCs w:val="24"/>
        </w:rPr>
        <w:t>A</w:t>
      </w:r>
      <w:r w:rsidR="00FC7C08" w:rsidRPr="00737A0D">
        <w:rPr>
          <w:rFonts w:cs="Times New Roman"/>
          <w:b/>
          <w:bCs/>
          <w:szCs w:val="24"/>
        </w:rPr>
        <w:t>)</w:t>
      </w:r>
      <w:r w:rsidR="00FC7C08" w:rsidRPr="00FC7C08">
        <w:rPr>
          <w:rFonts w:cs="Times New Roman"/>
          <w:szCs w:val="24"/>
        </w:rPr>
        <w:t xml:space="preserve"> 10, </w:t>
      </w:r>
      <w:r w:rsidR="00FC7C08" w:rsidRPr="00737A0D">
        <w:rPr>
          <w:rFonts w:cs="Times New Roman"/>
          <w:b/>
          <w:bCs/>
          <w:szCs w:val="24"/>
        </w:rPr>
        <w:t>(</w:t>
      </w:r>
      <w:r w:rsidR="00737A0D" w:rsidRPr="00737A0D">
        <w:rPr>
          <w:rFonts w:cs="Times New Roman"/>
          <w:b/>
          <w:bCs/>
          <w:szCs w:val="24"/>
        </w:rPr>
        <w:t>B</w:t>
      </w:r>
      <w:r w:rsidR="00FC7C08" w:rsidRPr="00737A0D">
        <w:rPr>
          <w:rFonts w:cs="Times New Roman"/>
          <w:b/>
          <w:bCs/>
          <w:szCs w:val="24"/>
        </w:rPr>
        <w:t>)</w:t>
      </w:r>
      <w:r w:rsidR="00FC7C08" w:rsidRPr="00FC7C08">
        <w:rPr>
          <w:rFonts w:cs="Times New Roman"/>
          <w:szCs w:val="24"/>
        </w:rPr>
        <w:t xml:space="preserve"> 20, and </w:t>
      </w:r>
      <w:r w:rsidR="00FC7C08" w:rsidRPr="00737A0D">
        <w:rPr>
          <w:rFonts w:cs="Times New Roman"/>
          <w:b/>
          <w:bCs/>
          <w:szCs w:val="24"/>
        </w:rPr>
        <w:t>(</w:t>
      </w:r>
      <w:r w:rsidR="00737A0D" w:rsidRPr="00737A0D">
        <w:rPr>
          <w:rFonts w:cs="Times New Roman"/>
          <w:b/>
          <w:bCs/>
          <w:szCs w:val="24"/>
        </w:rPr>
        <w:t>C</w:t>
      </w:r>
      <w:r w:rsidR="00FC7C08" w:rsidRPr="00737A0D">
        <w:rPr>
          <w:rFonts w:cs="Times New Roman"/>
          <w:b/>
          <w:bCs/>
          <w:szCs w:val="24"/>
        </w:rPr>
        <w:t>)</w:t>
      </w:r>
      <w:r w:rsidR="00FC7C08" w:rsidRPr="00FC7C08">
        <w:rPr>
          <w:rFonts w:cs="Times New Roman"/>
          <w:szCs w:val="24"/>
        </w:rPr>
        <w:t xml:space="preserve"> 40 from representative trials in Sleep-EDF dataset. A total of 42,308 epochs were used in each matrix and the values within parenthesis represent the normalized values. (Wake: wakefulness, N1: non-REM 1, N2: non-REM 2, N3: non-REM 3, REM: rapid eye movement)</w:t>
      </w:r>
      <w:r w:rsidR="00FC7C08">
        <w:rPr>
          <w:rFonts w:cs="Times New Roman"/>
          <w:szCs w:val="24"/>
        </w:rPr>
        <w:t>.</w:t>
      </w:r>
    </w:p>
    <w:p w14:paraId="58F1AED1" w14:textId="5FCF03D2" w:rsidR="00DE23E8" w:rsidRDefault="00DE23E8" w:rsidP="00654E8F">
      <w:pPr>
        <w:spacing w:before="240"/>
      </w:pPr>
    </w:p>
    <w:p w14:paraId="5F4ACCC8" w14:textId="5651D9CE" w:rsidR="00FC7C08" w:rsidRPr="001549D3" w:rsidRDefault="00FC7C08" w:rsidP="00FC7C08">
      <w:pPr>
        <w:keepNext/>
        <w:jc w:val="center"/>
        <w:rPr>
          <w:rFonts w:cs="Times New Roman"/>
          <w:szCs w:val="24"/>
        </w:rPr>
      </w:pPr>
      <w:r>
        <w:rPr>
          <w:noProof/>
        </w:rPr>
        <w:lastRenderedPageBreak/>
        <w:drawing>
          <wp:inline distT="0" distB="0" distL="0" distR="0" wp14:anchorId="1D1DA32F" wp14:editId="1509F268">
            <wp:extent cx="3275965" cy="2465070"/>
            <wp:effectExtent l="0" t="0" r="635" b="0"/>
            <wp:docPr id="4" name="그림 4" descr="RK_co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K_con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EF829" w14:textId="79D32F25" w:rsidR="00FC7C08" w:rsidRDefault="00FC7C08" w:rsidP="00FC7C08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>
        <w:rPr>
          <w:rFonts w:cs="Times New Roman"/>
          <w:b/>
          <w:szCs w:val="24"/>
        </w:rPr>
        <w:t>S2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FC7C08">
        <w:rPr>
          <w:rFonts w:cs="Times New Roman"/>
          <w:szCs w:val="24"/>
        </w:rPr>
        <w:t xml:space="preserve">Confusion matrix of </w:t>
      </w:r>
      <w:proofErr w:type="spellStart"/>
      <w:r w:rsidRPr="00FC7C08">
        <w:rPr>
          <w:rFonts w:cs="Times New Roman"/>
          <w:szCs w:val="24"/>
        </w:rPr>
        <w:t>SeriesSleepNet</w:t>
      </w:r>
      <w:proofErr w:type="spellEnd"/>
      <w:r w:rsidRPr="00FC7C08">
        <w:rPr>
          <w:rFonts w:cs="Times New Roman"/>
          <w:szCs w:val="24"/>
        </w:rPr>
        <w:t xml:space="preserve"> in Sleep-EDF dataset labeled with R&amp;K criterion from a representative trial. The values within parenthesis represent the normalized values. (Wake: wakefulness, N1: non-REM 1, N2: non-REM 2, N3: non-REM 3, REM: rapid eye movement)</w:t>
      </w:r>
      <w:r>
        <w:rPr>
          <w:rFonts w:cs="Times New Roman"/>
          <w:szCs w:val="24"/>
        </w:rPr>
        <w:t>.</w:t>
      </w:r>
    </w:p>
    <w:p w14:paraId="35C4985A" w14:textId="1753DB9D" w:rsidR="00AA71FB" w:rsidRDefault="00AA71FB" w:rsidP="00FC7C08">
      <w:pPr>
        <w:keepNext/>
        <w:rPr>
          <w:rFonts w:cs="Times New Roman"/>
          <w:b/>
          <w:szCs w:val="24"/>
        </w:rPr>
      </w:pPr>
    </w:p>
    <w:p w14:paraId="071CE2FE" w14:textId="77777777" w:rsidR="00AA71FB" w:rsidRPr="002B4A57" w:rsidRDefault="00AA71FB" w:rsidP="00FC7C08">
      <w:pPr>
        <w:keepNext/>
        <w:rPr>
          <w:rFonts w:cs="Times New Roman"/>
          <w:b/>
          <w:szCs w:val="24"/>
        </w:rPr>
      </w:pPr>
    </w:p>
    <w:p w14:paraId="26563203" w14:textId="6A92E37A" w:rsidR="0064288D" w:rsidRPr="001549D3" w:rsidRDefault="0064288D" w:rsidP="0064288D">
      <w:pPr>
        <w:pStyle w:val="Heading2"/>
      </w:pPr>
      <w:r w:rsidRPr="0001436A">
        <w:t>Supplementary</w:t>
      </w:r>
      <w:r w:rsidRPr="001549D3">
        <w:t xml:space="preserve"> </w:t>
      </w:r>
      <w:r>
        <w:t>Table</w:t>
      </w:r>
      <w:r w:rsidRPr="001549D3">
        <w:t>s</w:t>
      </w:r>
    </w:p>
    <w:p w14:paraId="34E2D7A1" w14:textId="4FA49806" w:rsidR="0064288D" w:rsidRDefault="0064288D" w:rsidP="0064288D">
      <w:pPr>
        <w:keepNext/>
        <w:rPr>
          <w:rFonts w:cs="Times New Roman"/>
          <w:szCs w:val="24"/>
        </w:rPr>
      </w:pP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64288D">
        <w:rPr>
          <w:rFonts w:cs="Times New Roman"/>
          <w:szCs w:val="24"/>
        </w:rPr>
        <w:t>R</w:t>
      </w:r>
      <w:r>
        <w:rPr>
          <w:rFonts w:cs="Times New Roman"/>
          <w:szCs w:val="24"/>
        </w:rPr>
        <w:t xml:space="preserve">esults of grid search for the hyperparameters of loss </w:t>
      </w:r>
      <w:r w:rsidR="00BE2585">
        <w:rPr>
          <w:rFonts w:cs="Times New Roman"/>
          <w:szCs w:val="24"/>
        </w:rPr>
        <w:t>function.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624"/>
        <w:gridCol w:w="1126"/>
        <w:gridCol w:w="1126"/>
        <w:gridCol w:w="1126"/>
        <w:gridCol w:w="1133"/>
      </w:tblGrid>
      <w:tr w:rsidR="0064288D" w:rsidRPr="004D2B2B" w14:paraId="16FAE12E" w14:textId="77777777" w:rsidTr="00CB7B69">
        <w:trPr>
          <w:trHeight w:val="299"/>
          <w:jc w:val="center"/>
        </w:trPr>
        <w:tc>
          <w:tcPr>
            <w:tcW w:w="1473" w:type="dxa"/>
            <w:gridSpan w:val="2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8EBD2" w14:textId="77777777" w:rsidR="0064288D" w:rsidRPr="004D2B2B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4D2B2B">
              <w:rPr>
                <w:rFonts w:hint="eastAsia"/>
                <w:b/>
                <w:color w:val="000000" w:themeColor="text1"/>
                <w:sz w:val="18"/>
              </w:rPr>
              <w:t>Macro</w:t>
            </w:r>
          </w:p>
          <w:p w14:paraId="0C7BD9E4" w14:textId="77777777" w:rsidR="0064288D" w:rsidRPr="004D2B2B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4D2B2B">
              <w:rPr>
                <w:rFonts w:hint="eastAsia"/>
                <w:b/>
                <w:color w:val="000000" w:themeColor="text1"/>
                <w:sz w:val="18"/>
              </w:rPr>
              <w:t>F1</w:t>
            </w:r>
            <w:r w:rsidRPr="004D2B2B">
              <w:rPr>
                <w:b/>
                <w:color w:val="000000" w:themeColor="text1"/>
                <w:sz w:val="18"/>
              </w:rPr>
              <w:t>-s</w:t>
            </w:r>
            <w:r w:rsidRPr="004D2B2B">
              <w:rPr>
                <w:rFonts w:hint="eastAsia"/>
                <w:b/>
                <w:color w:val="000000" w:themeColor="text1"/>
                <w:sz w:val="18"/>
              </w:rPr>
              <w:t>core</w:t>
            </w:r>
          </w:p>
        </w:tc>
        <w:tc>
          <w:tcPr>
            <w:tcW w:w="4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FF"/>
            </w:tcBorders>
            <w:vAlign w:val="center"/>
          </w:tcPr>
          <w:p w14:paraId="0662CA63" w14:textId="77777777" w:rsidR="0064288D" w:rsidRPr="004D2B2B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4D2B2B">
              <w:rPr>
                <w:rFonts w:hint="eastAsia"/>
                <w:b/>
                <w:color w:val="000000" w:themeColor="text1"/>
                <w:sz w:val="18"/>
              </w:rPr>
              <w:t>K</w:t>
            </w:r>
          </w:p>
        </w:tc>
      </w:tr>
      <w:tr w:rsidR="0064288D" w:rsidRPr="004D2B2B" w14:paraId="37806B03" w14:textId="77777777" w:rsidTr="00CB7B69">
        <w:trPr>
          <w:trHeight w:val="315"/>
          <w:jc w:val="center"/>
        </w:trPr>
        <w:tc>
          <w:tcPr>
            <w:tcW w:w="1473" w:type="dxa"/>
            <w:gridSpan w:val="2"/>
            <w:vMerge/>
            <w:tcBorders>
              <w:bottom w:val="single" w:sz="4" w:space="0" w:color="0000FF"/>
              <w:right w:val="single" w:sz="4" w:space="0" w:color="000000" w:themeColor="text1"/>
            </w:tcBorders>
            <w:vAlign w:val="center"/>
          </w:tcPr>
          <w:p w14:paraId="319D5171" w14:textId="77777777" w:rsidR="0064288D" w:rsidRPr="004D2B2B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4A2A93" w14:textId="77777777" w:rsidR="0064288D" w:rsidRPr="004D2B2B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4D2B2B">
              <w:rPr>
                <w:rFonts w:hint="eastAsia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503107" w14:textId="77777777" w:rsidR="0064288D" w:rsidRPr="004D2B2B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4D2B2B">
              <w:rPr>
                <w:rFonts w:hint="eastAsia"/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75BB7A" w14:textId="77777777" w:rsidR="0064288D" w:rsidRPr="004D2B2B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4D2B2B">
              <w:rPr>
                <w:rFonts w:hint="eastAsia"/>
                <w:b/>
                <w:color w:val="000000" w:themeColor="text1"/>
                <w:sz w:val="18"/>
              </w:rPr>
              <w:t>1</w:t>
            </w:r>
            <w:r w:rsidRPr="004D2B2B">
              <w:rPr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A5FA4E" w14:textId="77777777" w:rsidR="0064288D" w:rsidRPr="004D2B2B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4D2B2B">
              <w:rPr>
                <w:rFonts w:hint="eastAsia"/>
                <w:b/>
                <w:color w:val="000000" w:themeColor="text1"/>
                <w:sz w:val="18"/>
              </w:rPr>
              <w:t>1</w:t>
            </w:r>
            <w:r w:rsidRPr="004D2B2B">
              <w:rPr>
                <w:b/>
                <w:color w:val="000000" w:themeColor="text1"/>
                <w:sz w:val="18"/>
              </w:rPr>
              <w:t>00</w:t>
            </w:r>
          </w:p>
        </w:tc>
      </w:tr>
      <w:tr w:rsidR="0064288D" w:rsidRPr="004D2B2B" w14:paraId="5D895EDF" w14:textId="77777777" w:rsidTr="00CB7B69">
        <w:trPr>
          <w:trHeight w:val="29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62269" w14:textId="77777777" w:rsidR="0064288D" w:rsidRPr="004D2B2B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18"/>
                  </w:rPr>
                  <m:t>γ</m:t>
                </m:r>
              </m:oMath>
            </m:oMathPara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30B8F" w14:textId="77777777" w:rsidR="0064288D" w:rsidRPr="004D2B2B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4D2B2B">
              <w:rPr>
                <w:rFonts w:hint="eastAsia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55CF38A0" w14:textId="77777777" w:rsidR="0064288D" w:rsidRPr="004D2B2B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4D2B2B">
              <w:rPr>
                <w:rFonts w:hint="eastAsia"/>
                <w:color w:val="000000" w:themeColor="text1"/>
                <w:sz w:val="18"/>
              </w:rPr>
              <w:t>7</w:t>
            </w:r>
            <w:r w:rsidRPr="004D2B2B">
              <w:rPr>
                <w:color w:val="000000" w:themeColor="text1"/>
                <w:sz w:val="18"/>
              </w:rPr>
              <w:t>9.4</w:t>
            </w:r>
          </w:p>
        </w:tc>
        <w:tc>
          <w:tcPr>
            <w:tcW w:w="1126" w:type="dxa"/>
            <w:tcBorders>
              <w:top w:val="single" w:sz="4" w:space="0" w:color="000000" w:themeColor="text1"/>
            </w:tcBorders>
            <w:vAlign w:val="center"/>
          </w:tcPr>
          <w:p w14:paraId="09BC3D80" w14:textId="77777777" w:rsidR="0064288D" w:rsidRPr="004D2B2B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4D2B2B">
              <w:rPr>
                <w:rFonts w:hint="eastAsia"/>
                <w:color w:val="000000" w:themeColor="text1"/>
                <w:sz w:val="18"/>
              </w:rPr>
              <w:t>7</w:t>
            </w:r>
            <w:r w:rsidRPr="004D2B2B">
              <w:rPr>
                <w:color w:val="000000" w:themeColor="text1"/>
                <w:sz w:val="18"/>
              </w:rPr>
              <w:t>9.5</w:t>
            </w:r>
          </w:p>
        </w:tc>
        <w:tc>
          <w:tcPr>
            <w:tcW w:w="1126" w:type="dxa"/>
            <w:tcBorders>
              <w:top w:val="single" w:sz="4" w:space="0" w:color="000000" w:themeColor="text1"/>
            </w:tcBorders>
            <w:vAlign w:val="center"/>
          </w:tcPr>
          <w:p w14:paraId="15901625" w14:textId="77777777" w:rsidR="0064288D" w:rsidRPr="004D2B2B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4D2B2B">
              <w:rPr>
                <w:rFonts w:hint="eastAsia"/>
                <w:color w:val="000000" w:themeColor="text1"/>
                <w:sz w:val="18"/>
              </w:rPr>
              <w:t>7</w:t>
            </w:r>
            <w:r w:rsidRPr="004D2B2B">
              <w:rPr>
                <w:color w:val="000000" w:themeColor="text1"/>
                <w:sz w:val="18"/>
              </w:rPr>
              <w:t>9.6</w:t>
            </w:r>
          </w:p>
        </w:tc>
        <w:tc>
          <w:tcPr>
            <w:tcW w:w="1133" w:type="dxa"/>
            <w:tcBorders>
              <w:top w:val="single" w:sz="4" w:space="0" w:color="000000" w:themeColor="text1"/>
            </w:tcBorders>
            <w:vAlign w:val="center"/>
          </w:tcPr>
          <w:p w14:paraId="53AE3739" w14:textId="77777777" w:rsidR="0064288D" w:rsidRPr="004D2B2B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4D2B2B">
              <w:rPr>
                <w:rFonts w:hint="eastAsia"/>
                <w:color w:val="000000" w:themeColor="text1"/>
                <w:sz w:val="18"/>
              </w:rPr>
              <w:t>7</w:t>
            </w:r>
            <w:r w:rsidRPr="004D2B2B">
              <w:rPr>
                <w:color w:val="000000" w:themeColor="text1"/>
                <w:sz w:val="18"/>
              </w:rPr>
              <w:t>9.6</w:t>
            </w:r>
          </w:p>
        </w:tc>
      </w:tr>
      <w:tr w:rsidR="0064288D" w:rsidRPr="004D2B2B" w14:paraId="79242394" w14:textId="77777777" w:rsidTr="00CB7B69">
        <w:trPr>
          <w:trHeight w:val="331"/>
          <w:jc w:val="center"/>
        </w:trPr>
        <w:tc>
          <w:tcPr>
            <w:tcW w:w="84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A0970B1" w14:textId="77777777" w:rsidR="0064288D" w:rsidRPr="004D2B2B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3534C7" w14:textId="77777777" w:rsidR="0064288D" w:rsidRPr="004D2B2B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4D2B2B">
              <w:rPr>
                <w:rFonts w:hint="eastAsia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1126" w:type="dxa"/>
            <w:tcBorders>
              <w:left w:val="single" w:sz="4" w:space="0" w:color="000000" w:themeColor="text1"/>
            </w:tcBorders>
            <w:vAlign w:val="center"/>
          </w:tcPr>
          <w:p w14:paraId="2F36A783" w14:textId="77777777" w:rsidR="0064288D" w:rsidRPr="004D2B2B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4D2B2B">
              <w:rPr>
                <w:rFonts w:hint="eastAsia"/>
                <w:color w:val="000000" w:themeColor="text1"/>
                <w:sz w:val="18"/>
              </w:rPr>
              <w:t>7</w:t>
            </w:r>
            <w:r w:rsidRPr="004D2B2B">
              <w:rPr>
                <w:color w:val="000000" w:themeColor="text1"/>
                <w:sz w:val="18"/>
              </w:rPr>
              <w:t>8.9</w:t>
            </w:r>
          </w:p>
        </w:tc>
        <w:tc>
          <w:tcPr>
            <w:tcW w:w="1126" w:type="dxa"/>
            <w:vAlign w:val="center"/>
          </w:tcPr>
          <w:p w14:paraId="5EC511AC" w14:textId="77777777" w:rsidR="0064288D" w:rsidRPr="004D2B2B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4D2B2B">
              <w:rPr>
                <w:rFonts w:hint="eastAsia"/>
                <w:color w:val="000000" w:themeColor="text1"/>
                <w:sz w:val="18"/>
              </w:rPr>
              <w:t>7</w:t>
            </w:r>
            <w:r w:rsidRPr="004D2B2B">
              <w:rPr>
                <w:color w:val="000000" w:themeColor="text1"/>
                <w:sz w:val="18"/>
              </w:rPr>
              <w:t>9.0</w:t>
            </w:r>
          </w:p>
        </w:tc>
        <w:tc>
          <w:tcPr>
            <w:tcW w:w="1126" w:type="dxa"/>
            <w:vAlign w:val="center"/>
          </w:tcPr>
          <w:p w14:paraId="4943DF75" w14:textId="77777777" w:rsidR="0064288D" w:rsidRPr="004D2B2B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4D2B2B">
              <w:rPr>
                <w:rFonts w:hint="eastAsia"/>
                <w:color w:val="000000" w:themeColor="text1"/>
                <w:sz w:val="18"/>
              </w:rPr>
              <w:t>7</w:t>
            </w:r>
            <w:r w:rsidRPr="004D2B2B">
              <w:rPr>
                <w:color w:val="000000" w:themeColor="text1"/>
                <w:sz w:val="18"/>
              </w:rPr>
              <w:t>9.3</w:t>
            </w:r>
          </w:p>
        </w:tc>
        <w:tc>
          <w:tcPr>
            <w:tcW w:w="1133" w:type="dxa"/>
            <w:vAlign w:val="center"/>
          </w:tcPr>
          <w:p w14:paraId="4BE05B87" w14:textId="77777777" w:rsidR="0064288D" w:rsidRPr="004D2B2B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4D2B2B">
              <w:rPr>
                <w:rFonts w:hint="eastAsia"/>
                <w:color w:val="000000" w:themeColor="text1"/>
                <w:sz w:val="18"/>
              </w:rPr>
              <w:t>7</w:t>
            </w:r>
            <w:r w:rsidRPr="004D2B2B">
              <w:rPr>
                <w:color w:val="000000" w:themeColor="text1"/>
                <w:sz w:val="18"/>
              </w:rPr>
              <w:t>9.7</w:t>
            </w:r>
          </w:p>
        </w:tc>
      </w:tr>
      <w:tr w:rsidR="0064288D" w:rsidRPr="004D2B2B" w14:paraId="7F2B664D" w14:textId="77777777" w:rsidTr="00CB7B69">
        <w:trPr>
          <w:trHeight w:val="315"/>
          <w:jc w:val="center"/>
        </w:trPr>
        <w:tc>
          <w:tcPr>
            <w:tcW w:w="84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A75E74A" w14:textId="77777777" w:rsidR="0064288D" w:rsidRPr="004D2B2B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6EBE9" w14:textId="77777777" w:rsidR="0064288D" w:rsidRPr="004D2B2B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4D2B2B">
              <w:rPr>
                <w:rFonts w:hint="eastAsia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1126" w:type="dxa"/>
            <w:tcBorders>
              <w:left w:val="single" w:sz="4" w:space="0" w:color="000000" w:themeColor="text1"/>
            </w:tcBorders>
            <w:vAlign w:val="center"/>
          </w:tcPr>
          <w:p w14:paraId="0E04FE06" w14:textId="77777777" w:rsidR="0064288D" w:rsidRPr="004D2B2B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4D2B2B">
              <w:rPr>
                <w:rFonts w:hint="eastAsia"/>
                <w:color w:val="000000" w:themeColor="text1"/>
                <w:sz w:val="18"/>
              </w:rPr>
              <w:t>7</w:t>
            </w:r>
            <w:r w:rsidRPr="004D2B2B">
              <w:rPr>
                <w:color w:val="000000" w:themeColor="text1"/>
                <w:sz w:val="18"/>
              </w:rPr>
              <w:t>8.9</w:t>
            </w:r>
          </w:p>
        </w:tc>
        <w:tc>
          <w:tcPr>
            <w:tcW w:w="1126" w:type="dxa"/>
            <w:vAlign w:val="center"/>
          </w:tcPr>
          <w:p w14:paraId="7091DE61" w14:textId="77777777" w:rsidR="0064288D" w:rsidRPr="004D2B2B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4D2B2B">
              <w:rPr>
                <w:rFonts w:hint="eastAsia"/>
                <w:color w:val="000000" w:themeColor="text1"/>
                <w:sz w:val="18"/>
              </w:rPr>
              <w:t>7</w:t>
            </w:r>
            <w:r w:rsidRPr="004D2B2B">
              <w:rPr>
                <w:color w:val="000000" w:themeColor="text1"/>
                <w:sz w:val="18"/>
              </w:rPr>
              <w:t>9.0</w:t>
            </w:r>
          </w:p>
        </w:tc>
        <w:tc>
          <w:tcPr>
            <w:tcW w:w="1126" w:type="dxa"/>
            <w:vAlign w:val="center"/>
          </w:tcPr>
          <w:p w14:paraId="270D23E7" w14:textId="77777777" w:rsidR="0064288D" w:rsidRPr="004D2B2B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4D2B2B">
              <w:rPr>
                <w:b/>
                <w:color w:val="000000" w:themeColor="text1"/>
                <w:sz w:val="18"/>
              </w:rPr>
              <w:t>80.0</w:t>
            </w:r>
          </w:p>
        </w:tc>
        <w:tc>
          <w:tcPr>
            <w:tcW w:w="1133" w:type="dxa"/>
            <w:vAlign w:val="center"/>
          </w:tcPr>
          <w:p w14:paraId="3E2727B7" w14:textId="77777777" w:rsidR="0064288D" w:rsidRPr="004D2B2B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4D2B2B">
              <w:rPr>
                <w:rFonts w:hint="eastAsia"/>
                <w:color w:val="000000" w:themeColor="text1"/>
                <w:sz w:val="18"/>
              </w:rPr>
              <w:t>7</w:t>
            </w:r>
            <w:r w:rsidRPr="004D2B2B">
              <w:rPr>
                <w:color w:val="000000" w:themeColor="text1"/>
                <w:sz w:val="18"/>
              </w:rPr>
              <w:t>9.7</w:t>
            </w:r>
          </w:p>
        </w:tc>
      </w:tr>
      <w:tr w:rsidR="0064288D" w:rsidRPr="004D2B2B" w14:paraId="29DEBE58" w14:textId="77777777" w:rsidTr="00CB7B69">
        <w:trPr>
          <w:trHeight w:val="315"/>
          <w:jc w:val="center"/>
        </w:trPr>
        <w:tc>
          <w:tcPr>
            <w:tcW w:w="84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09B79" w14:textId="77777777" w:rsidR="0064288D" w:rsidRPr="004D2B2B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94268" w14:textId="77777777" w:rsidR="0064288D" w:rsidRPr="004D2B2B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4D2B2B">
              <w:rPr>
                <w:rFonts w:hint="eastAsia"/>
                <w:b/>
                <w:color w:val="000000" w:themeColor="text1"/>
                <w:sz w:val="18"/>
              </w:rPr>
              <w:t>4</w:t>
            </w:r>
          </w:p>
        </w:tc>
        <w:tc>
          <w:tcPr>
            <w:tcW w:w="11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555445" w14:textId="77777777" w:rsidR="0064288D" w:rsidRPr="004D2B2B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4D2B2B">
              <w:rPr>
                <w:rFonts w:hint="eastAsia"/>
                <w:color w:val="000000" w:themeColor="text1"/>
                <w:sz w:val="18"/>
              </w:rPr>
              <w:t>7</w:t>
            </w:r>
            <w:r w:rsidRPr="004D2B2B">
              <w:rPr>
                <w:color w:val="000000" w:themeColor="text1"/>
                <w:sz w:val="18"/>
              </w:rPr>
              <w:t>0.9</w:t>
            </w:r>
          </w:p>
        </w:tc>
        <w:tc>
          <w:tcPr>
            <w:tcW w:w="1126" w:type="dxa"/>
            <w:tcBorders>
              <w:bottom w:val="single" w:sz="4" w:space="0" w:color="000000" w:themeColor="text1"/>
            </w:tcBorders>
            <w:vAlign w:val="center"/>
          </w:tcPr>
          <w:p w14:paraId="108E8F4B" w14:textId="77777777" w:rsidR="0064288D" w:rsidRPr="004D2B2B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4D2B2B">
              <w:rPr>
                <w:rFonts w:hint="eastAsia"/>
                <w:color w:val="000000" w:themeColor="text1"/>
                <w:sz w:val="18"/>
              </w:rPr>
              <w:t>7</w:t>
            </w:r>
            <w:r w:rsidRPr="004D2B2B">
              <w:rPr>
                <w:color w:val="000000" w:themeColor="text1"/>
                <w:sz w:val="18"/>
              </w:rPr>
              <w:t>9.1</w:t>
            </w:r>
          </w:p>
        </w:tc>
        <w:tc>
          <w:tcPr>
            <w:tcW w:w="1126" w:type="dxa"/>
            <w:tcBorders>
              <w:bottom w:val="single" w:sz="4" w:space="0" w:color="000000" w:themeColor="text1"/>
            </w:tcBorders>
            <w:vAlign w:val="center"/>
          </w:tcPr>
          <w:p w14:paraId="481BFAE0" w14:textId="77777777" w:rsidR="0064288D" w:rsidRPr="004D2B2B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4D2B2B">
              <w:rPr>
                <w:rFonts w:hint="eastAsia"/>
                <w:color w:val="000000" w:themeColor="text1"/>
                <w:sz w:val="18"/>
              </w:rPr>
              <w:t>7</w:t>
            </w:r>
            <w:r w:rsidRPr="004D2B2B">
              <w:rPr>
                <w:color w:val="000000" w:themeColor="text1"/>
                <w:sz w:val="18"/>
              </w:rPr>
              <w:t>9.3</w:t>
            </w:r>
          </w:p>
        </w:tc>
        <w:tc>
          <w:tcPr>
            <w:tcW w:w="1133" w:type="dxa"/>
            <w:tcBorders>
              <w:bottom w:val="single" w:sz="4" w:space="0" w:color="000000" w:themeColor="text1"/>
            </w:tcBorders>
            <w:vAlign w:val="center"/>
          </w:tcPr>
          <w:p w14:paraId="747439EA" w14:textId="77777777" w:rsidR="0064288D" w:rsidRPr="004D2B2B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4D2B2B">
              <w:rPr>
                <w:rFonts w:hint="eastAsia"/>
                <w:color w:val="000000" w:themeColor="text1"/>
                <w:sz w:val="18"/>
              </w:rPr>
              <w:t>7</w:t>
            </w:r>
            <w:r w:rsidRPr="004D2B2B">
              <w:rPr>
                <w:color w:val="000000" w:themeColor="text1"/>
                <w:sz w:val="18"/>
              </w:rPr>
              <w:t>9.2</w:t>
            </w:r>
          </w:p>
        </w:tc>
      </w:tr>
    </w:tbl>
    <w:p w14:paraId="3B0975CC" w14:textId="1D580E7B" w:rsidR="00AA71FB" w:rsidRDefault="00AA71FB" w:rsidP="0064288D"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42145A19" w14:textId="514BC99B" w:rsidR="0064288D" w:rsidRPr="004D2B2B" w:rsidRDefault="0064288D" w:rsidP="0064288D">
      <w:pPr>
        <w:keepNext/>
        <w:rPr>
          <w:color w:val="000000" w:themeColor="text1"/>
        </w:rPr>
      </w:pPr>
      <w:r>
        <w:rPr>
          <w:rFonts w:cs="Times New Roman"/>
          <w:b/>
          <w:szCs w:val="24"/>
        </w:rPr>
        <w:lastRenderedPageBreak/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Statistics results of ablation study.</w:t>
      </w:r>
    </w:p>
    <w:tbl>
      <w:tblPr>
        <w:tblStyle w:val="TableGrid"/>
        <w:tblW w:w="105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43"/>
        <w:gridCol w:w="1144"/>
        <w:gridCol w:w="1144"/>
        <w:gridCol w:w="396"/>
        <w:gridCol w:w="748"/>
        <w:gridCol w:w="1143"/>
        <w:gridCol w:w="1144"/>
        <w:gridCol w:w="1144"/>
        <w:gridCol w:w="1144"/>
      </w:tblGrid>
      <w:tr w:rsidR="0064288D" w:rsidRPr="00805CBA" w14:paraId="43F5DCA2" w14:textId="77777777" w:rsidTr="00CE1370">
        <w:trPr>
          <w:trHeight w:val="359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3333FF"/>
            </w:tcBorders>
            <w:vAlign w:val="center"/>
          </w:tcPr>
          <w:p w14:paraId="1BC567FD" w14:textId="77777777" w:rsidR="0064288D" w:rsidRPr="0064288D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b/>
                <w:color w:val="000000" w:themeColor="text1"/>
                <w:sz w:val="18"/>
              </w:rPr>
              <w:t>Model Comparison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31160" w14:textId="77777777" w:rsidR="0064288D" w:rsidRPr="0064288D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Overall metrics</w:t>
            </w:r>
          </w:p>
        </w:tc>
        <w:tc>
          <w:tcPr>
            <w:tcW w:w="53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E801E" w14:textId="77777777" w:rsidR="0064288D" w:rsidRPr="0064288D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b/>
                <w:color w:val="000000" w:themeColor="text1"/>
                <w:sz w:val="18"/>
              </w:rPr>
              <w:t xml:space="preserve">Class-wise </w:t>
            </w:r>
            <w:r w:rsidRPr="0064288D">
              <w:rPr>
                <w:rFonts w:hint="eastAsia"/>
                <w:b/>
                <w:color w:val="000000" w:themeColor="text1"/>
                <w:sz w:val="18"/>
              </w:rPr>
              <w:t>F</w:t>
            </w:r>
            <w:r w:rsidRPr="0064288D">
              <w:rPr>
                <w:b/>
                <w:color w:val="000000" w:themeColor="text1"/>
                <w:sz w:val="18"/>
              </w:rPr>
              <w:t>1-score(%)</w:t>
            </w:r>
          </w:p>
        </w:tc>
      </w:tr>
      <w:tr w:rsidR="0064288D" w:rsidRPr="00805CBA" w14:paraId="5ADAABAD" w14:textId="77777777" w:rsidTr="00CE1370">
        <w:trPr>
          <w:trHeight w:val="378"/>
          <w:jc w:val="center"/>
        </w:trPr>
        <w:tc>
          <w:tcPr>
            <w:tcW w:w="1418" w:type="dxa"/>
            <w:vMerge/>
            <w:tcBorders>
              <w:top w:val="single" w:sz="4" w:space="0" w:color="3333FF"/>
              <w:bottom w:val="single" w:sz="4" w:space="0" w:color="000000"/>
            </w:tcBorders>
            <w:vAlign w:val="center"/>
          </w:tcPr>
          <w:p w14:paraId="4A1E159B" w14:textId="77777777" w:rsidR="0064288D" w:rsidRPr="0064288D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F2FC494" w14:textId="77777777" w:rsidR="0064288D" w:rsidRPr="0064288D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F1-score</w:t>
            </w:r>
            <w:r w:rsidRPr="0064288D">
              <w:rPr>
                <w:b/>
                <w:color w:val="000000" w:themeColor="text1"/>
                <w:sz w:val="18"/>
              </w:rPr>
              <w:t>(%)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69569D5" w14:textId="77777777" w:rsidR="0064288D" w:rsidRPr="0064288D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Accuracy(%)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D0A0B31" w14:textId="77777777" w:rsidR="0064288D" w:rsidRPr="0064288D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Kappa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55BFF1C" w14:textId="77777777" w:rsidR="0064288D" w:rsidRPr="0064288D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Wake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556CABC" w14:textId="77777777" w:rsidR="0064288D" w:rsidRPr="0064288D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N1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DAC67EA" w14:textId="77777777" w:rsidR="0064288D" w:rsidRPr="0064288D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N2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A1B38C6" w14:textId="77777777" w:rsidR="0064288D" w:rsidRPr="0064288D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N3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15DE9AF" w14:textId="77777777" w:rsidR="0064288D" w:rsidRPr="0064288D" w:rsidRDefault="0064288D" w:rsidP="0064288D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REM</w:t>
            </w:r>
          </w:p>
        </w:tc>
      </w:tr>
      <w:tr w:rsidR="0064288D" w:rsidRPr="002C75EF" w14:paraId="7A3C7144" w14:textId="77777777" w:rsidTr="00CE13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5498702" w14:textId="77777777" w:rsidR="00CE1370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Model 1 vs.</w:t>
            </w:r>
          </w:p>
          <w:p w14:paraId="11F8E22B" w14:textId="2A9445E1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 xml:space="preserve"> Model 14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40948B1" w14:textId="77777777" w:rsidR="0064288D" w:rsidRPr="0064288D" w:rsidRDefault="0064288D" w:rsidP="0064288D">
            <w:pPr>
              <w:tabs>
                <w:tab w:val="center" w:pos="529"/>
                <w:tab w:val="right" w:pos="1059"/>
              </w:tabs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color w:val="000000" w:themeColor="text1"/>
                <w:sz w:val="18"/>
              </w:rPr>
              <w:t xml:space="preserve">&lt; </w:t>
            </w:r>
            <w:r w:rsidRPr="0064288D">
              <w:rPr>
                <w:rFonts w:hint="eastAsia"/>
                <w:color w:val="000000" w:themeColor="text1"/>
                <w:sz w:val="18"/>
              </w:rPr>
              <w:t>0</w:t>
            </w:r>
            <w:r w:rsidRPr="0064288D">
              <w:rPr>
                <w:color w:val="000000" w:themeColor="text1"/>
                <w:sz w:val="18"/>
              </w:rPr>
              <w:t>.0001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3366333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color w:val="000000" w:themeColor="text1"/>
                <w:sz w:val="18"/>
              </w:rPr>
              <w:t xml:space="preserve">&lt; </w:t>
            </w:r>
            <w:r w:rsidRPr="0064288D">
              <w:rPr>
                <w:rFonts w:hint="eastAsia"/>
                <w:color w:val="000000" w:themeColor="text1"/>
                <w:sz w:val="18"/>
              </w:rPr>
              <w:t>0</w:t>
            </w:r>
            <w:r w:rsidRPr="0064288D">
              <w:rPr>
                <w:color w:val="000000" w:themeColor="text1"/>
                <w:sz w:val="18"/>
              </w:rPr>
              <w:t>.0001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8887E83" w14:textId="05C94908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color w:val="000000" w:themeColor="text1"/>
                <w:sz w:val="18"/>
              </w:rPr>
              <w:t>&lt;</w:t>
            </w:r>
            <w:r w:rsidR="00CE1370">
              <w:rPr>
                <w:color w:val="000000" w:themeColor="text1"/>
                <w:sz w:val="18"/>
              </w:rPr>
              <w:t xml:space="preserve"> </w:t>
            </w:r>
            <w:r w:rsidRPr="0064288D">
              <w:rPr>
                <w:rFonts w:hint="eastAsia"/>
                <w:color w:val="000000" w:themeColor="text1"/>
                <w:sz w:val="18"/>
              </w:rPr>
              <w:t>0</w:t>
            </w:r>
            <w:r w:rsidRPr="0064288D">
              <w:rPr>
                <w:color w:val="000000" w:themeColor="text1"/>
                <w:sz w:val="18"/>
              </w:rPr>
              <w:t>.0001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76A190B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0.0009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C4F9057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color w:val="000000" w:themeColor="text1"/>
                <w:sz w:val="18"/>
              </w:rPr>
              <w:t xml:space="preserve">&lt; </w:t>
            </w:r>
            <w:r w:rsidRPr="0064288D">
              <w:rPr>
                <w:rFonts w:hint="eastAsia"/>
                <w:color w:val="000000" w:themeColor="text1"/>
                <w:sz w:val="18"/>
              </w:rPr>
              <w:t>0</w:t>
            </w:r>
            <w:r w:rsidRPr="0064288D">
              <w:rPr>
                <w:color w:val="000000" w:themeColor="text1"/>
                <w:sz w:val="18"/>
              </w:rPr>
              <w:t>.0001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3612F2D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0.0001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25B9575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0.0021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E81879C" w14:textId="3F9FC630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color w:val="000000" w:themeColor="text1"/>
                <w:sz w:val="18"/>
              </w:rPr>
              <w:t>&lt;</w:t>
            </w:r>
            <w:r w:rsidR="00CE1370">
              <w:rPr>
                <w:color w:val="000000" w:themeColor="text1"/>
                <w:sz w:val="18"/>
              </w:rPr>
              <w:t xml:space="preserve"> </w:t>
            </w:r>
            <w:r w:rsidRPr="0064288D">
              <w:rPr>
                <w:rFonts w:hint="eastAsia"/>
                <w:color w:val="000000" w:themeColor="text1"/>
                <w:sz w:val="18"/>
              </w:rPr>
              <w:t>0</w:t>
            </w:r>
            <w:r w:rsidRPr="0064288D">
              <w:rPr>
                <w:color w:val="000000" w:themeColor="text1"/>
                <w:sz w:val="18"/>
              </w:rPr>
              <w:t>.0001</w:t>
            </w:r>
          </w:p>
        </w:tc>
      </w:tr>
      <w:tr w:rsidR="0064288D" w:rsidRPr="002C75EF" w14:paraId="1E77B8ED" w14:textId="77777777" w:rsidTr="00CE13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4E03F51" w14:textId="77777777" w:rsidR="00CE1370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Model 2 vs.</w:t>
            </w:r>
          </w:p>
          <w:p w14:paraId="7BD238CF" w14:textId="40CD0908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 xml:space="preserve"> Model 14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ADA47D2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color w:val="000000" w:themeColor="text1"/>
                <w:sz w:val="18"/>
              </w:rPr>
              <w:t xml:space="preserve">&lt; </w:t>
            </w:r>
            <w:r w:rsidRPr="0064288D">
              <w:rPr>
                <w:rFonts w:hint="eastAsia"/>
                <w:color w:val="000000" w:themeColor="text1"/>
                <w:sz w:val="18"/>
              </w:rPr>
              <w:t>0</w:t>
            </w:r>
            <w:r w:rsidRPr="0064288D">
              <w:rPr>
                <w:color w:val="000000" w:themeColor="text1"/>
                <w:sz w:val="18"/>
              </w:rPr>
              <w:t>.0001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3022F69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color w:val="000000" w:themeColor="text1"/>
                <w:sz w:val="18"/>
              </w:rPr>
              <w:t xml:space="preserve">&lt; </w:t>
            </w:r>
            <w:r w:rsidRPr="0064288D">
              <w:rPr>
                <w:rFonts w:hint="eastAsia"/>
                <w:color w:val="000000" w:themeColor="text1"/>
                <w:sz w:val="18"/>
              </w:rPr>
              <w:t>0</w:t>
            </w:r>
            <w:r w:rsidRPr="0064288D">
              <w:rPr>
                <w:color w:val="000000" w:themeColor="text1"/>
                <w:sz w:val="18"/>
              </w:rPr>
              <w:t>.0001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5E1AD1A" w14:textId="1D43D461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color w:val="000000" w:themeColor="text1"/>
                <w:sz w:val="18"/>
              </w:rPr>
              <w:t>&lt;</w:t>
            </w:r>
            <w:r w:rsidR="00CE1370">
              <w:rPr>
                <w:color w:val="000000" w:themeColor="text1"/>
                <w:sz w:val="18"/>
              </w:rPr>
              <w:t xml:space="preserve"> </w:t>
            </w:r>
            <w:r w:rsidRPr="0064288D">
              <w:rPr>
                <w:rFonts w:hint="eastAsia"/>
                <w:color w:val="000000" w:themeColor="text1"/>
                <w:sz w:val="18"/>
              </w:rPr>
              <w:t>0</w:t>
            </w:r>
            <w:r w:rsidRPr="0064288D">
              <w:rPr>
                <w:color w:val="000000" w:themeColor="text1"/>
                <w:sz w:val="18"/>
              </w:rPr>
              <w:t>.0001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DBAB61A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0.0010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EE906CC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color w:val="000000" w:themeColor="text1"/>
                <w:sz w:val="18"/>
              </w:rPr>
              <w:t xml:space="preserve">&lt; </w:t>
            </w:r>
            <w:r w:rsidRPr="0064288D">
              <w:rPr>
                <w:rFonts w:hint="eastAsia"/>
                <w:color w:val="000000" w:themeColor="text1"/>
                <w:sz w:val="18"/>
              </w:rPr>
              <w:t>0</w:t>
            </w:r>
            <w:r w:rsidRPr="0064288D">
              <w:rPr>
                <w:color w:val="000000" w:themeColor="text1"/>
                <w:sz w:val="18"/>
              </w:rPr>
              <w:t>.0001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CB6839F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0.0001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0E4377D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0.0018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E319041" w14:textId="0C5D4498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color w:val="000000" w:themeColor="text1"/>
                <w:sz w:val="18"/>
              </w:rPr>
              <w:t>&lt;</w:t>
            </w:r>
            <w:r w:rsidR="00CE1370">
              <w:rPr>
                <w:color w:val="000000" w:themeColor="text1"/>
                <w:sz w:val="18"/>
              </w:rPr>
              <w:t xml:space="preserve"> </w:t>
            </w:r>
            <w:r w:rsidRPr="0064288D">
              <w:rPr>
                <w:rFonts w:hint="eastAsia"/>
                <w:color w:val="000000" w:themeColor="text1"/>
                <w:sz w:val="18"/>
              </w:rPr>
              <w:t>0</w:t>
            </w:r>
            <w:r w:rsidRPr="0064288D">
              <w:rPr>
                <w:color w:val="000000" w:themeColor="text1"/>
                <w:sz w:val="18"/>
              </w:rPr>
              <w:t>.0001</w:t>
            </w:r>
          </w:p>
        </w:tc>
      </w:tr>
      <w:tr w:rsidR="0064288D" w:rsidRPr="002C75EF" w14:paraId="6DD56C99" w14:textId="77777777" w:rsidTr="00CE13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725FDBD" w14:textId="77777777" w:rsidR="00CE1370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Model 3 vs.</w:t>
            </w:r>
          </w:p>
          <w:p w14:paraId="71FE0F1F" w14:textId="79E9BDDF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 xml:space="preserve"> Model 14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A970CDA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FD4D2F2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0.0012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2AD8041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0.0008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51E1E7F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0.0502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F84C2A8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32C7CAD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0.0045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CB7C3ED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0.0467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0E43517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0.0003</w:t>
            </w:r>
          </w:p>
        </w:tc>
      </w:tr>
      <w:tr w:rsidR="0064288D" w:rsidRPr="002C75EF" w14:paraId="64B9FF6A" w14:textId="77777777" w:rsidTr="00CE13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D2ECFBC" w14:textId="77777777" w:rsidR="00CE1370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Model 4 vs.</w:t>
            </w:r>
          </w:p>
          <w:p w14:paraId="2FB42118" w14:textId="2783FA8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 xml:space="preserve"> Model 14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C6664C5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0.0075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F34A53E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0.2315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1B426E5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0.1435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7450446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0.9504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DC1A62D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0.0021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91107C2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0.4102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D63573E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0.8157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716E774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0.0580</w:t>
            </w:r>
          </w:p>
        </w:tc>
      </w:tr>
      <w:tr w:rsidR="0064288D" w:rsidRPr="002C75EF" w14:paraId="25628427" w14:textId="77777777" w:rsidTr="00CE13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1BCDE1A" w14:textId="77777777" w:rsidR="00CE1370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Model 5 vs.</w:t>
            </w:r>
          </w:p>
          <w:p w14:paraId="4E888124" w14:textId="57E405BC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 xml:space="preserve"> Model 14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5CF10AD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0.0001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3BFAB71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0.0009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B20EBC8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90260C7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0.0182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B47755B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F6DED56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0.0075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736EECE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0.0903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1744AB3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0.0002</w:t>
            </w:r>
          </w:p>
        </w:tc>
      </w:tr>
      <w:tr w:rsidR="0064288D" w:rsidRPr="002C75EF" w14:paraId="5FCDE603" w14:textId="77777777" w:rsidTr="00CE13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955B72B" w14:textId="77777777" w:rsidR="00CE1370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Model 6 vs.</w:t>
            </w:r>
          </w:p>
          <w:p w14:paraId="4F749ED0" w14:textId="4E3744C2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 xml:space="preserve"> Model 14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7FD78D0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0.0147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210A8F0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0.0667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42DF62D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0.0546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249E0E8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0.3675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74605D6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0.0167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45ACF9C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0.5040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ADB90F5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0.3276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454AF18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0.0174</w:t>
            </w:r>
          </w:p>
        </w:tc>
      </w:tr>
      <w:tr w:rsidR="0064288D" w:rsidRPr="002C75EF" w14:paraId="45E0EFE7" w14:textId="77777777" w:rsidTr="00CE13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3333FF"/>
              <w:right w:val="nil"/>
            </w:tcBorders>
            <w:noWrap/>
            <w:vAlign w:val="center"/>
            <w:hideMark/>
          </w:tcPr>
          <w:p w14:paraId="24BE6220" w14:textId="77777777" w:rsidR="00CE1370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 xml:space="preserve">Model 7 vs. </w:t>
            </w:r>
          </w:p>
          <w:p w14:paraId="78FDE710" w14:textId="2860CDA8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Model 14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3333FF"/>
              <w:right w:val="nil"/>
            </w:tcBorders>
            <w:noWrap/>
            <w:vAlign w:val="center"/>
            <w:hideMark/>
          </w:tcPr>
          <w:p w14:paraId="3F96592F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0.0003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3333FF"/>
              <w:right w:val="nil"/>
            </w:tcBorders>
            <w:noWrap/>
            <w:vAlign w:val="center"/>
            <w:hideMark/>
          </w:tcPr>
          <w:p w14:paraId="05E82A08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0.0012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3333FF"/>
              <w:right w:val="nil"/>
            </w:tcBorders>
            <w:noWrap/>
            <w:vAlign w:val="center"/>
            <w:hideMark/>
          </w:tcPr>
          <w:p w14:paraId="36A13319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0.0011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3333FF"/>
              <w:right w:val="nil"/>
            </w:tcBorders>
            <w:noWrap/>
            <w:vAlign w:val="center"/>
            <w:hideMark/>
          </w:tcPr>
          <w:p w14:paraId="613216C7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0.0995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3333FF"/>
              <w:right w:val="nil"/>
            </w:tcBorders>
            <w:noWrap/>
            <w:vAlign w:val="center"/>
            <w:hideMark/>
          </w:tcPr>
          <w:p w14:paraId="59A0C22F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0.0004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3333FF"/>
              <w:right w:val="nil"/>
            </w:tcBorders>
            <w:noWrap/>
            <w:vAlign w:val="center"/>
            <w:hideMark/>
          </w:tcPr>
          <w:p w14:paraId="07466283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0.0072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3333FF"/>
              <w:right w:val="nil"/>
            </w:tcBorders>
            <w:noWrap/>
            <w:vAlign w:val="center"/>
            <w:hideMark/>
          </w:tcPr>
          <w:p w14:paraId="323E0279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0.0502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3333FF"/>
              <w:right w:val="nil"/>
            </w:tcBorders>
            <w:noWrap/>
            <w:vAlign w:val="center"/>
            <w:hideMark/>
          </w:tcPr>
          <w:p w14:paraId="0FF1AF5B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0.0002</w:t>
            </w:r>
          </w:p>
        </w:tc>
      </w:tr>
      <w:tr w:rsidR="0064288D" w:rsidRPr="002C75EF" w14:paraId="1FF4AC8D" w14:textId="77777777" w:rsidTr="00CE13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2FD5F60" w14:textId="77777777" w:rsidR="00CE1370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 xml:space="preserve">Model 8 vs. </w:t>
            </w:r>
          </w:p>
          <w:p w14:paraId="61605372" w14:textId="36C7330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Model 14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76E3725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0.0388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A467482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0.2907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BF098E9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0.1885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826FBE2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0.9257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A99F3C2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0.0243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F29071C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0.7325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4028867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0.6300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03798FA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0.0502</w:t>
            </w:r>
          </w:p>
        </w:tc>
      </w:tr>
      <w:tr w:rsidR="0064288D" w:rsidRPr="002C75EF" w14:paraId="2D3D5E7E" w14:textId="77777777" w:rsidTr="00CE13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13F6F44" w14:textId="77777777" w:rsidR="00CE1370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Model 9 vs.</w:t>
            </w:r>
          </w:p>
          <w:p w14:paraId="088C6F46" w14:textId="1D409276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 xml:space="preserve"> Model 14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E957FF0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0.0403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859D3CF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0.0933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91F79D3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0.0855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7917462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0.9876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22AC08D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0.0521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D2998BF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0.0083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FD5A1B7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0.3353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1A9E184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0.0346</w:t>
            </w:r>
          </w:p>
        </w:tc>
      </w:tr>
      <w:tr w:rsidR="0064288D" w:rsidRPr="002C75EF" w14:paraId="01C627D1" w14:textId="77777777" w:rsidTr="00CE13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65EE3F0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Model 10 vs. Model 14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15B31B3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0.7678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28E6CC1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0.7797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CEF01F3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0.7794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82ABF50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0.5653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AFA399B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0.7560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C80A51C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0.8278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E4AE6AF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0.4372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A80944E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0.3593</w:t>
            </w:r>
          </w:p>
        </w:tc>
      </w:tr>
      <w:tr w:rsidR="0064288D" w:rsidRPr="002C75EF" w14:paraId="06006E8C" w14:textId="77777777" w:rsidTr="00CE13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9F2283C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Model 11 vs. Model 14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9FE5F30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0.0995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E9699AB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0.2502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291F7CF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0.2131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4DC8D01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0.5973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C1A19CF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0.0964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05CE7C0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0.1972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7338A84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0.5549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F55B4A8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0.2767</w:t>
            </w:r>
          </w:p>
        </w:tc>
      </w:tr>
      <w:tr w:rsidR="0064288D" w:rsidRPr="002C75EF" w14:paraId="167CD69B" w14:textId="77777777" w:rsidTr="00CE13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99D9858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Model 12 vs. Model 14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DEA5D9C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0.5445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315E3E3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0.5140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9D480D7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0.5439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85F77DE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0.7208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1866F97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0.5653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D73DBED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0.8765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0C91EC3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0.1918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EAE0EDC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0.2138</w:t>
            </w:r>
          </w:p>
        </w:tc>
      </w:tr>
      <w:tr w:rsidR="0064288D" w:rsidRPr="002C75EF" w14:paraId="1C56ABC8" w14:textId="77777777" w:rsidTr="00CE13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E41B320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Model 13 vs. Model 14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981C304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0.2567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2235BFA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0.4747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18C5265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0.4365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F41DEF5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0.9876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D1336FF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0.1866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5318DE2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0.2439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91CE840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0.2502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506AE39" w14:textId="77777777" w:rsidR="0064288D" w:rsidRPr="0064288D" w:rsidRDefault="0064288D" w:rsidP="0064288D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0.2699</w:t>
            </w:r>
          </w:p>
        </w:tc>
      </w:tr>
    </w:tbl>
    <w:p w14:paraId="21D14527" w14:textId="7A3CCC4A" w:rsidR="0064288D" w:rsidRDefault="0064288D" w:rsidP="0064288D">
      <w:pPr>
        <w:jc w:val="center"/>
        <w:rPr>
          <w:color w:val="000000" w:themeColor="text1"/>
        </w:rPr>
      </w:pPr>
    </w:p>
    <w:p w14:paraId="09761E8F" w14:textId="77777777" w:rsidR="00AA71FB" w:rsidRPr="004D2B2B" w:rsidRDefault="00AA71FB" w:rsidP="0064288D">
      <w:pPr>
        <w:jc w:val="center"/>
        <w:rPr>
          <w:color w:val="000000" w:themeColor="text1"/>
        </w:rPr>
      </w:pPr>
    </w:p>
    <w:p w14:paraId="10705F77" w14:textId="4CD33789" w:rsidR="0064288D" w:rsidRPr="004D2B2B" w:rsidRDefault="0064288D" w:rsidP="0064288D">
      <w:pPr>
        <w:keepNext/>
        <w:rPr>
          <w:color w:val="000000" w:themeColor="text1"/>
        </w:rPr>
      </w:pP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S3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Results of ablation study using other loss weighting method in </w:t>
      </w:r>
      <w:r w:rsidR="00B4736C">
        <w:rPr>
          <w:rFonts w:cs="Times New Roman" w:hint="eastAsia"/>
          <w:szCs w:val="24"/>
          <w:lang w:eastAsia="ko-KR"/>
        </w:rPr>
        <w:t>S</w:t>
      </w:r>
      <w:r>
        <w:rPr>
          <w:rFonts w:cs="Times New Roman"/>
          <w:szCs w:val="24"/>
        </w:rPr>
        <w:t>leep-EDF dataset.</w:t>
      </w:r>
    </w:p>
    <w:tbl>
      <w:tblPr>
        <w:tblStyle w:val="TableGrid"/>
        <w:tblW w:w="105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276"/>
        <w:gridCol w:w="1093"/>
        <w:gridCol w:w="183"/>
        <w:gridCol w:w="1064"/>
        <w:gridCol w:w="1065"/>
        <w:gridCol w:w="1064"/>
        <w:gridCol w:w="1065"/>
        <w:gridCol w:w="1065"/>
      </w:tblGrid>
      <w:tr w:rsidR="0064288D" w:rsidRPr="00805CBA" w14:paraId="331443A4" w14:textId="77777777" w:rsidTr="00CE1370">
        <w:trPr>
          <w:trHeight w:val="359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3333FF"/>
            </w:tcBorders>
            <w:vAlign w:val="center"/>
          </w:tcPr>
          <w:p w14:paraId="048E9AD7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Weighting</w:t>
            </w:r>
          </w:p>
          <w:p w14:paraId="6DD6D63C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methods</w:t>
            </w:r>
          </w:p>
        </w:tc>
        <w:tc>
          <w:tcPr>
            <w:tcW w:w="3644" w:type="dxa"/>
            <w:gridSpan w:val="3"/>
            <w:tcBorders>
              <w:top w:val="single" w:sz="4" w:space="0" w:color="000000"/>
              <w:bottom w:val="single" w:sz="4" w:space="0" w:color="3333FF"/>
            </w:tcBorders>
            <w:vAlign w:val="center"/>
          </w:tcPr>
          <w:p w14:paraId="65E5BB79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Overall metrics</w:t>
            </w:r>
          </w:p>
        </w:tc>
        <w:tc>
          <w:tcPr>
            <w:tcW w:w="5506" w:type="dxa"/>
            <w:gridSpan w:val="6"/>
            <w:tcBorders>
              <w:top w:val="single" w:sz="4" w:space="0" w:color="000000"/>
              <w:bottom w:val="single" w:sz="4" w:space="0" w:color="3333FF"/>
            </w:tcBorders>
            <w:vAlign w:val="center"/>
          </w:tcPr>
          <w:p w14:paraId="3955FE94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b/>
                <w:color w:val="000000" w:themeColor="text1"/>
                <w:sz w:val="18"/>
              </w:rPr>
              <w:t xml:space="preserve">Class-wise </w:t>
            </w:r>
            <w:r w:rsidRPr="0064288D">
              <w:rPr>
                <w:rFonts w:hint="eastAsia"/>
                <w:b/>
                <w:color w:val="000000" w:themeColor="text1"/>
                <w:sz w:val="18"/>
              </w:rPr>
              <w:t>F</w:t>
            </w:r>
            <w:r w:rsidRPr="0064288D">
              <w:rPr>
                <w:b/>
                <w:color w:val="000000" w:themeColor="text1"/>
                <w:sz w:val="18"/>
              </w:rPr>
              <w:t>1-score(%)</w:t>
            </w:r>
          </w:p>
        </w:tc>
      </w:tr>
      <w:tr w:rsidR="0064288D" w:rsidRPr="00805CBA" w14:paraId="1901C257" w14:textId="77777777" w:rsidTr="0064288D">
        <w:trPr>
          <w:trHeight w:val="378"/>
          <w:jc w:val="center"/>
        </w:trPr>
        <w:tc>
          <w:tcPr>
            <w:tcW w:w="1418" w:type="dxa"/>
            <w:vMerge/>
            <w:tcBorders>
              <w:top w:val="single" w:sz="4" w:space="0" w:color="000000" w:themeColor="text1"/>
              <w:bottom w:val="single" w:sz="4" w:space="0" w:color="3333FF"/>
            </w:tcBorders>
            <w:vAlign w:val="center"/>
          </w:tcPr>
          <w:p w14:paraId="2B73B62F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3333FF"/>
            </w:tcBorders>
            <w:vAlign w:val="center"/>
          </w:tcPr>
          <w:p w14:paraId="1120E71E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F1-score</w:t>
            </w:r>
            <w:r w:rsidRPr="0064288D">
              <w:rPr>
                <w:b/>
                <w:color w:val="000000" w:themeColor="text1"/>
                <w:sz w:val="18"/>
              </w:rPr>
              <w:t>(%)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3333FF"/>
            </w:tcBorders>
            <w:vAlign w:val="center"/>
          </w:tcPr>
          <w:p w14:paraId="364F2CA9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Accuracy(%)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3333FF"/>
            </w:tcBorders>
            <w:vAlign w:val="center"/>
          </w:tcPr>
          <w:p w14:paraId="1671232B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Kappa</w:t>
            </w:r>
          </w:p>
        </w:tc>
        <w:tc>
          <w:tcPr>
            <w:tcW w:w="1064" w:type="dxa"/>
            <w:tcBorders>
              <w:top w:val="single" w:sz="4" w:space="0" w:color="000000" w:themeColor="text1"/>
              <w:bottom w:val="single" w:sz="4" w:space="0" w:color="3333FF"/>
            </w:tcBorders>
            <w:vAlign w:val="center"/>
          </w:tcPr>
          <w:p w14:paraId="0D5EDEF3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Wake</w:t>
            </w:r>
          </w:p>
        </w:tc>
        <w:tc>
          <w:tcPr>
            <w:tcW w:w="1065" w:type="dxa"/>
            <w:tcBorders>
              <w:top w:val="single" w:sz="4" w:space="0" w:color="000000" w:themeColor="text1"/>
              <w:bottom w:val="single" w:sz="4" w:space="0" w:color="3333FF"/>
            </w:tcBorders>
            <w:vAlign w:val="center"/>
          </w:tcPr>
          <w:p w14:paraId="0B9BB7D8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N1</w:t>
            </w:r>
          </w:p>
        </w:tc>
        <w:tc>
          <w:tcPr>
            <w:tcW w:w="1064" w:type="dxa"/>
            <w:tcBorders>
              <w:top w:val="single" w:sz="4" w:space="0" w:color="000000" w:themeColor="text1"/>
              <w:bottom w:val="single" w:sz="4" w:space="0" w:color="3333FF"/>
            </w:tcBorders>
            <w:vAlign w:val="center"/>
          </w:tcPr>
          <w:p w14:paraId="6FE88958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N2</w:t>
            </w:r>
          </w:p>
        </w:tc>
        <w:tc>
          <w:tcPr>
            <w:tcW w:w="1065" w:type="dxa"/>
            <w:tcBorders>
              <w:top w:val="single" w:sz="4" w:space="0" w:color="000000" w:themeColor="text1"/>
              <w:bottom w:val="single" w:sz="4" w:space="0" w:color="3333FF"/>
            </w:tcBorders>
            <w:vAlign w:val="center"/>
          </w:tcPr>
          <w:p w14:paraId="46E9F7CB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N3</w:t>
            </w:r>
          </w:p>
        </w:tc>
        <w:tc>
          <w:tcPr>
            <w:tcW w:w="1065" w:type="dxa"/>
            <w:tcBorders>
              <w:top w:val="single" w:sz="4" w:space="0" w:color="000000" w:themeColor="text1"/>
              <w:bottom w:val="single" w:sz="4" w:space="0" w:color="3333FF"/>
            </w:tcBorders>
            <w:vAlign w:val="center"/>
          </w:tcPr>
          <w:p w14:paraId="18D40648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REM</w:t>
            </w:r>
          </w:p>
        </w:tc>
      </w:tr>
      <w:tr w:rsidR="0064288D" w:rsidRPr="00805CBA" w14:paraId="4B488F4C" w14:textId="77777777" w:rsidTr="0064288D">
        <w:trPr>
          <w:trHeight w:val="359"/>
          <w:jc w:val="center"/>
        </w:trPr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893056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No weighting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103DF0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78.</w:t>
            </w:r>
            <w:r w:rsidRPr="0064288D">
              <w:rPr>
                <w:color w:val="000000" w:themeColor="text1"/>
                <w:sz w:val="18"/>
              </w:rPr>
              <w:t xml:space="preserve">1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251335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83.9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5E84D7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0.779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.003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391AE281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89.0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.4</w:t>
            </w:r>
          </w:p>
        </w:tc>
        <w:tc>
          <w:tcPr>
            <w:tcW w:w="1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7043C2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44.9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1.0</w:t>
            </w:r>
          </w:p>
        </w:tc>
        <w:tc>
          <w:tcPr>
            <w:tcW w:w="10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E43B9A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87.1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.1</w:t>
            </w:r>
          </w:p>
        </w:tc>
        <w:tc>
          <w:tcPr>
            <w:tcW w:w="1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CF396B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87.4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.3</w:t>
            </w:r>
          </w:p>
        </w:tc>
        <w:tc>
          <w:tcPr>
            <w:tcW w:w="1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DA99BC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82.3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.5</w:t>
            </w:r>
          </w:p>
        </w:tc>
      </w:tr>
      <w:tr w:rsidR="0064288D" w:rsidRPr="00805CBA" w14:paraId="0BAF455C" w14:textId="77777777" w:rsidTr="0064288D">
        <w:trPr>
          <w:trHeight w:val="397"/>
          <w:jc w:val="center"/>
        </w:trPr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AE33D2" w14:textId="5147AAC2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proofErr w:type="spellStart"/>
            <w:r w:rsidRPr="0064288D">
              <w:rPr>
                <w:rFonts w:hint="eastAsia"/>
                <w:b/>
                <w:color w:val="000000" w:themeColor="text1"/>
                <w:sz w:val="18"/>
              </w:rPr>
              <w:t>AttnSleep</w:t>
            </w:r>
            <w:proofErr w:type="spellEnd"/>
            <w:r w:rsidRPr="0064288D">
              <w:rPr>
                <w:b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06D7A1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78.7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8B1B40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84.3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A11F1E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0.785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.004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0733BCF0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88.5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.3</w:t>
            </w:r>
          </w:p>
        </w:tc>
        <w:tc>
          <w:tcPr>
            <w:tcW w:w="1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E3E594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46.3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.8</w:t>
            </w:r>
          </w:p>
        </w:tc>
        <w:tc>
          <w:tcPr>
            <w:tcW w:w="10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EB46EA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87.7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.2</w:t>
            </w:r>
          </w:p>
        </w:tc>
        <w:tc>
          <w:tcPr>
            <w:tcW w:w="1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0C6B48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87.8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.0</w:t>
            </w:r>
          </w:p>
        </w:tc>
        <w:tc>
          <w:tcPr>
            <w:tcW w:w="1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7C6EB1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83.1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.5</w:t>
            </w:r>
          </w:p>
        </w:tc>
      </w:tr>
      <w:tr w:rsidR="0064288D" w:rsidRPr="00805CBA" w14:paraId="2AC3EA3A" w14:textId="77777777" w:rsidTr="0064288D">
        <w:trPr>
          <w:trHeight w:val="378"/>
          <w:jc w:val="center"/>
        </w:trPr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0491B8" w14:textId="456EA360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Sleep-FCN</w:t>
            </w:r>
            <w:r w:rsidRPr="0064288D">
              <w:rPr>
                <w:b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571BA1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77.6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CBDCE2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83.2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E5AB70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0.77</w:t>
            </w:r>
            <w:r w:rsidRPr="0064288D">
              <w:rPr>
                <w:color w:val="000000" w:themeColor="text1"/>
                <w:sz w:val="18"/>
              </w:rPr>
              <w:t xml:space="preserve">2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.004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48EE994A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88.7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.6</w:t>
            </w:r>
          </w:p>
        </w:tc>
        <w:tc>
          <w:tcPr>
            <w:tcW w:w="1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7B8F2B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43.6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.5</w:t>
            </w:r>
          </w:p>
        </w:tc>
        <w:tc>
          <w:tcPr>
            <w:tcW w:w="10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300B96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86.7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.2</w:t>
            </w:r>
          </w:p>
        </w:tc>
        <w:tc>
          <w:tcPr>
            <w:tcW w:w="1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393E5A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87.7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.3</w:t>
            </w:r>
          </w:p>
        </w:tc>
        <w:tc>
          <w:tcPr>
            <w:tcW w:w="1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19D9C2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81.4</w:t>
            </w:r>
            <w:r w:rsidRPr="0064288D">
              <w:rPr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color w:val="000000" w:themeColor="text1"/>
                <w:sz w:val="18"/>
              </w:rPr>
              <w:t xml:space="preserve"> 0</w:t>
            </w:r>
            <w:r w:rsidRPr="0064288D">
              <w:rPr>
                <w:color w:val="000000" w:themeColor="text1"/>
                <w:sz w:val="18"/>
              </w:rPr>
              <w:t>.6</w:t>
            </w:r>
          </w:p>
        </w:tc>
      </w:tr>
      <w:tr w:rsidR="0064288D" w:rsidRPr="006E517C" w14:paraId="20FCB9EA" w14:textId="77777777" w:rsidTr="0064288D">
        <w:trPr>
          <w:trHeight w:val="378"/>
          <w:jc w:val="center"/>
        </w:trPr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FD8B90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Ours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DFDAA4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79.8</w:t>
            </w:r>
            <w:r w:rsidRPr="0064288D">
              <w:rPr>
                <w:b/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b/>
                <w:color w:val="000000" w:themeColor="text1"/>
                <w:sz w:val="18"/>
              </w:rPr>
              <w:t xml:space="preserve"> 0</w:t>
            </w:r>
            <w:r w:rsidRPr="0064288D">
              <w:rPr>
                <w:b/>
                <w:color w:val="000000" w:themeColor="text1"/>
                <w:sz w:val="18"/>
              </w:rPr>
              <w:t>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D3C2C9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84.8</w:t>
            </w:r>
            <w:r w:rsidRPr="0064288D">
              <w:rPr>
                <w:b/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b/>
                <w:color w:val="000000" w:themeColor="text1"/>
                <w:sz w:val="18"/>
              </w:rPr>
              <w:t xml:space="preserve"> 0</w:t>
            </w:r>
            <w:r w:rsidRPr="0064288D">
              <w:rPr>
                <w:b/>
                <w:color w:val="000000" w:themeColor="text1"/>
                <w:sz w:val="18"/>
              </w:rPr>
              <w:t>.3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E46093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0.79</w:t>
            </w:r>
            <w:r w:rsidRPr="0064288D">
              <w:rPr>
                <w:b/>
                <w:color w:val="000000" w:themeColor="text1"/>
                <w:sz w:val="18"/>
              </w:rPr>
              <w:t xml:space="preserve">2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b/>
                <w:color w:val="000000" w:themeColor="text1"/>
                <w:sz w:val="18"/>
              </w:rPr>
              <w:t xml:space="preserve"> 0</w:t>
            </w:r>
            <w:r w:rsidRPr="0064288D">
              <w:rPr>
                <w:b/>
                <w:color w:val="000000" w:themeColor="text1"/>
                <w:sz w:val="18"/>
              </w:rPr>
              <w:t>.004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1D59D327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89.7</w:t>
            </w:r>
            <w:r w:rsidRPr="0064288D">
              <w:rPr>
                <w:b/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b/>
                <w:color w:val="000000" w:themeColor="text1"/>
                <w:sz w:val="18"/>
              </w:rPr>
              <w:t xml:space="preserve"> 0</w:t>
            </w:r>
            <w:r w:rsidRPr="0064288D">
              <w:rPr>
                <w:b/>
                <w:color w:val="000000" w:themeColor="text1"/>
                <w:sz w:val="18"/>
              </w:rPr>
              <w:t>.8</w:t>
            </w:r>
          </w:p>
        </w:tc>
        <w:tc>
          <w:tcPr>
            <w:tcW w:w="1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063A4A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49.4</w:t>
            </w:r>
            <w:r w:rsidRPr="0064288D">
              <w:rPr>
                <w:b/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b/>
                <w:color w:val="000000" w:themeColor="text1"/>
                <w:sz w:val="18"/>
              </w:rPr>
              <w:t xml:space="preserve"> 1.4</w:t>
            </w:r>
          </w:p>
        </w:tc>
        <w:tc>
          <w:tcPr>
            <w:tcW w:w="10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F6E86B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87.9</w:t>
            </w:r>
            <w:r w:rsidRPr="0064288D">
              <w:rPr>
                <w:b/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b/>
                <w:color w:val="000000" w:themeColor="text1"/>
                <w:sz w:val="18"/>
              </w:rPr>
              <w:t xml:space="preserve"> 0</w:t>
            </w:r>
            <w:r w:rsidRPr="0064288D">
              <w:rPr>
                <w:b/>
                <w:color w:val="000000" w:themeColor="text1"/>
                <w:sz w:val="18"/>
              </w:rPr>
              <w:t>.2</w:t>
            </w:r>
          </w:p>
        </w:tc>
        <w:tc>
          <w:tcPr>
            <w:tcW w:w="1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3F5246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88.2</w:t>
            </w:r>
            <w:r w:rsidRPr="0064288D">
              <w:rPr>
                <w:b/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b/>
                <w:color w:val="000000" w:themeColor="text1"/>
                <w:sz w:val="18"/>
              </w:rPr>
              <w:t xml:space="preserve"> 0</w:t>
            </w:r>
            <w:r w:rsidRPr="0064288D">
              <w:rPr>
                <w:b/>
                <w:color w:val="000000" w:themeColor="text1"/>
                <w:sz w:val="18"/>
              </w:rPr>
              <w:t>.2</w:t>
            </w:r>
          </w:p>
        </w:tc>
        <w:tc>
          <w:tcPr>
            <w:tcW w:w="1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441594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83.6</w:t>
            </w:r>
            <w:r w:rsidRPr="0064288D">
              <w:rPr>
                <w:b/>
                <w:color w:val="000000" w:themeColor="text1"/>
                <w:sz w:val="1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 w:val="18"/>
                </w:rPr>
                <m:t>±</m:t>
              </m:r>
            </m:oMath>
            <w:r w:rsidRPr="0064288D">
              <w:rPr>
                <w:rFonts w:hint="eastAsia"/>
                <w:b/>
                <w:color w:val="000000" w:themeColor="text1"/>
                <w:sz w:val="18"/>
              </w:rPr>
              <w:t xml:space="preserve"> 0</w:t>
            </w:r>
            <w:r w:rsidRPr="0064288D">
              <w:rPr>
                <w:b/>
                <w:color w:val="000000" w:themeColor="text1"/>
                <w:sz w:val="18"/>
              </w:rPr>
              <w:t>.3</w:t>
            </w:r>
          </w:p>
        </w:tc>
      </w:tr>
    </w:tbl>
    <w:p w14:paraId="23D28BD2" w14:textId="0B6970FB" w:rsidR="00AA71FB" w:rsidRDefault="00AA71FB" w:rsidP="00654E8F">
      <w:pPr>
        <w:spacing w:before="240"/>
      </w:pPr>
      <w:r>
        <w:br w:type="page"/>
      </w:r>
    </w:p>
    <w:p w14:paraId="35FCDC9B" w14:textId="6D3D5F85" w:rsidR="0064288D" w:rsidRPr="004D2B2B" w:rsidRDefault="0064288D" w:rsidP="0064288D">
      <w:pPr>
        <w:keepNext/>
        <w:rPr>
          <w:color w:val="000000" w:themeColor="text1"/>
        </w:rPr>
      </w:pPr>
      <w:r>
        <w:rPr>
          <w:rFonts w:cs="Times New Roman"/>
          <w:b/>
          <w:szCs w:val="24"/>
        </w:rPr>
        <w:lastRenderedPageBreak/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S4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Statistical results of loss weighting methods.</w:t>
      </w:r>
    </w:p>
    <w:tbl>
      <w:tblPr>
        <w:tblStyle w:val="TableGrid"/>
        <w:tblW w:w="105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276"/>
        <w:gridCol w:w="1093"/>
        <w:gridCol w:w="183"/>
        <w:gridCol w:w="1064"/>
        <w:gridCol w:w="1065"/>
        <w:gridCol w:w="1064"/>
        <w:gridCol w:w="1065"/>
        <w:gridCol w:w="1065"/>
      </w:tblGrid>
      <w:tr w:rsidR="0064288D" w:rsidRPr="00805CBA" w14:paraId="47C53CDA" w14:textId="77777777" w:rsidTr="0064288D">
        <w:trPr>
          <w:trHeight w:val="359"/>
          <w:jc w:val="center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bottom w:val="single" w:sz="4" w:space="0" w:color="3333FF"/>
            </w:tcBorders>
            <w:vAlign w:val="center"/>
          </w:tcPr>
          <w:p w14:paraId="2E7B8B43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b/>
                <w:color w:val="000000" w:themeColor="text1"/>
                <w:sz w:val="18"/>
              </w:rPr>
              <w:t>Model Comparison</w:t>
            </w:r>
          </w:p>
        </w:tc>
        <w:tc>
          <w:tcPr>
            <w:tcW w:w="364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9A45CE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Overall metrics</w:t>
            </w:r>
          </w:p>
        </w:tc>
        <w:tc>
          <w:tcPr>
            <w:tcW w:w="5506" w:type="dxa"/>
            <w:gridSpan w:val="6"/>
            <w:tcBorders>
              <w:top w:val="single" w:sz="4" w:space="0" w:color="000000" w:themeColor="text1"/>
              <w:bottom w:val="single" w:sz="4" w:space="0" w:color="3333FF"/>
            </w:tcBorders>
            <w:vAlign w:val="center"/>
          </w:tcPr>
          <w:p w14:paraId="3D74E014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b/>
                <w:color w:val="000000" w:themeColor="text1"/>
                <w:sz w:val="18"/>
              </w:rPr>
              <w:t xml:space="preserve">Class-wise </w:t>
            </w:r>
            <w:r w:rsidRPr="0064288D">
              <w:rPr>
                <w:rFonts w:hint="eastAsia"/>
                <w:b/>
                <w:color w:val="000000" w:themeColor="text1"/>
                <w:sz w:val="18"/>
              </w:rPr>
              <w:t>F</w:t>
            </w:r>
            <w:r w:rsidRPr="0064288D">
              <w:rPr>
                <w:b/>
                <w:color w:val="000000" w:themeColor="text1"/>
                <w:sz w:val="18"/>
              </w:rPr>
              <w:t>1-score(%)</w:t>
            </w:r>
          </w:p>
        </w:tc>
      </w:tr>
      <w:tr w:rsidR="0064288D" w:rsidRPr="00805CBA" w14:paraId="24F0274C" w14:textId="77777777" w:rsidTr="0064288D">
        <w:trPr>
          <w:trHeight w:val="378"/>
          <w:jc w:val="center"/>
        </w:trPr>
        <w:tc>
          <w:tcPr>
            <w:tcW w:w="1418" w:type="dxa"/>
            <w:vMerge/>
            <w:tcBorders>
              <w:top w:val="single" w:sz="4" w:space="0" w:color="3333FF"/>
              <w:bottom w:val="single" w:sz="4" w:space="0" w:color="000000" w:themeColor="text1"/>
            </w:tcBorders>
            <w:vAlign w:val="center"/>
          </w:tcPr>
          <w:p w14:paraId="74BC4C03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BD009A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F1-score</w:t>
            </w:r>
            <w:r w:rsidRPr="0064288D">
              <w:rPr>
                <w:b/>
                <w:color w:val="000000" w:themeColor="text1"/>
                <w:sz w:val="18"/>
              </w:rPr>
              <w:t>(%)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CD1B57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Accuracy(%)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9EBB24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Kappa</w:t>
            </w:r>
          </w:p>
        </w:tc>
        <w:tc>
          <w:tcPr>
            <w:tcW w:w="10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7E0215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Wake</w:t>
            </w:r>
          </w:p>
        </w:tc>
        <w:tc>
          <w:tcPr>
            <w:tcW w:w="1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22CDB4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N1</w:t>
            </w:r>
          </w:p>
        </w:tc>
        <w:tc>
          <w:tcPr>
            <w:tcW w:w="10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3A1F59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N2</w:t>
            </w:r>
          </w:p>
        </w:tc>
        <w:tc>
          <w:tcPr>
            <w:tcW w:w="1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D17293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N3</w:t>
            </w:r>
          </w:p>
        </w:tc>
        <w:tc>
          <w:tcPr>
            <w:tcW w:w="10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2531B0" w14:textId="77777777" w:rsidR="0064288D" w:rsidRPr="0064288D" w:rsidRDefault="0064288D" w:rsidP="00CE1370">
            <w:pPr>
              <w:spacing w:before="0" w:after="0"/>
              <w:jc w:val="center"/>
              <w:rPr>
                <w:b/>
                <w:color w:val="000000" w:themeColor="text1"/>
                <w:sz w:val="18"/>
              </w:rPr>
            </w:pPr>
            <w:r w:rsidRPr="0064288D">
              <w:rPr>
                <w:rFonts w:hint="eastAsia"/>
                <w:b/>
                <w:color w:val="000000" w:themeColor="text1"/>
                <w:sz w:val="18"/>
              </w:rPr>
              <w:t>REM</w:t>
            </w:r>
          </w:p>
        </w:tc>
      </w:tr>
      <w:tr w:rsidR="0064288D" w:rsidRPr="002C75EF" w14:paraId="75B4BED2" w14:textId="77777777" w:rsidTr="0064288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2C2059D7" w14:textId="77777777" w:rsidR="0064288D" w:rsidRPr="00AA71FB" w:rsidRDefault="0064288D" w:rsidP="00CE1370">
            <w:pPr>
              <w:spacing w:before="0" w:after="0"/>
              <w:jc w:val="center"/>
              <w:rPr>
                <w:b/>
                <w:bCs/>
                <w:color w:val="000000" w:themeColor="text1"/>
                <w:sz w:val="18"/>
              </w:rPr>
            </w:pPr>
            <w:r w:rsidRPr="00AA71FB">
              <w:rPr>
                <w:rFonts w:hint="eastAsia"/>
                <w:b/>
                <w:bCs/>
                <w:color w:val="000000" w:themeColor="text1"/>
                <w:sz w:val="18"/>
              </w:rPr>
              <w:t>No weighting vs. Ours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70234EAA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0.012</w:t>
            </w:r>
            <w:r w:rsidRPr="0064288D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158DCD7E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0.0162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7C110674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0.016</w:t>
            </w:r>
            <w:r w:rsidRPr="0064288D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34318C5F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0.3098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6BE2F8A4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0.0088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7D69AD80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0.012</w:t>
            </w:r>
            <w:r w:rsidRPr="0064288D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5A320681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0.0006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4C305835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0.012</w:t>
            </w:r>
            <w:r w:rsidRPr="0064288D">
              <w:rPr>
                <w:color w:val="000000" w:themeColor="text1"/>
                <w:sz w:val="18"/>
              </w:rPr>
              <w:t>0</w:t>
            </w:r>
          </w:p>
        </w:tc>
      </w:tr>
      <w:tr w:rsidR="0064288D" w:rsidRPr="002C75EF" w14:paraId="15252C22" w14:textId="77777777" w:rsidTr="0064288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065EDA48" w14:textId="77777777" w:rsidR="00AA71FB" w:rsidRPr="00AA71FB" w:rsidRDefault="0064288D" w:rsidP="00CE1370">
            <w:pPr>
              <w:spacing w:before="0" w:after="0"/>
              <w:jc w:val="center"/>
              <w:rPr>
                <w:b/>
                <w:bCs/>
                <w:color w:val="000000" w:themeColor="text1"/>
                <w:sz w:val="18"/>
              </w:rPr>
            </w:pPr>
            <w:proofErr w:type="spellStart"/>
            <w:r w:rsidRPr="00AA71FB">
              <w:rPr>
                <w:rFonts w:hint="eastAsia"/>
                <w:b/>
                <w:bCs/>
                <w:color w:val="000000" w:themeColor="text1"/>
                <w:sz w:val="18"/>
              </w:rPr>
              <w:t>AttnSleep</w:t>
            </w:r>
            <w:proofErr w:type="spellEnd"/>
          </w:p>
          <w:p w14:paraId="320968C3" w14:textId="4B83479B" w:rsidR="0064288D" w:rsidRPr="00AA71FB" w:rsidRDefault="0064288D" w:rsidP="00CE1370">
            <w:pPr>
              <w:spacing w:before="0" w:after="0"/>
              <w:jc w:val="center"/>
              <w:rPr>
                <w:b/>
                <w:bCs/>
                <w:color w:val="000000" w:themeColor="text1"/>
                <w:sz w:val="18"/>
              </w:rPr>
            </w:pPr>
            <w:r w:rsidRPr="00AA71FB">
              <w:rPr>
                <w:rFonts w:hint="eastAsia"/>
                <w:b/>
                <w:bCs/>
                <w:color w:val="000000" w:themeColor="text1"/>
                <w:sz w:val="18"/>
              </w:rPr>
              <w:t xml:space="preserve"> vs. Ours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2E04DF07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0.1345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0BECCF63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0.1995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16DCB327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0.1989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2BD19CC3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0.0064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2377A428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0.1345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3FE158AA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0.3098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43134C32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0.0777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565EFD38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0.4227</w:t>
            </w:r>
          </w:p>
        </w:tc>
      </w:tr>
      <w:tr w:rsidR="0064288D" w:rsidRPr="002C75EF" w14:paraId="4BEE6BC5" w14:textId="77777777" w:rsidTr="0064288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1C89ECD2" w14:textId="77777777" w:rsidR="00AA71FB" w:rsidRPr="00AA71FB" w:rsidRDefault="0064288D" w:rsidP="00CE1370">
            <w:pPr>
              <w:spacing w:before="0" w:after="0"/>
              <w:jc w:val="center"/>
              <w:rPr>
                <w:b/>
                <w:bCs/>
                <w:color w:val="000000" w:themeColor="text1"/>
                <w:sz w:val="18"/>
              </w:rPr>
            </w:pPr>
            <w:r w:rsidRPr="00AA71FB">
              <w:rPr>
                <w:rFonts w:hint="eastAsia"/>
                <w:b/>
                <w:bCs/>
                <w:color w:val="000000" w:themeColor="text1"/>
                <w:sz w:val="18"/>
              </w:rPr>
              <w:t xml:space="preserve">Sleep-FCN  </w:t>
            </w:r>
          </w:p>
          <w:p w14:paraId="4E1ABF36" w14:textId="7FE8AEE1" w:rsidR="0064288D" w:rsidRPr="00AA71FB" w:rsidRDefault="0064288D" w:rsidP="00CE1370">
            <w:pPr>
              <w:spacing w:before="0" w:after="0"/>
              <w:jc w:val="center"/>
              <w:rPr>
                <w:b/>
                <w:bCs/>
                <w:color w:val="000000" w:themeColor="text1"/>
                <w:sz w:val="18"/>
              </w:rPr>
            </w:pPr>
            <w:r w:rsidRPr="00AA71FB">
              <w:rPr>
                <w:rFonts w:hint="eastAsia"/>
                <w:b/>
                <w:bCs/>
                <w:color w:val="000000" w:themeColor="text1"/>
                <w:sz w:val="18"/>
              </w:rPr>
              <w:t>vs. Ours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7326508F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1FED64E7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7144BB92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74DCBF14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0.0543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539B69F6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0C3CDA69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0.0001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1593B208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0.0088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5E21A61C" w14:textId="77777777" w:rsidR="0064288D" w:rsidRPr="0064288D" w:rsidRDefault="0064288D" w:rsidP="00CE1370">
            <w:pPr>
              <w:spacing w:before="0" w:after="0"/>
              <w:jc w:val="center"/>
              <w:rPr>
                <w:color w:val="000000" w:themeColor="text1"/>
                <w:sz w:val="18"/>
              </w:rPr>
            </w:pPr>
            <w:r w:rsidRPr="0064288D">
              <w:rPr>
                <w:rFonts w:hint="eastAsia"/>
                <w:color w:val="000000" w:themeColor="text1"/>
                <w:sz w:val="18"/>
              </w:rPr>
              <w:t>0.0006</w:t>
            </w:r>
          </w:p>
        </w:tc>
      </w:tr>
    </w:tbl>
    <w:p w14:paraId="6685CC56" w14:textId="77777777" w:rsidR="0064288D" w:rsidRPr="001549D3" w:rsidRDefault="0064288D" w:rsidP="00654E8F">
      <w:pPr>
        <w:spacing w:before="240"/>
      </w:pPr>
    </w:p>
    <w:sectPr w:rsidR="0064288D" w:rsidRPr="001549D3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7351" w14:textId="77777777" w:rsidR="00330AE4" w:rsidRDefault="00330AE4" w:rsidP="00117666">
      <w:pPr>
        <w:spacing w:after="0"/>
      </w:pPr>
      <w:r>
        <w:separator/>
      </w:r>
    </w:p>
  </w:endnote>
  <w:endnote w:type="continuationSeparator" w:id="0">
    <w:p w14:paraId="33A5B2D0" w14:textId="77777777" w:rsidR="00330AE4" w:rsidRDefault="00330AE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B96C" w14:textId="77777777" w:rsidR="00330AE4" w:rsidRDefault="00330AE4" w:rsidP="00117666">
      <w:pPr>
        <w:spacing w:after="0"/>
      </w:pPr>
      <w:r>
        <w:separator/>
      </w:r>
    </w:p>
  </w:footnote>
  <w:footnote w:type="continuationSeparator" w:id="0">
    <w:p w14:paraId="6D12D224" w14:textId="77777777" w:rsidR="00330AE4" w:rsidRDefault="00330AE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30AE4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4288D"/>
    <w:rsid w:val="00654E8F"/>
    <w:rsid w:val="00660D05"/>
    <w:rsid w:val="006820B1"/>
    <w:rsid w:val="006B7D14"/>
    <w:rsid w:val="00701727"/>
    <w:rsid w:val="0070566C"/>
    <w:rsid w:val="00714C50"/>
    <w:rsid w:val="00725A7D"/>
    <w:rsid w:val="00737A0D"/>
    <w:rsid w:val="007501BE"/>
    <w:rsid w:val="00790BB3"/>
    <w:rsid w:val="007C206C"/>
    <w:rsid w:val="00803D24"/>
    <w:rsid w:val="00817DD6"/>
    <w:rsid w:val="00861EC4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A71FB"/>
    <w:rsid w:val="00AB6715"/>
    <w:rsid w:val="00B1671E"/>
    <w:rsid w:val="00B25EB8"/>
    <w:rsid w:val="00B354E1"/>
    <w:rsid w:val="00B37F4D"/>
    <w:rsid w:val="00B4736C"/>
    <w:rsid w:val="00BE2585"/>
    <w:rsid w:val="00C52A7B"/>
    <w:rsid w:val="00C56BAF"/>
    <w:rsid w:val="00C679AA"/>
    <w:rsid w:val="00C75972"/>
    <w:rsid w:val="00CC0A3A"/>
    <w:rsid w:val="00CD066B"/>
    <w:rsid w:val="00CE1370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C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1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Giada Zaffin</cp:lastModifiedBy>
  <cp:revision>8</cp:revision>
  <cp:lastPrinted>2013-10-03T12:51:00Z</cp:lastPrinted>
  <dcterms:created xsi:type="dcterms:W3CDTF">2023-03-16T03:53:00Z</dcterms:created>
  <dcterms:modified xsi:type="dcterms:W3CDTF">2023-08-10T13:28:00Z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