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Appendix </w:t>
      </w:r>
      <w:bookmarkStart w:id="2" w:name="_GoBack"/>
      <w:bookmarkEnd w:id="2"/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B</w:t>
      </w:r>
      <w:bookmarkEnd w:id="0"/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Assessment of the risk of bias in the included studies</w:t>
      </w:r>
    </w:p>
    <w:p>
      <w:pPr>
        <w:jc w:val="center"/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2A2B2E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i w:val="0"/>
          <w:iCs w:val="0"/>
          <w:caps w:val="0"/>
          <w:color w:val="2A2B2E"/>
          <w:spacing w:val="0"/>
          <w:sz w:val="21"/>
          <w:szCs w:val="21"/>
          <w:lang w:val="en-US" w:eastAsia="zh-CN"/>
        </w:rPr>
        <w:t>Table 1 Quality evaluation of cohort studies</w:t>
      </w:r>
    </w:p>
    <w:tbl>
      <w:tblPr>
        <w:tblStyle w:val="4"/>
        <w:tblpPr w:leftFromText="180" w:rightFromText="180" w:vertAnchor="page" w:horzAnchor="page" w:tblpX="1442" w:tblpY="2508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748"/>
        <w:gridCol w:w="748"/>
        <w:gridCol w:w="748"/>
        <w:gridCol w:w="748"/>
        <w:gridCol w:w="748"/>
        <w:gridCol w:w="748"/>
        <w:gridCol w:w="748"/>
        <w:gridCol w:w="748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Author</w:t>
            </w:r>
            <w:bookmarkStart w:id="1" w:name="OLE_LINK2"/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/Year</w:t>
            </w:r>
            <w:bookmarkEnd w:id="1"/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5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Chen, J.(2022)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Chu, C. S.(2016)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Cui,F.(2019)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Feng,D.Y.(2022)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Feng,K.(2022)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Guan, H. L.(2022)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Guan, H. L.(2020)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Guo, Y.(2016)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Hu,G.L.(2022)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Hu,L.(2019)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Ji,W.W.(2022)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Kong, D.(2022)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Kong,S.W.(2021)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Lai, C. C.(2022)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Li, B. B.(2022)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Li,N.(2022)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Li, T.(2017)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Li, X. W.(2022)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Liang, C. K.(2015)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Liang,D.S.(2022)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Liang,M.(2020)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Liao,Y.L.(2019)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Lin,B.(2022)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Lin, X.(2020)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Liu,J.H.(2009)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Liu,J.M.(2018)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Liu,S.J.(2018)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Liu,X.L.(2022)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Liu,Y.X.(2017)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Shi,M.(2022)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Song, J.(2022)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Sun,F.P.(2022)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Sun,X.S.(2022)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Tan,G.(2011)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Tsai, C. Y.(2022)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Wang,W.(2011)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Wu,J.N.(2022)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Xiao,Y.Q.(2022)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Xing, H.(2020)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Xu,H.(2022)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Xu,H.C.(2022)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Xue, P.(2016)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Yu,R.(2016)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Yuan,Y.(2018)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Yue,H.L.(2022)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Zhang, H.(2017)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Zhang,H.(2022)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Zhang,P.F.(2018)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Zhang, Y.(2023)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Zhou,L.J.(2020)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Zhu,L.(2013)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Assessment items：1:Representativeness of the Exposed Cohort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; 2:Selection of the Non-Exposed Cohort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; 3:Ascertainment of Exposure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; 4:Demonstration That Outcome of Interest Was Not Present at Start of Study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; 5:Comparability of Cohorts on the Basis of the Design or Analysis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(2 points)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; 6:Assessment of Outcome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; 7:Was Follow-Up Long Enough for Outcomes to Occur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;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8:Adequacy of Follow Up of Cohorts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.</w:t>
            </w:r>
          </w:p>
        </w:tc>
      </w:tr>
    </w:tbl>
    <w:p>
      <w:pP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Table 2  Quality evaluation of case-control studies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4"/>
        <w:tblW w:w="0" w:type="auto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926"/>
        <w:gridCol w:w="926"/>
        <w:gridCol w:w="926"/>
        <w:gridCol w:w="926"/>
        <w:gridCol w:w="926"/>
        <w:gridCol w:w="926"/>
        <w:gridCol w:w="926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>Author/Year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Chen, J.(2022)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A2B2E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1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Assessment items：1:Is the Case Definition Adequate?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; 2:Representativeness of the Cases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; 3:Selection of Controls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; 4:Definition of Controls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; 5:Comparability of Cases and Controls on the Basis of the Design or Analysis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point)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; 6:Ascertainment of Exposure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; 7:Non-Response Rate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(1 point)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.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jM3NDU4YzRkZGU5ZGJiZTVkOGNjMjAwNGNiOGUifQ=="/>
  </w:docVars>
  <w:rsids>
    <w:rsidRoot w:val="10F63693"/>
    <w:rsid w:val="01443A28"/>
    <w:rsid w:val="01635F9F"/>
    <w:rsid w:val="03237D85"/>
    <w:rsid w:val="04221DEB"/>
    <w:rsid w:val="063E7531"/>
    <w:rsid w:val="08B374DE"/>
    <w:rsid w:val="09A137DB"/>
    <w:rsid w:val="0B110940"/>
    <w:rsid w:val="0B644122"/>
    <w:rsid w:val="0E704BBE"/>
    <w:rsid w:val="0FB64A55"/>
    <w:rsid w:val="105E1E72"/>
    <w:rsid w:val="10F63693"/>
    <w:rsid w:val="11566C8C"/>
    <w:rsid w:val="14366498"/>
    <w:rsid w:val="1A2313D6"/>
    <w:rsid w:val="1C792138"/>
    <w:rsid w:val="1CFF542B"/>
    <w:rsid w:val="1D865E3F"/>
    <w:rsid w:val="1E5528F0"/>
    <w:rsid w:val="22D12C61"/>
    <w:rsid w:val="28B74948"/>
    <w:rsid w:val="29B00F00"/>
    <w:rsid w:val="29C9048F"/>
    <w:rsid w:val="2C444152"/>
    <w:rsid w:val="2C99035B"/>
    <w:rsid w:val="2D766C76"/>
    <w:rsid w:val="351D5B5C"/>
    <w:rsid w:val="35AF7676"/>
    <w:rsid w:val="386D0E48"/>
    <w:rsid w:val="388938E9"/>
    <w:rsid w:val="3B6234EC"/>
    <w:rsid w:val="3E8E35FE"/>
    <w:rsid w:val="41C51A2C"/>
    <w:rsid w:val="48E36D1E"/>
    <w:rsid w:val="4C793C6D"/>
    <w:rsid w:val="554E6B50"/>
    <w:rsid w:val="593C3323"/>
    <w:rsid w:val="5D423AD9"/>
    <w:rsid w:val="5E36363E"/>
    <w:rsid w:val="618A0D79"/>
    <w:rsid w:val="698549B7"/>
    <w:rsid w:val="7295759B"/>
    <w:rsid w:val="7430775B"/>
    <w:rsid w:val="75D30A64"/>
    <w:rsid w:val="797B41A3"/>
    <w:rsid w:val="7BC42B28"/>
    <w:rsid w:val="7C5A4544"/>
    <w:rsid w:val="7D3B1175"/>
    <w:rsid w:val="7E4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2032</Characters>
  <Lines>0</Lines>
  <Paragraphs>0</Paragraphs>
  <TotalTime>1</TotalTime>
  <ScaleCrop>false</ScaleCrop>
  <LinksUpToDate>false</LinksUpToDate>
  <CharactersWithSpaces>2183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2022-10-03T01:40:00Z</dcterms:created>
  <dc:creator>白</dc:creator>
  <cp:lastModifiedBy>白</cp:lastModifiedBy>
  <dcterms:modified xsi:type="dcterms:W3CDTF">2023-03-17T09:54:04Z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90D4BCF52F2E41AE93C7F406B9C0A26E</vt:lpwstr>
  </property>
</Properties>
</file>