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43" w:rsidRPr="00EE7095" w:rsidRDefault="0018310E" w:rsidP="00013543">
      <w:pPr>
        <w:spacing w:before="0" w:after="160"/>
        <w:rPr>
          <w:rFonts w:eastAsia="Calibri" w:cs="Times New Roman"/>
          <w:szCs w:val="24"/>
          <w:lang w:val="en-GB"/>
        </w:rPr>
      </w:pPr>
      <w:r>
        <w:rPr>
          <w:rFonts w:eastAsia="Times New Roman" w:cs="Times New Roman"/>
          <w:b/>
          <w:bCs/>
          <w:color w:val="000000"/>
          <w:sz w:val="22"/>
          <w:lang w:val="en-GB" w:eastAsia="de-DE"/>
        </w:rPr>
        <w:t>Supplementary Table 3</w:t>
      </w:r>
      <w:bookmarkStart w:id="0" w:name="_GoBack"/>
      <w:bookmarkEnd w:id="0"/>
      <w:r w:rsidR="00013543" w:rsidRPr="00EE7095">
        <w:rPr>
          <w:rFonts w:eastAsia="Times New Roman" w:cs="Times New Roman"/>
          <w:b/>
          <w:bCs/>
          <w:color w:val="000000"/>
          <w:sz w:val="22"/>
          <w:lang w:val="en-GB" w:eastAsia="de-DE"/>
        </w:rPr>
        <w:t>.</w:t>
      </w:r>
      <w:r w:rsidR="00013543" w:rsidRPr="00EE7095">
        <w:rPr>
          <w:rFonts w:eastAsia="Times New Roman" w:cs="Times New Roman"/>
          <w:color w:val="000000"/>
          <w:sz w:val="22"/>
          <w:lang w:val="en-GB" w:eastAsia="de-DE"/>
        </w:rPr>
        <w:t xml:space="preserve"> Cell count based udder health performance indicators</w:t>
      </w:r>
      <w:r w:rsidR="00013543" w:rsidRPr="00EE7095">
        <w:rPr>
          <w:rFonts w:eastAsia="Times New Roman" w:cs="Times New Roman"/>
          <w:szCs w:val="24"/>
          <w:lang w:val="en-GB" w:eastAsia="de-DE"/>
        </w:rPr>
        <w:t xml:space="preserve"> </w:t>
      </w:r>
      <w:r w:rsidR="00013543" w:rsidRPr="00144C22">
        <w:rPr>
          <w:rFonts w:eastAsia="Times New Roman" w:cs="Times New Roman"/>
          <w:color w:val="000000"/>
          <w:sz w:val="22"/>
          <w:lang w:val="en-GB" w:eastAsia="de-DE"/>
        </w:rPr>
        <w:t>(limit value SCC 200.000)</w:t>
      </w:r>
      <w:r w:rsidR="00013543" w:rsidRPr="00EE7095">
        <w:rPr>
          <w:rFonts w:eastAsia="Times New Roman" w:cs="Times New Roman"/>
          <w:color w:val="000000"/>
          <w:sz w:val="22"/>
          <w:lang w:val="en-GB" w:eastAsia="de-DE"/>
        </w:rPr>
        <w:t xml:space="preserve"> of 765 German dairy farms in </w:t>
      </w:r>
      <w:proofErr w:type="gramStart"/>
      <w:r w:rsidR="00013543" w:rsidRPr="00EE7095">
        <w:rPr>
          <w:rFonts w:eastAsia="Times New Roman" w:cs="Times New Roman"/>
          <w:color w:val="000000"/>
          <w:sz w:val="22"/>
          <w:lang w:val="en-GB" w:eastAsia="de-DE"/>
        </w:rPr>
        <w:t>3</w:t>
      </w:r>
      <w:proofErr w:type="gramEnd"/>
      <w:r w:rsidR="00013543" w:rsidRPr="00EE7095">
        <w:rPr>
          <w:rFonts w:eastAsia="Times New Roman" w:cs="Times New Roman"/>
          <w:color w:val="000000"/>
          <w:sz w:val="22"/>
          <w:lang w:val="en-GB" w:eastAsia="de-DE"/>
        </w:rPr>
        <w:t xml:space="preserve"> different regions</w:t>
      </w:r>
    </w:p>
    <w:p w:rsidR="00013543" w:rsidRPr="00EE7095" w:rsidRDefault="00013543" w:rsidP="00013543">
      <w:pPr>
        <w:spacing w:before="0" w:after="0"/>
        <w:rPr>
          <w:rFonts w:eastAsia="Times New Roman" w:cs="Times New Roman"/>
          <w:szCs w:val="24"/>
          <w:lang w:val="en-GB" w:eastAsia="de-DE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17"/>
        <w:gridCol w:w="500"/>
        <w:gridCol w:w="851"/>
        <w:gridCol w:w="850"/>
        <w:gridCol w:w="992"/>
        <w:gridCol w:w="851"/>
        <w:gridCol w:w="850"/>
        <w:gridCol w:w="1276"/>
      </w:tblGrid>
      <w:tr w:rsidR="00013543" w:rsidRPr="00EE7095" w:rsidTr="00293D70">
        <w:trPr>
          <w:trHeight w:val="244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Item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Region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Q 0.1 (%)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Q 0.25 (%)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Median (%)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Q 0.75 (%)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Q 0.90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Mean (%)</w:t>
            </w:r>
          </w:p>
        </w:tc>
      </w:tr>
      <w:tr w:rsidR="00013543" w:rsidRPr="00EE7095" w:rsidTr="00293D70">
        <w:trPr>
          <w:trHeight w:val="488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eastAsia="de-DE"/>
              </w:rPr>
            </w:pPr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Animals without indication of mastitis (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 xml:space="preserve">annual average,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a</w:t>
            </w:r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WIM</w:t>
            </w:r>
            <w:proofErr w:type="spellEnd"/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)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de-DE"/>
              </w:rPr>
            </w:pPr>
            <w:r w:rsidRPr="00EE7095">
              <w:rPr>
                <w:rFonts w:eastAsia="Times New Roman" w:cs="Times New Roman"/>
                <w:sz w:val="20"/>
                <w:szCs w:val="20"/>
                <w:lang w:val="en-GB" w:eastAsia="de-DE"/>
              </w:rPr>
              <w:t> 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en-GB" w:eastAsia="de-DE"/>
              </w:rPr>
              <w:t>Nor</w:t>
            </w:r>
            <w:proofErr w:type="spellStart"/>
            <w:r w:rsidRPr="00EE7095">
              <w:rPr>
                <w:rFonts w:eastAsia="Times New Roman" w:cs="Times New Roman"/>
                <w:sz w:val="22"/>
                <w:lang w:val="de-DE" w:eastAsia="de-DE"/>
              </w:rPr>
              <w:t>th</w:t>
            </w:r>
            <w:proofErr w:type="spellEnd"/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239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67.2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73.2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79.8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83.7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88.2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78.2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East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248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63.6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69.6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77.3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81.2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85.4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75.3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South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67.7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78.6</w:t>
            </w:r>
          </w:p>
        </w:tc>
      </w:tr>
      <w:tr w:rsidR="00013543" w:rsidRPr="00EE7095" w:rsidTr="00293D70">
        <w:trPr>
          <w:trHeight w:val="488"/>
        </w:trPr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Default="00013543" w:rsidP="00293D70">
            <w:pPr>
              <w:spacing w:before="0" w:after="0"/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</w:pPr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 xml:space="preserve">New infection risk 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during lactation</w:t>
            </w:r>
          </w:p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en-GB" w:eastAsia="de-DE"/>
              </w:rPr>
            </w:pPr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(</w:t>
            </w:r>
            <w:r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 xml:space="preserve">annual average,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a</w:t>
            </w:r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NIR</w:t>
            </w:r>
            <w:proofErr w:type="spellEnd"/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)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346297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de-DE"/>
              </w:rPr>
            </w:pPr>
            <w:r w:rsidRPr="00EE7095">
              <w:rPr>
                <w:rFonts w:eastAsia="Times New Roman" w:cs="Times New Roman"/>
                <w:sz w:val="20"/>
                <w:szCs w:val="20"/>
                <w:lang w:val="en-GB" w:eastAsia="de-DE"/>
              </w:rPr>
              <w:t> 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346297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en-GB" w:eastAsia="de-DE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North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239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6.3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7.8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10.1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13.1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17.0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11.0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East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248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7.7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9.4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11.9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15.1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19.1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12.8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South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232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5.8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8.0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10.6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13.7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16.6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11.1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CE1FF6">
              <w:rPr>
                <w:rFonts w:eastAsia="Times New Roman" w:cs="Times New Roman"/>
                <w:bCs/>
                <w:color w:val="000000"/>
                <w:sz w:val="22"/>
                <w:lang w:val="en-GB" w:eastAsia="de-DE"/>
              </w:rPr>
              <w:t>Heifer mastitis rate (HM)</w:t>
            </w: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North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239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2.8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7.4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14.3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19.2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27.1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14.5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East</w:t>
            </w:r>
          </w:p>
        </w:tc>
        <w:tc>
          <w:tcPr>
            <w:tcW w:w="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248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9.4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13.3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18.3</w:t>
            </w:r>
          </w:p>
        </w:tc>
        <w:tc>
          <w:tcPr>
            <w:tcW w:w="8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25.2</w:t>
            </w:r>
          </w:p>
        </w:tc>
        <w:tc>
          <w:tcPr>
            <w:tcW w:w="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32.8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20.3</w:t>
            </w:r>
          </w:p>
        </w:tc>
      </w:tr>
      <w:tr w:rsidR="00013543" w:rsidRPr="00EE7095" w:rsidTr="00293D70">
        <w:trPr>
          <w:trHeight w:val="244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South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29.6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3543" w:rsidRPr="00EE7095" w:rsidRDefault="00013543" w:rsidP="00293D70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DE" w:eastAsia="de-DE"/>
              </w:rPr>
            </w:pPr>
            <w:r w:rsidRPr="00EE7095">
              <w:rPr>
                <w:rFonts w:eastAsia="Times New Roman" w:cs="Times New Roman"/>
                <w:sz w:val="22"/>
                <w:lang w:val="de-DE" w:eastAsia="de-DE"/>
              </w:rPr>
              <w:t>12.8</w:t>
            </w:r>
          </w:p>
        </w:tc>
      </w:tr>
    </w:tbl>
    <w:p w:rsidR="00013543" w:rsidRPr="00EE7095" w:rsidRDefault="00013543" w:rsidP="00013543">
      <w:pPr>
        <w:spacing w:before="0" w:after="160" w:line="480" w:lineRule="auto"/>
        <w:rPr>
          <w:rFonts w:eastAsia="Times New Roman" w:cs="Times New Roman"/>
          <w:b/>
          <w:color w:val="000000"/>
          <w:szCs w:val="24"/>
          <w:lang w:val="en-GB" w:eastAsia="de-DE"/>
        </w:rPr>
      </w:pPr>
    </w:p>
    <w:p w:rsidR="00BB032A" w:rsidRPr="00013543" w:rsidRDefault="00BB032A" w:rsidP="00013543"/>
    <w:sectPr w:rsidR="00BB032A" w:rsidRPr="00013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41"/>
    <w:rsid w:val="00013543"/>
    <w:rsid w:val="0018310E"/>
    <w:rsid w:val="001B2E26"/>
    <w:rsid w:val="002A0441"/>
    <w:rsid w:val="006C25D0"/>
    <w:rsid w:val="007203B7"/>
    <w:rsid w:val="008276A6"/>
    <w:rsid w:val="00833238"/>
    <w:rsid w:val="00913C9A"/>
    <w:rsid w:val="00A87AE0"/>
    <w:rsid w:val="00BB032A"/>
    <w:rsid w:val="00B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C51E"/>
  <w15:chartTrackingRefBased/>
  <w15:docId w15:val="{2F354F2B-1FCE-4CBA-A92A-58A3C229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44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6C25D0"/>
    <w:pPr>
      <w:spacing w:after="0" w:line="240" w:lineRule="auto"/>
    </w:pPr>
    <w:rPr>
      <w:rFonts w:ascii="Calibri" w:hAnsi="Calibri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6C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276A6"/>
    <w:pPr>
      <w:spacing w:after="0" w:line="240" w:lineRule="auto"/>
    </w:pPr>
    <w:rPr>
      <w:rFonts w:ascii="Calibri" w:hAnsi="Calibri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Böker, Andreas</dc:creator>
  <cp:keywords/>
  <dc:description/>
  <cp:lastModifiedBy>Böker, Andreas</cp:lastModifiedBy>
  <cp:revision>3</cp:revision>
  <dcterms:created xsi:type="dcterms:W3CDTF">2023-03-22T19:09:00Z</dcterms:created>
  <dcterms:modified xsi:type="dcterms:W3CDTF">2023-04-27T13:52:00Z</dcterms:modified>
</cp:coreProperties>
</file>