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618E0" w14:textId="77777777" w:rsidR="00D13F3F" w:rsidRDefault="00D13F3F" w:rsidP="00D13F3F">
      <w:pPr>
        <w:jc w:val="center"/>
        <w:rPr>
          <w:rFonts w:ascii="Times New Roman" w:hAnsi="Times New Roman" w:cs="Times New Roman"/>
          <w:b/>
          <w:bCs/>
        </w:rPr>
      </w:pPr>
      <w:r>
        <w:tab/>
      </w:r>
      <w:r w:rsidRPr="00421A32">
        <w:rPr>
          <w:rFonts w:ascii="Times New Roman" w:hAnsi="Times New Roman" w:cs="Times New Roman"/>
          <w:b/>
          <w:bCs/>
        </w:rPr>
        <w:t>Supplementary Materials</w:t>
      </w:r>
    </w:p>
    <w:p w14:paraId="5B94FEB9" w14:textId="77777777" w:rsidR="00D13F3F" w:rsidRPr="00421A32" w:rsidRDefault="00D13F3F" w:rsidP="00D13F3F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421A32">
        <w:rPr>
          <w:rFonts w:ascii="Times New Roman" w:hAnsi="Times New Roman" w:cs="Times New Roman"/>
          <w:b/>
          <w:bCs/>
        </w:rPr>
        <w:t>Results</w:t>
      </w:r>
    </w:p>
    <w:p w14:paraId="7DFCE5A1" w14:textId="77777777" w:rsidR="00D13F3F" w:rsidRDefault="00D13F3F" w:rsidP="00D13F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421A32">
        <w:rPr>
          <w:rFonts w:ascii="Times New Roman" w:hAnsi="Times New Roman" w:cs="Times New Roman"/>
          <w:b/>
          <w:bCs/>
        </w:rPr>
        <w:t xml:space="preserve">Responders versus non-responders </w:t>
      </w:r>
    </w:p>
    <w:p w14:paraId="0541AD57" w14:textId="38C006B6" w:rsidR="00D13F3F" w:rsidRPr="00D13F3F" w:rsidRDefault="00D13F3F" w:rsidP="00D13F3F">
      <w:pPr>
        <w:ind w:firstLine="630"/>
        <w:sectPr w:rsidR="00D13F3F" w:rsidRPr="00D13F3F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21A32">
        <w:rPr>
          <w:rFonts w:ascii="Times New Roman" w:hAnsi="Times New Roman" w:cs="Times New Roman"/>
        </w:rPr>
        <w:t xml:space="preserve">BOLD signal change in the right amygdala (MNI; x=18 y=-6 z=-20) significantly differed between responders and non-responders. Specifically, non-responders had significantly greater right amygdala activation compared to responders in the fearful versus happy facial expression contrast, </w:t>
      </w:r>
      <w:proofErr w:type="gramStart"/>
      <w:r w:rsidRPr="00421A32">
        <w:rPr>
          <w:rFonts w:ascii="Times New Roman" w:hAnsi="Times New Roman" w:cs="Times New Roman"/>
          <w:i/>
          <w:iCs/>
        </w:rPr>
        <w:t>t</w:t>
      </w:r>
      <w:r w:rsidRPr="00421A32">
        <w:rPr>
          <w:rFonts w:ascii="Times New Roman" w:hAnsi="Times New Roman" w:cs="Times New Roman"/>
        </w:rPr>
        <w:t>(</w:t>
      </w:r>
      <w:proofErr w:type="gramEnd"/>
      <w:r w:rsidRPr="00421A32">
        <w:rPr>
          <w:rFonts w:ascii="Times New Roman" w:hAnsi="Times New Roman" w:cs="Times New Roman"/>
        </w:rPr>
        <w:t xml:space="preserve">14)=-2.32, </w:t>
      </w:r>
      <w:r w:rsidRPr="00421A32">
        <w:rPr>
          <w:rFonts w:ascii="Times New Roman" w:hAnsi="Times New Roman" w:cs="Times New Roman"/>
          <w:i/>
          <w:iCs/>
        </w:rPr>
        <w:t>p</w:t>
      </w:r>
      <w:r w:rsidRPr="00421A32">
        <w:rPr>
          <w:rFonts w:ascii="Times New Roman" w:hAnsi="Times New Roman" w:cs="Times New Roman"/>
        </w:rPr>
        <w:t xml:space="preserve">=.04 (see </w:t>
      </w:r>
      <w:r w:rsidRPr="00421A32">
        <w:rPr>
          <w:rFonts w:ascii="Times New Roman" w:hAnsi="Times New Roman" w:cs="Times New Roman"/>
          <w:b/>
          <w:bCs/>
        </w:rPr>
        <w:t>Supplementa</w:t>
      </w:r>
      <w:r>
        <w:rPr>
          <w:rFonts w:ascii="Times New Roman" w:hAnsi="Times New Roman" w:cs="Times New Roman"/>
          <w:b/>
          <w:bCs/>
        </w:rPr>
        <w:t>ry</w:t>
      </w:r>
      <w:r w:rsidRPr="00421A32">
        <w:rPr>
          <w:rFonts w:ascii="Times New Roman" w:hAnsi="Times New Roman" w:cs="Times New Roman"/>
          <w:b/>
          <w:bCs/>
        </w:rPr>
        <w:t xml:space="preserve"> Table 2</w:t>
      </w:r>
      <w:r w:rsidRPr="00421A32">
        <w:rPr>
          <w:rFonts w:ascii="Times New Roman" w:hAnsi="Times New Roman" w:cs="Times New Roman"/>
        </w:rPr>
        <w:t>). When controlling for age</w:t>
      </w:r>
      <w:r>
        <w:rPr>
          <w:rFonts w:ascii="Times New Roman" w:hAnsi="Times New Roman" w:cs="Times New Roman"/>
        </w:rPr>
        <w:t xml:space="preserve"> (which significantly differed between groups)</w:t>
      </w:r>
      <w:r w:rsidRPr="00421A32">
        <w:rPr>
          <w:rFonts w:ascii="Times New Roman" w:hAnsi="Times New Roman" w:cs="Times New Roman"/>
        </w:rPr>
        <w:t xml:space="preserve">, the difference between responders versus non-responders in right amygdala (MNI; x=18 y=-6 z=-20) remained significant, </w:t>
      </w:r>
      <w:r w:rsidRPr="00421A32">
        <w:rPr>
          <w:rFonts w:ascii="Times New Roman" w:hAnsi="Times New Roman" w:cs="Times New Roman"/>
          <w:i/>
          <w:iCs/>
        </w:rPr>
        <w:t>p</w:t>
      </w:r>
      <w:r w:rsidRPr="00421A32">
        <w:rPr>
          <w:rFonts w:ascii="Times New Roman" w:hAnsi="Times New Roman" w:cs="Times New Roman"/>
        </w:rPr>
        <w:t>=.048. Responder vs. non-responder groups did not differ on any other brain response variable (</w:t>
      </w:r>
      <w:proofErr w:type="spellStart"/>
      <w:r w:rsidRPr="00421A32">
        <w:rPr>
          <w:rFonts w:ascii="Times New Roman" w:hAnsi="Times New Roman" w:cs="Times New Roman"/>
          <w:i/>
          <w:iCs/>
        </w:rPr>
        <w:t>p</w:t>
      </w:r>
      <w:r w:rsidRPr="00421A32">
        <w:rPr>
          <w:rFonts w:ascii="Times New Roman" w:hAnsi="Times New Roman" w:cs="Times New Roman"/>
        </w:rPr>
        <w:t>s</w:t>
      </w:r>
      <w:proofErr w:type="spellEnd"/>
      <w:r w:rsidRPr="00421A32">
        <w:rPr>
          <w:rFonts w:ascii="Times New Roman" w:hAnsi="Times New Roman" w:cs="Times New Roman"/>
        </w:rPr>
        <w:t>&gt;.07)</w:t>
      </w:r>
      <w:r>
        <w:rPr>
          <w:rFonts w:ascii="Times New Roman" w:hAnsi="Times New Roman" w:cs="Times New Roman"/>
        </w:rPr>
        <w:t>.</w:t>
      </w:r>
      <w:r w:rsidRPr="00D13F3F">
        <w:t xml:space="preserve"> </w:t>
      </w:r>
    </w:p>
    <w:p w14:paraId="484BC5F6" w14:textId="77777777" w:rsidR="00D13F3F" w:rsidRPr="00507546" w:rsidRDefault="00D13F3F" w:rsidP="00D13F3F">
      <w:pPr>
        <w:ind w:left="630" w:firstLine="720"/>
        <w:rPr>
          <w:rFonts w:ascii="Times New Roman" w:hAnsi="Times New Roman" w:cs="Times New Roman"/>
          <w:b/>
        </w:rPr>
      </w:pPr>
      <w:r w:rsidRPr="00507546">
        <w:rPr>
          <w:rFonts w:ascii="Times New Roman" w:hAnsi="Times New Roman" w:cs="Times New Roman"/>
          <w:b/>
        </w:rPr>
        <w:lastRenderedPageBreak/>
        <w:t>Supplementary Table 1</w:t>
      </w:r>
    </w:p>
    <w:p w14:paraId="1DF64A9B" w14:textId="77777777" w:rsidR="00D13F3F" w:rsidRPr="00983628" w:rsidRDefault="00D13F3F" w:rsidP="00D13F3F">
      <w:pPr>
        <w:ind w:left="1350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Participant Characteristics of Completers and Dropouts</w:t>
      </w:r>
    </w:p>
    <w:tbl>
      <w:tblPr>
        <w:tblStyle w:val="TableGrid"/>
        <w:tblW w:w="11250" w:type="dxa"/>
        <w:tblInd w:w="-180" w:type="dxa"/>
        <w:tblLook w:val="04A0" w:firstRow="1" w:lastRow="0" w:firstColumn="1" w:lastColumn="0" w:noHBand="0" w:noVBand="1"/>
      </w:tblPr>
      <w:tblGrid>
        <w:gridCol w:w="4947"/>
        <w:gridCol w:w="1346"/>
        <w:gridCol w:w="1079"/>
        <w:gridCol w:w="6"/>
        <w:gridCol w:w="1228"/>
        <w:gridCol w:w="1079"/>
        <w:gridCol w:w="809"/>
        <w:gridCol w:w="756"/>
      </w:tblGrid>
      <w:tr w:rsidR="00D13F3F" w14:paraId="55AC2A5D" w14:textId="77777777" w:rsidTr="00D51B43">
        <w:tc>
          <w:tcPr>
            <w:tcW w:w="494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C98E6CA" w14:textId="77777777" w:rsidR="00D13F3F" w:rsidRPr="00995514" w:rsidRDefault="00D13F3F" w:rsidP="00D51B43">
            <w:pPr>
              <w:spacing w:line="48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0DA9BFD" w14:textId="731BEA0F" w:rsidR="00D13F3F" w:rsidRPr="00EF2922" w:rsidRDefault="00D13F3F" w:rsidP="00D51B4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8C7DD8">
              <w:rPr>
                <w:rFonts w:ascii="Times New Roman" w:hAnsi="Times New Roman" w:cs="Times New Roman"/>
                <w:b/>
              </w:rPr>
              <w:t>Completers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="00E97A5E">
              <w:rPr>
                <w:rFonts w:ascii="Times New Roman" w:hAnsi="Times New Roman" w:cs="Times New Roman"/>
                <w:b/>
              </w:rPr>
              <w:t>n</w:t>
            </w:r>
            <w:r>
              <w:rPr>
                <w:rFonts w:ascii="Times New Roman" w:hAnsi="Times New Roman" w:cs="Times New Roman"/>
                <w:b/>
              </w:rPr>
              <w:t>=16)</w:t>
            </w:r>
          </w:p>
        </w:tc>
        <w:tc>
          <w:tcPr>
            <w:tcW w:w="230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D9F1320" w14:textId="42B13847" w:rsidR="00D13F3F" w:rsidRPr="00EF2922" w:rsidRDefault="00D13F3F" w:rsidP="00D51B4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8C7DD8">
              <w:rPr>
                <w:rFonts w:ascii="Times New Roman" w:hAnsi="Times New Roman" w:cs="Times New Roman"/>
                <w:b/>
              </w:rPr>
              <w:t>Dropouts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="00E97A5E">
              <w:rPr>
                <w:rFonts w:ascii="Times New Roman" w:hAnsi="Times New Roman" w:cs="Times New Roman"/>
                <w:b/>
              </w:rPr>
              <w:t>n</w:t>
            </w:r>
            <w:r>
              <w:rPr>
                <w:rFonts w:ascii="Times New Roman" w:hAnsi="Times New Roman" w:cs="Times New Roman"/>
                <w:b/>
              </w:rPr>
              <w:t>=7)</w:t>
            </w:r>
          </w:p>
        </w:tc>
        <w:tc>
          <w:tcPr>
            <w:tcW w:w="80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AAD80C7" w14:textId="77777777" w:rsidR="00D13F3F" w:rsidRPr="008C7DD8" w:rsidRDefault="00D13F3F" w:rsidP="00D51B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D321715" w14:textId="77777777" w:rsidR="00D13F3F" w:rsidRPr="008C7DD8" w:rsidRDefault="00D13F3F" w:rsidP="00D51B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3F3F" w14:paraId="1E849FB0" w14:textId="77777777" w:rsidTr="00D51B43">
        <w:trPr>
          <w:trHeight w:val="153"/>
        </w:trPr>
        <w:tc>
          <w:tcPr>
            <w:tcW w:w="494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8E2124B" w14:textId="77777777" w:rsidR="00D13F3F" w:rsidRPr="00995514" w:rsidRDefault="00D13F3F" w:rsidP="00D51B43">
            <w:pPr>
              <w:spacing w:line="48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3E49F4A" w14:textId="77777777" w:rsidR="00D13F3F" w:rsidRPr="008C7DD8" w:rsidRDefault="00D13F3F" w:rsidP="00D51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DD8">
              <w:rPr>
                <w:rFonts w:ascii="Times New Roman" w:hAnsi="Times New Roman" w:cs="Times New Roman"/>
                <w:b/>
              </w:rPr>
              <w:t>Mean</w:t>
            </w:r>
          </w:p>
        </w:tc>
        <w:tc>
          <w:tcPr>
            <w:tcW w:w="107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4BF9DC5" w14:textId="77777777" w:rsidR="00D13F3F" w:rsidRPr="008C7DD8" w:rsidRDefault="00D13F3F" w:rsidP="00D51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DD8">
              <w:rPr>
                <w:rFonts w:ascii="Times New Roman" w:hAnsi="Times New Roman" w:cs="Times New Roman"/>
                <w:b/>
              </w:rPr>
              <w:t>SD</w:t>
            </w:r>
          </w:p>
        </w:tc>
        <w:tc>
          <w:tcPr>
            <w:tcW w:w="123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61457C6" w14:textId="77777777" w:rsidR="00D13F3F" w:rsidRPr="008C7DD8" w:rsidRDefault="00D13F3F" w:rsidP="00D51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DD8">
              <w:rPr>
                <w:rFonts w:ascii="Times New Roman" w:hAnsi="Times New Roman" w:cs="Times New Roman"/>
                <w:b/>
              </w:rPr>
              <w:t>Mean</w:t>
            </w:r>
          </w:p>
        </w:tc>
        <w:tc>
          <w:tcPr>
            <w:tcW w:w="107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5780C2A" w14:textId="77777777" w:rsidR="00D13F3F" w:rsidRPr="008C7DD8" w:rsidRDefault="00D13F3F" w:rsidP="00D51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DD8">
              <w:rPr>
                <w:rFonts w:ascii="Times New Roman" w:hAnsi="Times New Roman" w:cs="Times New Roman"/>
                <w:b/>
              </w:rPr>
              <w:t>SD</w:t>
            </w:r>
          </w:p>
        </w:tc>
        <w:tc>
          <w:tcPr>
            <w:tcW w:w="80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9777ACE" w14:textId="77777777" w:rsidR="00D13F3F" w:rsidRPr="00EF731B" w:rsidRDefault="00D13F3F" w:rsidP="00D51B43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EF731B">
              <w:rPr>
                <w:rFonts w:ascii="Times New Roman" w:hAnsi="Times New Roman" w:cs="Times New Roman"/>
                <w:b/>
                <w:i/>
                <w:iCs/>
              </w:rPr>
              <w:t>t</w:t>
            </w:r>
          </w:p>
        </w:tc>
        <w:tc>
          <w:tcPr>
            <w:tcW w:w="75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7AEF89E" w14:textId="77777777" w:rsidR="00D13F3F" w:rsidRPr="00EF731B" w:rsidRDefault="00D13F3F" w:rsidP="00D51B43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p</w:t>
            </w:r>
          </w:p>
        </w:tc>
      </w:tr>
      <w:tr w:rsidR="00D13F3F" w14:paraId="5733A472" w14:textId="77777777" w:rsidTr="00D51B43">
        <w:tc>
          <w:tcPr>
            <w:tcW w:w="494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0EEF80E" w14:textId="77777777" w:rsidR="00D13F3F" w:rsidRPr="008C7DD8" w:rsidRDefault="00D13F3F" w:rsidP="00D51B43">
            <w:pPr>
              <w:rPr>
                <w:rFonts w:ascii="Times New Roman" w:hAnsi="Times New Roman" w:cs="Times New Roman"/>
                <w:b/>
              </w:rPr>
            </w:pPr>
            <w:r w:rsidRPr="008C7DD8">
              <w:rPr>
                <w:rFonts w:ascii="Times New Roman" w:hAnsi="Times New Roman" w:cs="Times New Roman"/>
                <w:b/>
              </w:rPr>
              <w:t>Age</w:t>
            </w:r>
          </w:p>
        </w:tc>
        <w:tc>
          <w:tcPr>
            <w:tcW w:w="1346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AAF181D" w14:textId="366558AF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43.6</w:t>
            </w:r>
            <w:r w:rsidR="00BA717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7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A3CE102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12.57</w:t>
            </w:r>
          </w:p>
        </w:tc>
        <w:tc>
          <w:tcPr>
            <w:tcW w:w="123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C90E6B6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39.29</w:t>
            </w:r>
          </w:p>
        </w:tc>
        <w:tc>
          <w:tcPr>
            <w:tcW w:w="107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DEFBDEA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6.82</w:t>
            </w:r>
          </w:p>
        </w:tc>
        <w:tc>
          <w:tcPr>
            <w:tcW w:w="80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155A622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0.85</w:t>
            </w:r>
          </w:p>
        </w:tc>
        <w:tc>
          <w:tcPr>
            <w:tcW w:w="756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DD31E05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.40</w:t>
            </w:r>
          </w:p>
        </w:tc>
      </w:tr>
      <w:tr w:rsidR="00D13F3F" w14:paraId="53A46B79" w14:textId="77777777" w:rsidTr="00D51B43"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8825A" w14:textId="23C8DF26" w:rsidR="00D13F3F" w:rsidRPr="008C7DD8" w:rsidRDefault="00D13F3F" w:rsidP="00D51B43">
            <w:pPr>
              <w:rPr>
                <w:rFonts w:ascii="Times New Roman" w:hAnsi="Times New Roman" w:cs="Times New Roman"/>
                <w:b/>
              </w:rPr>
            </w:pPr>
            <w:r w:rsidRPr="008C7DD8">
              <w:rPr>
                <w:rFonts w:ascii="Times New Roman" w:hAnsi="Times New Roman" w:cs="Times New Roman"/>
                <w:b/>
              </w:rPr>
              <w:t>Education (</w:t>
            </w:r>
            <w:r w:rsidR="00DD1561">
              <w:rPr>
                <w:rFonts w:ascii="Times New Roman" w:hAnsi="Times New Roman" w:cs="Times New Roman"/>
                <w:b/>
              </w:rPr>
              <w:t>y</w:t>
            </w:r>
            <w:r w:rsidRPr="008C7DD8">
              <w:rPr>
                <w:rFonts w:ascii="Times New Roman" w:hAnsi="Times New Roman" w:cs="Times New Roman"/>
                <w:b/>
              </w:rPr>
              <w:t>ears)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DA7D6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16.25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CA160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2.59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7912D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13.79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9591F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1.68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CB1B5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A567B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.03*</w:t>
            </w:r>
          </w:p>
        </w:tc>
      </w:tr>
      <w:tr w:rsidR="00BF1E47" w14:paraId="765D07E6" w14:textId="77777777" w:rsidTr="00D51B43"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6A3F2" w14:textId="7194E690" w:rsidR="00BF1E47" w:rsidRPr="001437E7" w:rsidRDefault="00BF1E47" w:rsidP="00D51B43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Time since trauma</w:t>
            </w:r>
            <w:r w:rsidR="009A7D22">
              <w:rPr>
                <w:rFonts w:ascii="Times New Roman" w:hAnsi="Times New Roman" w:cs="Times New Roman"/>
                <w:b/>
              </w:rPr>
              <w:t xml:space="preserve"> (years)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a</w:t>
            </w:r>
            <w:r w:rsidR="00DD1561">
              <w:rPr>
                <w:rFonts w:ascii="Times New Roman" w:hAnsi="Times New Roman" w:cs="Times New Roman"/>
                <w:b/>
                <w:vertAlign w:val="superscript"/>
              </w:rPr>
              <w:t>,b</w:t>
            </w:r>
            <w:proofErr w:type="spellEnd"/>
            <w:proofErr w:type="gramEnd"/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C2A6B" w14:textId="556B50FF" w:rsidR="00BF1E47" w:rsidRDefault="006F5AA6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7.60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42ADB" w14:textId="52FA8FD2" w:rsidR="00BF1E47" w:rsidRDefault="006F5AA6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8.97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CE130" w14:textId="1AE7B82C" w:rsidR="00BF1E47" w:rsidRDefault="00DD1561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3.13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7A8CE" w14:textId="694FEF71" w:rsidR="00BF1E47" w:rsidRDefault="00DD1561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0.18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3D3C7" w14:textId="3657A7B0" w:rsidR="00BF1E47" w:rsidRDefault="007F09DA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07D8A" w14:textId="4350D7B9" w:rsidR="00BF1E47" w:rsidRDefault="007F09DA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.51</w:t>
            </w:r>
          </w:p>
        </w:tc>
      </w:tr>
      <w:tr w:rsidR="00D13F3F" w14:paraId="42AC357C" w14:textId="77777777" w:rsidTr="00D51B43"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BE309" w14:textId="6C258919" w:rsidR="00D13F3F" w:rsidRPr="00983628" w:rsidRDefault="00D13F3F" w:rsidP="00D51B43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8C7DD8">
              <w:rPr>
                <w:rFonts w:ascii="Times New Roman" w:hAnsi="Times New Roman" w:cs="Times New Roman"/>
                <w:b/>
              </w:rPr>
              <w:t xml:space="preserve">SPRINT pre-treatment </w:t>
            </w:r>
            <w:proofErr w:type="spellStart"/>
            <w:r w:rsidRPr="008C7DD8">
              <w:rPr>
                <w:rFonts w:ascii="Times New Roman" w:hAnsi="Times New Roman" w:cs="Times New Roman"/>
                <w:b/>
              </w:rPr>
              <w:t>scores</w:t>
            </w:r>
            <w:r w:rsidR="007F09DA">
              <w:rPr>
                <w:rFonts w:ascii="Times New Roman" w:hAnsi="Times New Roman" w:cs="Times New Roman"/>
                <w:b/>
                <w:vertAlign w:val="superscript"/>
              </w:rPr>
              <w:t>c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1C78D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21.38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17306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5.76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657F6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21.60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96DB4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3.29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29478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-0.08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67FA8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.94</w:t>
            </w:r>
          </w:p>
        </w:tc>
      </w:tr>
      <w:tr w:rsidR="00D13F3F" w14:paraId="6F6B6455" w14:textId="77777777" w:rsidTr="00D51B43">
        <w:trPr>
          <w:trHeight w:val="171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CADA3" w14:textId="77096B2E" w:rsidR="00D13F3F" w:rsidRPr="00983628" w:rsidRDefault="00D13F3F" w:rsidP="00D51B43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8C7DD8">
              <w:rPr>
                <w:rFonts w:ascii="Times New Roman" w:hAnsi="Times New Roman" w:cs="Times New Roman"/>
                <w:b/>
              </w:rPr>
              <w:t xml:space="preserve">CGI-S pre-treatment </w:t>
            </w:r>
            <w:proofErr w:type="spellStart"/>
            <w:r w:rsidRPr="008C7DD8">
              <w:rPr>
                <w:rFonts w:ascii="Times New Roman" w:hAnsi="Times New Roman" w:cs="Times New Roman"/>
                <w:b/>
              </w:rPr>
              <w:t>scores</w:t>
            </w:r>
            <w:r w:rsidR="007F09DA">
              <w:rPr>
                <w:rFonts w:ascii="Times New Roman" w:hAnsi="Times New Roman" w:cs="Times New Roman"/>
                <w:b/>
                <w:vertAlign w:val="superscript"/>
              </w:rPr>
              <w:t>c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E2D05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4.75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1D463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.77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D9CF3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4.60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AFEF3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0.55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3A6F8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920C9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.69</w:t>
            </w:r>
          </w:p>
        </w:tc>
      </w:tr>
      <w:tr w:rsidR="00D13F3F" w14:paraId="56DF06A9" w14:textId="77777777" w:rsidTr="00D51B43">
        <w:trPr>
          <w:trHeight w:val="171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5F4FC41" w14:textId="2449BDE5" w:rsidR="00D13F3F" w:rsidRPr="008C7DD8" w:rsidRDefault="00D13F3F" w:rsidP="00D51B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Fearful versus </w:t>
            </w:r>
            <w:r w:rsidR="001F5B42">
              <w:rPr>
                <w:rFonts w:ascii="Times New Roman" w:hAnsi="Times New Roman" w:cs="Times New Roman"/>
                <w:b/>
              </w:rPr>
              <w:t>h</w:t>
            </w:r>
            <w:r>
              <w:rPr>
                <w:rFonts w:ascii="Times New Roman" w:hAnsi="Times New Roman" w:cs="Times New Roman"/>
                <w:b/>
              </w:rPr>
              <w:t xml:space="preserve">appy </w:t>
            </w:r>
            <w:r w:rsidR="001F5B42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ontrast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27E0855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81259A1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3054A88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D092378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2A260D3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A695B44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13F3F" w14:paraId="08C7E7CB" w14:textId="77777777" w:rsidTr="00D51B43">
        <w:trPr>
          <w:trHeight w:val="171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F5BC2" w14:textId="77777777" w:rsidR="00D13F3F" w:rsidRDefault="00D13F3F" w:rsidP="00D51B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Amygdala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FFD8F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F6038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B1531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8D245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74FE5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0F22F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13F3F" w14:paraId="43F98D34" w14:textId="77777777" w:rsidTr="00D51B43">
        <w:trPr>
          <w:trHeight w:val="171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40DD1" w14:textId="77777777" w:rsidR="00D13F3F" w:rsidRPr="008C7DD8" w:rsidRDefault="00D13F3F" w:rsidP="00D51B43">
            <w:pPr>
              <w:ind w:left="23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-20, -8, -18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2F82C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.52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78387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.93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DC031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-.08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2CBBB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E73B0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90DF8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.20</w:t>
            </w:r>
          </w:p>
        </w:tc>
      </w:tr>
      <w:tr w:rsidR="00D13F3F" w14:paraId="6D0C11EB" w14:textId="77777777" w:rsidTr="00D51B43">
        <w:trPr>
          <w:trHeight w:val="171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AE0E0" w14:textId="77777777" w:rsidR="00D13F3F" w:rsidRPr="008C7DD8" w:rsidRDefault="00D13F3F" w:rsidP="00D51B43">
            <w:pPr>
              <w:ind w:left="23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 4, -14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1DB2C" w14:textId="354A4A01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-.</w:t>
            </w:r>
            <w:r w:rsidR="00722F13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2131A" w14:textId="0FD244F3" w:rsidR="00D13F3F" w:rsidRDefault="00722F13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D13F3F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3D0C5" w14:textId="510D157D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-.</w:t>
            </w:r>
            <w:r w:rsidR="00BA717F">
              <w:rPr>
                <w:rFonts w:ascii="Times New Roman" w:hAnsi="Times New Roman" w:cs="Times New Roman"/>
                <w:bCs/>
              </w:rPr>
              <w:t>78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CE704" w14:textId="4363AA32" w:rsidR="00D13F3F" w:rsidRDefault="00BA717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1.37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748F1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5F9C6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.26</w:t>
            </w:r>
          </w:p>
        </w:tc>
      </w:tr>
      <w:tr w:rsidR="00D13F3F" w14:paraId="7DC4D806" w14:textId="77777777" w:rsidTr="00D51B43">
        <w:trPr>
          <w:trHeight w:val="171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86148" w14:textId="77777777" w:rsidR="00D13F3F" w:rsidRPr="008C7DD8" w:rsidRDefault="00D13F3F" w:rsidP="00D51B43">
            <w:pPr>
              <w:ind w:left="23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 -6, -20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8B2D7" w14:textId="59F5FEC0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-.0</w:t>
            </w:r>
            <w:r w:rsidR="00BA717F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1B7FA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1.03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BC272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-.12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F53F8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.59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55904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4B51C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.95</w:t>
            </w:r>
          </w:p>
        </w:tc>
      </w:tr>
      <w:tr w:rsidR="00D13F3F" w14:paraId="2F41EFBF" w14:textId="77777777" w:rsidTr="00D51B43">
        <w:trPr>
          <w:trHeight w:val="171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04AC1" w14:textId="3C06C4F8" w:rsidR="00D13F3F" w:rsidRPr="008C7DD8" w:rsidRDefault="009A7D22" w:rsidP="00D51B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rACC</w:t>
            </w:r>
            <w:proofErr w:type="spellEnd"/>
            <w:r>
              <w:rPr>
                <w:rFonts w:ascii="Times New Roman" w:hAnsi="Times New Roman" w:cs="Times New Roman"/>
                <w:b/>
              </w:rPr>
              <w:t>/vmPFC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0893C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D8257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DF848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AB03C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7AB9C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F7A41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13F3F" w14:paraId="7747DD64" w14:textId="77777777" w:rsidTr="00D51B43">
        <w:trPr>
          <w:trHeight w:val="171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74DF4" w14:textId="77777777" w:rsidR="00D13F3F" w:rsidRDefault="00D13F3F" w:rsidP="00D51B43">
            <w:pPr>
              <w:ind w:left="23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14, 48, 8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63BC5" w14:textId="6EA8A7D3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</w:t>
            </w:r>
            <w:r w:rsidR="00BA717F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FBBE6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.29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83D66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-.35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83989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.37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4218C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7DD77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.01**</w:t>
            </w:r>
          </w:p>
        </w:tc>
      </w:tr>
      <w:tr w:rsidR="00D13F3F" w14:paraId="412AFF81" w14:textId="77777777" w:rsidTr="00D51B43">
        <w:trPr>
          <w:trHeight w:val="171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54A41" w14:textId="77777777" w:rsidR="00D13F3F" w:rsidRDefault="00D13F3F" w:rsidP="00D51B43">
            <w:pPr>
              <w:ind w:left="23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 46, -10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E6778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.20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447DA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54731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-.41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90A34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.21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939D7" w14:textId="38ADE272" w:rsidR="00D13F3F" w:rsidRDefault="00722F13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2.1</w:t>
            </w:r>
            <w:r w:rsidR="00D13F3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CDBD9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.05*</w:t>
            </w:r>
          </w:p>
        </w:tc>
      </w:tr>
      <w:tr w:rsidR="00D13F3F" w14:paraId="7713184A" w14:textId="77777777" w:rsidTr="00D51B43">
        <w:trPr>
          <w:trHeight w:val="171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8D274" w14:textId="77777777" w:rsidR="00D13F3F" w:rsidRDefault="00D13F3F" w:rsidP="00D51B43">
            <w:pPr>
              <w:ind w:left="23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16, 38, 22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E76C4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-.03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F3A1C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.46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51624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.17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F5857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.42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CE5C9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-1.00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8243E" w14:textId="40253A66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.3</w:t>
            </w:r>
            <w:r w:rsidR="00722F13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D13F3F" w14:paraId="222A4DF5" w14:textId="77777777" w:rsidTr="00D51B43">
        <w:trPr>
          <w:trHeight w:val="171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7D0CF" w14:textId="77777777" w:rsidR="00D13F3F" w:rsidRDefault="00D13F3F" w:rsidP="00D51B43">
            <w:pPr>
              <w:ind w:left="23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-12, 52, -10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26DD8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.11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CA65F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.51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77F79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-.08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233A1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.41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365D5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654A7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.40</w:t>
            </w:r>
          </w:p>
        </w:tc>
      </w:tr>
      <w:tr w:rsidR="00D13F3F" w14:paraId="39797909" w14:textId="77777777" w:rsidTr="00D51B43">
        <w:trPr>
          <w:trHeight w:val="171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BFD67D3" w14:textId="4669CB22" w:rsidR="00D13F3F" w:rsidRDefault="00D13F3F" w:rsidP="00D51B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Fear block 3 versus </w:t>
            </w:r>
            <w:r w:rsidR="001F5B42">
              <w:rPr>
                <w:rFonts w:ascii="Times New Roman" w:hAnsi="Times New Roman" w:cs="Times New Roman"/>
                <w:b/>
              </w:rPr>
              <w:t>f</w:t>
            </w:r>
            <w:r>
              <w:rPr>
                <w:rFonts w:ascii="Times New Roman" w:hAnsi="Times New Roman" w:cs="Times New Roman"/>
                <w:b/>
              </w:rPr>
              <w:t xml:space="preserve">ear block 1 </w:t>
            </w:r>
            <w:r w:rsidR="001F5B42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ontrast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384EFDB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DF2751C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98370C3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289CE84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BC48A74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E003838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13F3F" w14:paraId="13005109" w14:textId="77777777" w:rsidTr="00D51B43">
        <w:trPr>
          <w:trHeight w:val="171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52D0F" w14:textId="77777777" w:rsidR="00D13F3F" w:rsidRDefault="00D13F3F" w:rsidP="00D51B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Amygdala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E434F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903A4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D9188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4D80F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1A67F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D10F6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13F3F" w14:paraId="0B66F459" w14:textId="77777777" w:rsidTr="00D51B43">
        <w:trPr>
          <w:trHeight w:val="171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18B6F" w14:textId="77777777" w:rsidR="00D13F3F" w:rsidRDefault="00D13F3F" w:rsidP="00D51B43">
            <w:pPr>
              <w:ind w:left="23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-20, -8, -18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EDE8B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C3D55" w14:textId="0BB2B71D" w:rsidR="00D13F3F" w:rsidRDefault="00BA717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D13F3F">
              <w:rPr>
                <w:rFonts w:ascii="Times New Roman" w:hAnsi="Times New Roman" w:cs="Times New Roman"/>
                <w:bCs/>
              </w:rPr>
              <w:t>.68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9C09E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1.69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F45F7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5.34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BE308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-.36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17CA0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.72</w:t>
            </w:r>
          </w:p>
        </w:tc>
      </w:tr>
      <w:tr w:rsidR="00D13F3F" w14:paraId="5A58DCB2" w14:textId="77777777" w:rsidTr="00D51B43">
        <w:trPr>
          <w:trHeight w:val="171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8B54E" w14:textId="77777777" w:rsidR="00D13F3F" w:rsidRDefault="00D13F3F" w:rsidP="00D51B43">
            <w:pPr>
              <w:ind w:left="23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 4, -14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022F0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1.44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93479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6.25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EACEC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2.06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C9E98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5.90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D044A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-.22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A40E8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.83</w:t>
            </w:r>
          </w:p>
        </w:tc>
      </w:tr>
      <w:tr w:rsidR="00D13F3F" w14:paraId="663A8FC2" w14:textId="77777777" w:rsidTr="00D51B43">
        <w:trPr>
          <w:trHeight w:val="171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77F65" w14:textId="77777777" w:rsidR="00D13F3F" w:rsidRDefault="00D13F3F" w:rsidP="00D51B43">
            <w:pPr>
              <w:ind w:left="23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 -6, -20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EFA4B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3.20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4D65A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3.82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022FE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.52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B647B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3.24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AA657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C2169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.12</w:t>
            </w:r>
          </w:p>
        </w:tc>
      </w:tr>
      <w:tr w:rsidR="00D13F3F" w14:paraId="3D53EC05" w14:textId="77777777" w:rsidTr="00D51B43">
        <w:trPr>
          <w:trHeight w:val="171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A04C7" w14:textId="0727B88E" w:rsidR="00D13F3F" w:rsidRDefault="009A7D22" w:rsidP="00D51B4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rACC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r w:rsidR="00D13F3F">
              <w:rPr>
                <w:rFonts w:ascii="Times New Roman" w:hAnsi="Times New Roman" w:cs="Times New Roman"/>
                <w:b/>
              </w:rPr>
              <w:t>vmPFC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6376F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981F5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B454F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EAF1C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08A46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58389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13F3F" w14:paraId="2EE2F080" w14:textId="77777777" w:rsidTr="00D51B43">
        <w:trPr>
          <w:trHeight w:val="171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26012" w14:textId="77777777" w:rsidR="00D13F3F" w:rsidRDefault="00D13F3F" w:rsidP="00D51B43">
            <w:pPr>
              <w:ind w:left="23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14, 48, 8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C6DBB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.14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A5495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1.29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BB411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-.17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7C525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2.16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2F589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23B1F" w14:textId="2A7D61F6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.6</w:t>
            </w:r>
            <w:r w:rsidR="00722F13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D13F3F" w14:paraId="5F9B7C95" w14:textId="77777777" w:rsidTr="00D51B43">
        <w:trPr>
          <w:trHeight w:val="171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128FA" w14:textId="77777777" w:rsidR="00D13F3F" w:rsidRDefault="00D13F3F" w:rsidP="00D51B43">
            <w:pPr>
              <w:ind w:left="23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 46, -10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DEDCB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-.42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83898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4.09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013BB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-.66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1D827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2.25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E4D98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3C2F8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.88</w:t>
            </w:r>
          </w:p>
        </w:tc>
      </w:tr>
      <w:tr w:rsidR="00D13F3F" w14:paraId="12A45AB0" w14:textId="77777777" w:rsidTr="00D51B43">
        <w:trPr>
          <w:trHeight w:val="171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74DD2" w14:textId="77777777" w:rsidR="00D13F3F" w:rsidRDefault="00D13F3F" w:rsidP="00D51B43">
            <w:pPr>
              <w:ind w:left="23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16, 38, 22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16E7F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-.49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8C5B1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1.82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5030C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.31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2C4FE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1.72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C11C1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-.99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1C58D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.33</w:t>
            </w:r>
          </w:p>
        </w:tc>
      </w:tr>
      <w:tr w:rsidR="00D13F3F" w14:paraId="6820CDB7" w14:textId="77777777" w:rsidTr="00D51B43">
        <w:trPr>
          <w:trHeight w:val="171"/>
        </w:trPr>
        <w:tc>
          <w:tcPr>
            <w:tcW w:w="494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637C8B6" w14:textId="77777777" w:rsidR="00D13F3F" w:rsidRDefault="00D13F3F" w:rsidP="00D51B43">
            <w:pPr>
              <w:ind w:left="23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-12, 52, -10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51BBF7D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-.91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48E0249" w14:textId="3F8A225D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3.0</w:t>
            </w:r>
            <w:r w:rsidR="00BA717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6FAAF99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-1.24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A2F2479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1.91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D971005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74E7666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.79</w:t>
            </w:r>
          </w:p>
        </w:tc>
      </w:tr>
    </w:tbl>
    <w:p w14:paraId="4D80DB31" w14:textId="5169613A" w:rsidR="00D13F3F" w:rsidRDefault="00D13F3F" w:rsidP="00D13F3F">
      <w:pPr>
        <w:ind w:left="1350"/>
        <w:rPr>
          <w:rFonts w:ascii="Times New Roman" w:hAnsi="Times New Roman" w:cs="Times New Roman"/>
        </w:rPr>
      </w:pPr>
      <w:r w:rsidRPr="00D826C3">
        <w:rPr>
          <w:rFonts w:ascii="Times New Roman" w:hAnsi="Times New Roman" w:cs="Times New Roman"/>
          <w:i/>
          <w:iCs/>
        </w:rPr>
        <w:t>Notes.</w:t>
      </w:r>
      <w:r>
        <w:rPr>
          <w:rFonts w:ascii="Times New Roman" w:hAnsi="Times New Roman" w:cs="Times New Roman"/>
          <w:vertAlign w:val="superscript"/>
        </w:rPr>
        <w:t xml:space="preserve"> </w:t>
      </w:r>
    </w:p>
    <w:p w14:paraId="6365CE5A" w14:textId="77777777" w:rsidR="00D13F3F" w:rsidRPr="00EF2922" w:rsidRDefault="00D13F3F" w:rsidP="00D13F3F">
      <w:pPr>
        <w:ind w:left="1350"/>
        <w:rPr>
          <w:rFonts w:ascii="Times New Roman" w:hAnsi="Times New Roman" w:cs="Times New Roman"/>
          <w:bCs/>
        </w:rPr>
      </w:pPr>
      <w:r w:rsidRPr="00EF2922">
        <w:rPr>
          <w:rFonts w:ascii="Times New Roman" w:hAnsi="Times New Roman" w:cs="Times New Roman"/>
          <w:bCs/>
        </w:rPr>
        <w:t xml:space="preserve">SPRINT = Short </w:t>
      </w:r>
      <w:r>
        <w:rPr>
          <w:rFonts w:ascii="Times New Roman" w:hAnsi="Times New Roman" w:cs="Times New Roman"/>
          <w:bCs/>
        </w:rPr>
        <w:t>P</w:t>
      </w:r>
      <w:r w:rsidRPr="00EF2922">
        <w:rPr>
          <w:rFonts w:ascii="Times New Roman" w:hAnsi="Times New Roman" w:cs="Times New Roman"/>
          <w:bCs/>
        </w:rPr>
        <w:t xml:space="preserve">osttraumatic </w:t>
      </w:r>
      <w:r>
        <w:rPr>
          <w:rFonts w:ascii="Times New Roman" w:hAnsi="Times New Roman" w:cs="Times New Roman"/>
          <w:bCs/>
        </w:rPr>
        <w:t>S</w:t>
      </w:r>
      <w:r w:rsidRPr="00EF2922">
        <w:rPr>
          <w:rFonts w:ascii="Times New Roman" w:hAnsi="Times New Roman" w:cs="Times New Roman"/>
          <w:bCs/>
        </w:rPr>
        <w:t xml:space="preserve">tress </w:t>
      </w:r>
      <w:r>
        <w:rPr>
          <w:rFonts w:ascii="Times New Roman" w:hAnsi="Times New Roman" w:cs="Times New Roman"/>
          <w:bCs/>
        </w:rPr>
        <w:t>D</w:t>
      </w:r>
      <w:r w:rsidRPr="00EF2922">
        <w:rPr>
          <w:rFonts w:ascii="Times New Roman" w:hAnsi="Times New Roman" w:cs="Times New Roman"/>
          <w:bCs/>
        </w:rPr>
        <w:t xml:space="preserve">isorder </w:t>
      </w:r>
      <w:r>
        <w:rPr>
          <w:rFonts w:ascii="Times New Roman" w:hAnsi="Times New Roman" w:cs="Times New Roman"/>
          <w:bCs/>
        </w:rPr>
        <w:t>R</w:t>
      </w:r>
      <w:r w:rsidRPr="00EF2922">
        <w:rPr>
          <w:rFonts w:ascii="Times New Roman" w:hAnsi="Times New Roman" w:cs="Times New Roman"/>
          <w:bCs/>
        </w:rPr>
        <w:t xml:space="preserve">ated </w:t>
      </w:r>
      <w:r>
        <w:rPr>
          <w:rFonts w:ascii="Times New Roman" w:hAnsi="Times New Roman" w:cs="Times New Roman"/>
          <w:bCs/>
        </w:rPr>
        <w:t>I</w:t>
      </w:r>
      <w:r w:rsidRPr="00EF2922">
        <w:rPr>
          <w:rFonts w:ascii="Times New Roman" w:hAnsi="Times New Roman" w:cs="Times New Roman"/>
          <w:bCs/>
        </w:rPr>
        <w:t>nterview</w:t>
      </w:r>
    </w:p>
    <w:p w14:paraId="53AA2D95" w14:textId="77777777" w:rsidR="00D13F3F" w:rsidRDefault="00D13F3F" w:rsidP="00D13F3F">
      <w:pPr>
        <w:ind w:left="1350"/>
        <w:rPr>
          <w:rFonts w:ascii="Times New Roman" w:hAnsi="Times New Roman" w:cs="Times New Roman"/>
          <w:bCs/>
        </w:rPr>
      </w:pPr>
      <w:r w:rsidRPr="00EF2922">
        <w:rPr>
          <w:rFonts w:ascii="Times New Roman" w:hAnsi="Times New Roman" w:cs="Times New Roman"/>
          <w:bCs/>
        </w:rPr>
        <w:lastRenderedPageBreak/>
        <w:t xml:space="preserve">CGI-S = Clinical </w:t>
      </w:r>
      <w:r>
        <w:rPr>
          <w:rFonts w:ascii="Times New Roman" w:hAnsi="Times New Roman" w:cs="Times New Roman"/>
          <w:bCs/>
        </w:rPr>
        <w:t>G</w:t>
      </w:r>
      <w:r w:rsidRPr="00EF2922">
        <w:rPr>
          <w:rFonts w:ascii="Times New Roman" w:hAnsi="Times New Roman" w:cs="Times New Roman"/>
          <w:bCs/>
        </w:rPr>
        <w:t xml:space="preserve">lobal </w:t>
      </w:r>
      <w:r>
        <w:rPr>
          <w:rFonts w:ascii="Times New Roman" w:hAnsi="Times New Roman" w:cs="Times New Roman"/>
          <w:bCs/>
        </w:rPr>
        <w:t>I</w:t>
      </w:r>
      <w:r w:rsidRPr="00EF2922">
        <w:rPr>
          <w:rFonts w:ascii="Times New Roman" w:hAnsi="Times New Roman" w:cs="Times New Roman"/>
          <w:bCs/>
        </w:rPr>
        <w:t xml:space="preserve">mprovement </w:t>
      </w:r>
      <w:r>
        <w:rPr>
          <w:rFonts w:ascii="Times New Roman" w:hAnsi="Times New Roman" w:cs="Times New Roman"/>
          <w:bCs/>
        </w:rPr>
        <w:t>S</w:t>
      </w:r>
      <w:r w:rsidRPr="00EF2922">
        <w:rPr>
          <w:rFonts w:ascii="Times New Roman" w:hAnsi="Times New Roman" w:cs="Times New Roman"/>
          <w:bCs/>
        </w:rPr>
        <w:t xml:space="preserve">everity </w:t>
      </w:r>
      <w:r>
        <w:rPr>
          <w:rFonts w:ascii="Times New Roman" w:hAnsi="Times New Roman" w:cs="Times New Roman"/>
          <w:bCs/>
        </w:rPr>
        <w:t>S</w:t>
      </w:r>
      <w:r w:rsidRPr="00EF2922">
        <w:rPr>
          <w:rFonts w:ascii="Times New Roman" w:hAnsi="Times New Roman" w:cs="Times New Roman"/>
          <w:bCs/>
        </w:rPr>
        <w:t>cal</w:t>
      </w:r>
      <w:r>
        <w:rPr>
          <w:rFonts w:ascii="Times New Roman" w:hAnsi="Times New Roman" w:cs="Times New Roman"/>
          <w:bCs/>
        </w:rPr>
        <w:t>e</w:t>
      </w:r>
    </w:p>
    <w:p w14:paraId="6AA05A96" w14:textId="6955CF01" w:rsidR="009A7D22" w:rsidRDefault="009A7D22" w:rsidP="00D13F3F">
      <w:pPr>
        <w:ind w:left="1350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rACC</w:t>
      </w:r>
      <w:proofErr w:type="spellEnd"/>
      <w:r>
        <w:rPr>
          <w:rFonts w:ascii="Times New Roman" w:hAnsi="Times New Roman" w:cs="Times New Roman"/>
          <w:bCs/>
        </w:rPr>
        <w:t xml:space="preserve"> = rostral anterior cingulate cortex</w:t>
      </w:r>
    </w:p>
    <w:p w14:paraId="49DC5DAB" w14:textId="0F5F51CB" w:rsidR="009A7D22" w:rsidRDefault="009A7D22" w:rsidP="00D13F3F">
      <w:pPr>
        <w:ind w:left="13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vmPFC = ventromedial prefrontal cortex</w:t>
      </w:r>
    </w:p>
    <w:p w14:paraId="64BE20BB" w14:textId="425B2F27" w:rsidR="003E3CA2" w:rsidRDefault="003E3CA2" w:rsidP="00D13F3F">
      <w:pPr>
        <w:ind w:left="13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SD = Standard deviation</w:t>
      </w:r>
    </w:p>
    <w:p w14:paraId="42A393A2" w14:textId="77777777" w:rsidR="00D13F3F" w:rsidRDefault="00D13F3F" w:rsidP="00D13F3F">
      <w:pPr>
        <w:ind w:left="13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** = </w:t>
      </w:r>
      <w:r>
        <w:rPr>
          <w:rFonts w:ascii="Times New Roman" w:hAnsi="Times New Roman" w:cs="Times New Roman"/>
          <w:bCs/>
          <w:i/>
          <w:iCs/>
        </w:rPr>
        <w:t>p</w:t>
      </w:r>
      <w:r>
        <w:rPr>
          <w:rFonts w:ascii="Times New Roman" w:hAnsi="Times New Roman" w:cs="Times New Roman"/>
          <w:bCs/>
        </w:rPr>
        <w:t>=.01</w:t>
      </w:r>
    </w:p>
    <w:p w14:paraId="186373EA" w14:textId="77777777" w:rsidR="00D13F3F" w:rsidRDefault="00D13F3F" w:rsidP="00D13F3F">
      <w:pPr>
        <w:ind w:left="13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* = </w:t>
      </w:r>
      <w:r>
        <w:rPr>
          <w:rFonts w:ascii="Times New Roman" w:hAnsi="Times New Roman" w:cs="Times New Roman"/>
          <w:bCs/>
          <w:i/>
          <w:iCs/>
        </w:rPr>
        <w:t>p</w:t>
      </w:r>
      <w:r>
        <w:rPr>
          <w:rFonts w:ascii="Times New Roman" w:hAnsi="Times New Roman" w:cs="Times New Roman"/>
          <w:bCs/>
        </w:rPr>
        <w:t>=.05</w:t>
      </w:r>
    </w:p>
    <w:p w14:paraId="3632E25E" w14:textId="72086D92" w:rsidR="007F09DA" w:rsidRDefault="007F09DA" w:rsidP="00D13F3F">
      <w:pPr>
        <w:ind w:left="1350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  <w:vertAlign w:val="superscript"/>
        </w:rPr>
        <w:t>a</w:t>
      </w:r>
      <w:r>
        <w:rPr>
          <w:rFonts w:ascii="Times New Roman" w:hAnsi="Times New Roman" w:cs="Times New Roman"/>
          <w:bCs/>
        </w:rPr>
        <w:t>Completers</w:t>
      </w:r>
      <w:proofErr w:type="spellEnd"/>
      <w:r w:rsidR="00BB5E8C">
        <w:rPr>
          <w:rFonts w:ascii="Times New Roman" w:hAnsi="Times New Roman" w:cs="Times New Roman"/>
          <w:bCs/>
        </w:rPr>
        <w:t xml:space="preserve"> (</w:t>
      </w:r>
      <w:r w:rsidRPr="007F09DA">
        <w:rPr>
          <w:rFonts w:ascii="Times New Roman" w:hAnsi="Times New Roman" w:cs="Times New Roman"/>
          <w:bCs/>
          <w:i/>
          <w:iCs/>
        </w:rPr>
        <w:t>n</w:t>
      </w:r>
      <w:r>
        <w:rPr>
          <w:rFonts w:ascii="Times New Roman" w:hAnsi="Times New Roman" w:cs="Times New Roman"/>
          <w:bCs/>
        </w:rPr>
        <w:t>=13</w:t>
      </w:r>
      <w:r w:rsidR="00BB5E8C">
        <w:rPr>
          <w:rFonts w:ascii="Times New Roman" w:hAnsi="Times New Roman" w:cs="Times New Roman"/>
          <w:bCs/>
        </w:rPr>
        <w:t>)</w:t>
      </w:r>
    </w:p>
    <w:p w14:paraId="1B9EBAED" w14:textId="4D921641" w:rsidR="007F09DA" w:rsidRDefault="007F09DA" w:rsidP="00D13F3F">
      <w:pPr>
        <w:ind w:left="1350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  <w:vertAlign w:val="superscript"/>
        </w:rPr>
        <w:t>b</w:t>
      </w:r>
      <w:r>
        <w:rPr>
          <w:rFonts w:ascii="Times New Roman" w:hAnsi="Times New Roman" w:cs="Times New Roman"/>
          <w:bCs/>
        </w:rPr>
        <w:t>Dropouts</w:t>
      </w:r>
      <w:proofErr w:type="spellEnd"/>
      <w:r w:rsidR="00BB5E8C">
        <w:rPr>
          <w:rFonts w:ascii="Times New Roman" w:hAnsi="Times New Roman" w:cs="Times New Roman"/>
          <w:bCs/>
        </w:rPr>
        <w:t xml:space="preserve"> (</w:t>
      </w:r>
      <w:r>
        <w:rPr>
          <w:rFonts w:ascii="Times New Roman" w:hAnsi="Times New Roman" w:cs="Times New Roman"/>
          <w:bCs/>
          <w:i/>
          <w:iCs/>
        </w:rPr>
        <w:t>n</w:t>
      </w:r>
      <w:r>
        <w:rPr>
          <w:rFonts w:ascii="Times New Roman" w:hAnsi="Times New Roman" w:cs="Times New Roman"/>
          <w:bCs/>
        </w:rPr>
        <w:t>=2</w:t>
      </w:r>
      <w:r w:rsidR="00BB5E8C">
        <w:rPr>
          <w:rFonts w:ascii="Times New Roman" w:hAnsi="Times New Roman" w:cs="Times New Roman"/>
          <w:bCs/>
        </w:rPr>
        <w:t>)</w:t>
      </w:r>
    </w:p>
    <w:p w14:paraId="1544696F" w14:textId="10A3C82C" w:rsidR="007F09DA" w:rsidRPr="007F09DA" w:rsidRDefault="007F09DA" w:rsidP="00D13F3F">
      <w:pPr>
        <w:ind w:left="1350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  <w:vertAlign w:val="superscript"/>
        </w:rPr>
        <w:t>c</w:t>
      </w:r>
      <w:r>
        <w:rPr>
          <w:rFonts w:ascii="Times New Roman" w:hAnsi="Times New Roman" w:cs="Times New Roman"/>
          <w:bCs/>
        </w:rPr>
        <w:t>Completers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="00BB5E8C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  <w:i/>
          <w:iCs/>
        </w:rPr>
        <w:t>n</w:t>
      </w:r>
      <w:r>
        <w:rPr>
          <w:rFonts w:ascii="Times New Roman" w:hAnsi="Times New Roman" w:cs="Times New Roman"/>
          <w:bCs/>
        </w:rPr>
        <w:t>=16</w:t>
      </w:r>
      <w:r w:rsidR="00BB5E8C">
        <w:rPr>
          <w:rFonts w:ascii="Times New Roman" w:hAnsi="Times New Roman" w:cs="Times New Roman"/>
          <w:bCs/>
        </w:rPr>
        <w:t>),</w:t>
      </w:r>
      <w:r>
        <w:rPr>
          <w:rFonts w:ascii="Times New Roman" w:hAnsi="Times New Roman" w:cs="Times New Roman"/>
          <w:bCs/>
        </w:rPr>
        <w:t xml:space="preserve"> </w:t>
      </w:r>
      <w:r w:rsidR="00BB5E8C">
        <w:rPr>
          <w:rFonts w:ascii="Times New Roman" w:hAnsi="Times New Roman" w:cs="Times New Roman"/>
          <w:bCs/>
        </w:rPr>
        <w:t>d</w:t>
      </w:r>
      <w:r>
        <w:rPr>
          <w:rFonts w:ascii="Times New Roman" w:hAnsi="Times New Roman" w:cs="Times New Roman"/>
          <w:bCs/>
        </w:rPr>
        <w:t xml:space="preserve">ropouts </w:t>
      </w:r>
      <w:r w:rsidR="00BB5E8C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  <w:i/>
          <w:iCs/>
        </w:rPr>
        <w:t>n</w:t>
      </w:r>
      <w:r>
        <w:rPr>
          <w:rFonts w:ascii="Times New Roman" w:hAnsi="Times New Roman" w:cs="Times New Roman"/>
          <w:bCs/>
        </w:rPr>
        <w:t>=5</w:t>
      </w:r>
      <w:r w:rsidR="00BB5E8C">
        <w:rPr>
          <w:rFonts w:ascii="Times New Roman" w:hAnsi="Times New Roman" w:cs="Times New Roman"/>
          <w:bCs/>
        </w:rPr>
        <w:t>)</w:t>
      </w:r>
    </w:p>
    <w:p w14:paraId="3A62851E" w14:textId="77777777" w:rsidR="00D13F3F" w:rsidRDefault="00D13F3F" w:rsidP="00D13F3F">
      <w:pPr>
        <w:ind w:left="1350"/>
        <w:rPr>
          <w:rFonts w:ascii="Times New Roman" w:hAnsi="Times New Roman" w:cs="Times New Roman"/>
          <w:bCs/>
        </w:rPr>
      </w:pPr>
    </w:p>
    <w:p w14:paraId="709990B5" w14:textId="77777777" w:rsidR="00D13F3F" w:rsidRDefault="00D13F3F" w:rsidP="00D13F3F">
      <w:pPr>
        <w:ind w:left="1350"/>
        <w:rPr>
          <w:rFonts w:ascii="Times New Roman" w:hAnsi="Times New Roman" w:cs="Times New Roman"/>
          <w:bCs/>
        </w:rPr>
      </w:pPr>
    </w:p>
    <w:p w14:paraId="4E517487" w14:textId="77777777" w:rsidR="00D13F3F" w:rsidRDefault="00D13F3F" w:rsidP="00D13F3F">
      <w:pPr>
        <w:ind w:left="1350"/>
        <w:rPr>
          <w:rFonts w:ascii="Times New Roman" w:hAnsi="Times New Roman" w:cs="Times New Roman"/>
          <w:bCs/>
        </w:rPr>
      </w:pPr>
    </w:p>
    <w:p w14:paraId="25F033CA" w14:textId="77777777" w:rsidR="00D13F3F" w:rsidRDefault="00D13F3F" w:rsidP="00D13F3F">
      <w:pPr>
        <w:ind w:left="1350"/>
        <w:rPr>
          <w:rFonts w:ascii="Times New Roman" w:hAnsi="Times New Roman" w:cs="Times New Roman"/>
          <w:bCs/>
        </w:rPr>
      </w:pPr>
    </w:p>
    <w:p w14:paraId="0AFF9092" w14:textId="77777777" w:rsidR="00D13F3F" w:rsidRDefault="00D13F3F" w:rsidP="00D13F3F">
      <w:pPr>
        <w:ind w:left="1350"/>
        <w:rPr>
          <w:rFonts w:ascii="Times New Roman" w:hAnsi="Times New Roman" w:cs="Times New Roman"/>
          <w:bCs/>
        </w:rPr>
      </w:pPr>
    </w:p>
    <w:p w14:paraId="0959EFC2" w14:textId="77777777" w:rsidR="00D13F3F" w:rsidRDefault="00D13F3F" w:rsidP="00D13F3F">
      <w:pPr>
        <w:ind w:left="1350"/>
        <w:rPr>
          <w:rFonts w:ascii="Times New Roman" w:hAnsi="Times New Roman" w:cs="Times New Roman"/>
          <w:bCs/>
        </w:rPr>
      </w:pPr>
    </w:p>
    <w:p w14:paraId="5A4F9A3A" w14:textId="77777777" w:rsidR="00D13F3F" w:rsidRDefault="00D13F3F" w:rsidP="00D13F3F">
      <w:pPr>
        <w:ind w:left="1350"/>
        <w:rPr>
          <w:rFonts w:ascii="Times New Roman" w:hAnsi="Times New Roman" w:cs="Times New Roman"/>
          <w:bCs/>
        </w:rPr>
      </w:pPr>
    </w:p>
    <w:p w14:paraId="3ADC781D" w14:textId="77777777" w:rsidR="00D13F3F" w:rsidRDefault="00D13F3F" w:rsidP="00D13F3F">
      <w:pPr>
        <w:ind w:left="1350"/>
        <w:rPr>
          <w:rFonts w:ascii="Times New Roman" w:hAnsi="Times New Roman" w:cs="Times New Roman"/>
          <w:bCs/>
        </w:rPr>
      </w:pPr>
    </w:p>
    <w:p w14:paraId="36F8D098" w14:textId="77777777" w:rsidR="00D13F3F" w:rsidRDefault="00D13F3F" w:rsidP="00D13F3F">
      <w:pPr>
        <w:ind w:left="1350"/>
        <w:rPr>
          <w:rFonts w:ascii="Times New Roman" w:hAnsi="Times New Roman" w:cs="Times New Roman"/>
          <w:bCs/>
        </w:rPr>
      </w:pPr>
    </w:p>
    <w:p w14:paraId="02672BD1" w14:textId="77777777" w:rsidR="00D13F3F" w:rsidRDefault="00D13F3F" w:rsidP="00D13F3F">
      <w:pPr>
        <w:ind w:left="1350"/>
        <w:rPr>
          <w:rFonts w:ascii="Times New Roman" w:hAnsi="Times New Roman" w:cs="Times New Roman"/>
          <w:bCs/>
        </w:rPr>
      </w:pPr>
    </w:p>
    <w:p w14:paraId="4B08A72C" w14:textId="77777777" w:rsidR="00D13F3F" w:rsidRDefault="00D13F3F" w:rsidP="00D13F3F">
      <w:pPr>
        <w:ind w:left="1350"/>
        <w:rPr>
          <w:rFonts w:ascii="Times New Roman" w:hAnsi="Times New Roman" w:cs="Times New Roman"/>
          <w:bCs/>
        </w:rPr>
      </w:pPr>
    </w:p>
    <w:p w14:paraId="2602304F" w14:textId="77777777" w:rsidR="00D13F3F" w:rsidRDefault="00D13F3F" w:rsidP="00D13F3F">
      <w:pPr>
        <w:ind w:left="1350"/>
        <w:rPr>
          <w:rFonts w:ascii="Times New Roman" w:hAnsi="Times New Roman" w:cs="Times New Roman"/>
          <w:bCs/>
        </w:rPr>
      </w:pPr>
    </w:p>
    <w:p w14:paraId="3D0411B4" w14:textId="77777777" w:rsidR="00D13F3F" w:rsidRDefault="00D13F3F" w:rsidP="00D13F3F">
      <w:pPr>
        <w:ind w:left="1350"/>
        <w:rPr>
          <w:rFonts w:ascii="Times New Roman" w:hAnsi="Times New Roman" w:cs="Times New Roman"/>
          <w:bCs/>
        </w:rPr>
      </w:pPr>
    </w:p>
    <w:p w14:paraId="6027F969" w14:textId="77777777" w:rsidR="00D13F3F" w:rsidRDefault="00D13F3F" w:rsidP="00D13F3F">
      <w:pPr>
        <w:ind w:left="1350"/>
        <w:rPr>
          <w:rFonts w:ascii="Times New Roman" w:hAnsi="Times New Roman" w:cs="Times New Roman"/>
          <w:bCs/>
        </w:rPr>
      </w:pPr>
    </w:p>
    <w:p w14:paraId="789814DF" w14:textId="77777777" w:rsidR="00D13F3F" w:rsidRDefault="00D13F3F" w:rsidP="00D13F3F">
      <w:pPr>
        <w:ind w:left="1350"/>
        <w:rPr>
          <w:rFonts w:ascii="Times New Roman" w:hAnsi="Times New Roman" w:cs="Times New Roman"/>
          <w:bCs/>
        </w:rPr>
      </w:pPr>
    </w:p>
    <w:p w14:paraId="7D65A625" w14:textId="77777777" w:rsidR="00D13F3F" w:rsidRDefault="00D13F3F" w:rsidP="00D13F3F">
      <w:pPr>
        <w:ind w:left="1350"/>
        <w:rPr>
          <w:rFonts w:ascii="Times New Roman" w:hAnsi="Times New Roman" w:cs="Times New Roman"/>
          <w:bCs/>
        </w:rPr>
      </w:pPr>
    </w:p>
    <w:p w14:paraId="3FA3D273" w14:textId="77777777" w:rsidR="00D13F3F" w:rsidRDefault="00D13F3F" w:rsidP="00D13F3F">
      <w:pPr>
        <w:ind w:left="1350"/>
        <w:rPr>
          <w:rFonts w:ascii="Times New Roman" w:hAnsi="Times New Roman" w:cs="Times New Roman"/>
          <w:bCs/>
        </w:rPr>
      </w:pPr>
    </w:p>
    <w:p w14:paraId="0ACD6D1B" w14:textId="77777777" w:rsidR="00D13F3F" w:rsidRDefault="00D13F3F" w:rsidP="00D13F3F">
      <w:pPr>
        <w:ind w:left="1350"/>
        <w:rPr>
          <w:rFonts w:ascii="Times New Roman" w:hAnsi="Times New Roman" w:cs="Times New Roman"/>
          <w:bCs/>
        </w:rPr>
      </w:pPr>
    </w:p>
    <w:p w14:paraId="05DF6ACC" w14:textId="77777777" w:rsidR="00D13F3F" w:rsidRDefault="00D13F3F" w:rsidP="00D13F3F">
      <w:pPr>
        <w:ind w:left="1350"/>
        <w:rPr>
          <w:rFonts w:ascii="Times New Roman" w:hAnsi="Times New Roman" w:cs="Times New Roman"/>
          <w:bCs/>
        </w:rPr>
      </w:pPr>
    </w:p>
    <w:p w14:paraId="1B911371" w14:textId="77777777" w:rsidR="006A5218" w:rsidRDefault="006A5218" w:rsidP="00D13F3F">
      <w:pPr>
        <w:ind w:left="1350"/>
        <w:rPr>
          <w:rFonts w:ascii="Times New Roman" w:hAnsi="Times New Roman" w:cs="Times New Roman"/>
          <w:bCs/>
        </w:rPr>
      </w:pPr>
    </w:p>
    <w:p w14:paraId="6710BA3F" w14:textId="77777777" w:rsidR="00D13F3F" w:rsidRDefault="00D13F3F" w:rsidP="00D13F3F">
      <w:pPr>
        <w:ind w:left="1350"/>
        <w:rPr>
          <w:rFonts w:ascii="Times New Roman" w:hAnsi="Times New Roman" w:cs="Times New Roman"/>
          <w:bCs/>
        </w:rPr>
      </w:pPr>
    </w:p>
    <w:p w14:paraId="07C5EE30" w14:textId="77777777" w:rsidR="00D13F3F" w:rsidRDefault="00D13F3F" w:rsidP="00D13F3F">
      <w:pPr>
        <w:ind w:left="1350"/>
        <w:rPr>
          <w:rFonts w:ascii="Times New Roman" w:hAnsi="Times New Roman" w:cs="Times New Roman"/>
          <w:bCs/>
        </w:rPr>
      </w:pPr>
    </w:p>
    <w:p w14:paraId="4F4F5F1C" w14:textId="77777777" w:rsidR="00D13F3F" w:rsidRDefault="00D13F3F" w:rsidP="00D13F3F">
      <w:pPr>
        <w:ind w:left="1350"/>
        <w:rPr>
          <w:rFonts w:ascii="Times New Roman" w:hAnsi="Times New Roman" w:cs="Times New Roman"/>
          <w:bCs/>
        </w:rPr>
      </w:pPr>
    </w:p>
    <w:p w14:paraId="0B4C7E40" w14:textId="77777777" w:rsidR="00D13F3F" w:rsidRDefault="00D13F3F" w:rsidP="00D13F3F">
      <w:pPr>
        <w:ind w:left="1350"/>
        <w:rPr>
          <w:rFonts w:ascii="Times New Roman" w:hAnsi="Times New Roman" w:cs="Times New Roman"/>
          <w:bCs/>
        </w:rPr>
      </w:pPr>
    </w:p>
    <w:p w14:paraId="1094200D" w14:textId="77777777" w:rsidR="00D13F3F" w:rsidRDefault="00D13F3F" w:rsidP="00D13F3F">
      <w:pPr>
        <w:ind w:left="13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Supplementary Table 2</w:t>
      </w:r>
    </w:p>
    <w:p w14:paraId="1D9E56CC" w14:textId="77777777" w:rsidR="00D13F3F" w:rsidRPr="00EF731B" w:rsidRDefault="00D13F3F" w:rsidP="00D13F3F">
      <w:pPr>
        <w:ind w:left="1350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Participant Characteristics of Responders and Non-Responders</w:t>
      </w:r>
    </w:p>
    <w:tbl>
      <w:tblPr>
        <w:tblStyle w:val="TableGrid"/>
        <w:tblW w:w="11970" w:type="dxa"/>
        <w:tblInd w:w="540" w:type="dxa"/>
        <w:tblLayout w:type="fixed"/>
        <w:tblLook w:val="04A0" w:firstRow="1" w:lastRow="0" w:firstColumn="1" w:lastColumn="0" w:noHBand="0" w:noVBand="1"/>
      </w:tblPr>
      <w:tblGrid>
        <w:gridCol w:w="4590"/>
        <w:gridCol w:w="1260"/>
        <w:gridCol w:w="1260"/>
        <w:gridCol w:w="1350"/>
        <w:gridCol w:w="1440"/>
        <w:gridCol w:w="720"/>
        <w:gridCol w:w="1350"/>
      </w:tblGrid>
      <w:tr w:rsidR="00D13F3F" w14:paraId="05ED9D6A" w14:textId="77777777" w:rsidTr="00D51B43">
        <w:tc>
          <w:tcPr>
            <w:tcW w:w="459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E74978D" w14:textId="77777777" w:rsidR="00D13F3F" w:rsidRPr="00995514" w:rsidRDefault="00D13F3F" w:rsidP="00D51B4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2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9E6F0B3" w14:textId="3CF87A62" w:rsidR="00D13F3F" w:rsidRPr="00EF2922" w:rsidRDefault="00D13F3F" w:rsidP="00D51B4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Responders (</w:t>
            </w:r>
            <w:r w:rsidR="00E97A5E">
              <w:rPr>
                <w:rFonts w:ascii="Times New Roman" w:hAnsi="Times New Roman" w:cs="Times New Roman"/>
                <w:b/>
              </w:rPr>
              <w:t>n</w:t>
            </w:r>
            <w:r>
              <w:rPr>
                <w:rFonts w:ascii="Times New Roman" w:hAnsi="Times New Roman" w:cs="Times New Roman"/>
                <w:b/>
              </w:rPr>
              <w:t>=9)</w:t>
            </w:r>
          </w:p>
        </w:tc>
        <w:tc>
          <w:tcPr>
            <w:tcW w:w="279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BACD78B" w14:textId="63087F6D" w:rsidR="00D13F3F" w:rsidRPr="00EF2922" w:rsidRDefault="00D13F3F" w:rsidP="00D51B4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Non-Responders (</w:t>
            </w:r>
            <w:r w:rsidR="00E97A5E">
              <w:rPr>
                <w:rFonts w:ascii="Times New Roman" w:hAnsi="Times New Roman" w:cs="Times New Roman"/>
                <w:b/>
              </w:rPr>
              <w:t>n</w:t>
            </w:r>
            <w:r>
              <w:rPr>
                <w:rFonts w:ascii="Times New Roman" w:hAnsi="Times New Roman" w:cs="Times New Roman"/>
                <w:b/>
              </w:rPr>
              <w:t>=7)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0D5EB80" w14:textId="77777777" w:rsidR="00D13F3F" w:rsidRPr="008C7DD8" w:rsidRDefault="00D13F3F" w:rsidP="00D51B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9B87F05" w14:textId="77777777" w:rsidR="00D13F3F" w:rsidRPr="008C7DD8" w:rsidRDefault="00D13F3F" w:rsidP="00D51B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3F3F" w14:paraId="6D184246" w14:textId="77777777" w:rsidTr="00D51B43">
        <w:tc>
          <w:tcPr>
            <w:tcW w:w="459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7BCA0A3" w14:textId="77777777" w:rsidR="00D13F3F" w:rsidRPr="00995514" w:rsidRDefault="00D13F3F" w:rsidP="00D51B4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A6B385F" w14:textId="77777777" w:rsidR="00D13F3F" w:rsidRPr="008C7DD8" w:rsidRDefault="00D13F3F" w:rsidP="00D51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DD8">
              <w:rPr>
                <w:rFonts w:ascii="Times New Roman" w:hAnsi="Times New Roman" w:cs="Times New Roman"/>
                <w:b/>
              </w:rPr>
              <w:t>Mean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E5E8654" w14:textId="77777777" w:rsidR="00D13F3F" w:rsidRPr="008C7DD8" w:rsidRDefault="00D13F3F" w:rsidP="00D51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DD8">
              <w:rPr>
                <w:rFonts w:ascii="Times New Roman" w:hAnsi="Times New Roman" w:cs="Times New Roman"/>
                <w:b/>
              </w:rPr>
              <w:t>SD</w:t>
            </w:r>
          </w:p>
        </w:tc>
        <w:tc>
          <w:tcPr>
            <w:tcW w:w="13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B541AFB" w14:textId="77777777" w:rsidR="00D13F3F" w:rsidRPr="008C7DD8" w:rsidRDefault="00D13F3F" w:rsidP="00D51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DD8">
              <w:rPr>
                <w:rFonts w:ascii="Times New Roman" w:hAnsi="Times New Roman" w:cs="Times New Roman"/>
                <w:b/>
              </w:rPr>
              <w:t>Mean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49C008C" w14:textId="77777777" w:rsidR="00D13F3F" w:rsidRPr="008C7DD8" w:rsidRDefault="00D13F3F" w:rsidP="00D51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DD8">
              <w:rPr>
                <w:rFonts w:ascii="Times New Roman" w:hAnsi="Times New Roman" w:cs="Times New Roman"/>
                <w:b/>
              </w:rPr>
              <w:t>SD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FCDF451" w14:textId="77777777" w:rsidR="00D13F3F" w:rsidRPr="00EF731B" w:rsidRDefault="00D13F3F" w:rsidP="00D51B43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EF731B">
              <w:rPr>
                <w:rFonts w:ascii="Times New Roman" w:hAnsi="Times New Roman" w:cs="Times New Roman"/>
                <w:b/>
                <w:i/>
                <w:iCs/>
              </w:rPr>
              <w:t>t</w:t>
            </w:r>
          </w:p>
        </w:tc>
        <w:tc>
          <w:tcPr>
            <w:tcW w:w="13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B22B220" w14:textId="77777777" w:rsidR="00D13F3F" w:rsidRPr="00EF731B" w:rsidRDefault="00D13F3F" w:rsidP="00D51B43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EF731B">
              <w:rPr>
                <w:rFonts w:ascii="Times New Roman" w:hAnsi="Times New Roman" w:cs="Times New Roman"/>
                <w:b/>
                <w:i/>
                <w:iCs/>
              </w:rPr>
              <w:t>p</w:t>
            </w:r>
          </w:p>
        </w:tc>
      </w:tr>
      <w:tr w:rsidR="00D13F3F" w14:paraId="4D0BAA28" w14:textId="77777777" w:rsidTr="00D51B43">
        <w:tc>
          <w:tcPr>
            <w:tcW w:w="459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6B370AA" w14:textId="77777777" w:rsidR="00D13F3F" w:rsidRPr="008C7DD8" w:rsidRDefault="00D13F3F" w:rsidP="00D51B43">
            <w:pPr>
              <w:rPr>
                <w:rFonts w:ascii="Times New Roman" w:hAnsi="Times New Roman" w:cs="Times New Roman"/>
                <w:b/>
              </w:rPr>
            </w:pPr>
            <w:r w:rsidRPr="008C7DD8">
              <w:rPr>
                <w:rFonts w:ascii="Times New Roman" w:hAnsi="Times New Roman" w:cs="Times New Roman"/>
                <w:b/>
              </w:rPr>
              <w:t>Age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CF5FFB3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38.11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45F5CFB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13.09</w:t>
            </w:r>
          </w:p>
        </w:tc>
        <w:tc>
          <w:tcPr>
            <w:tcW w:w="135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97ED2B1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50.71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1658B0C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7.91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F940E6C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-2.24</w:t>
            </w:r>
          </w:p>
        </w:tc>
        <w:tc>
          <w:tcPr>
            <w:tcW w:w="135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DFA0E85" w14:textId="47CC440A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.04*</w:t>
            </w:r>
          </w:p>
        </w:tc>
      </w:tr>
      <w:tr w:rsidR="00D13F3F" w14:paraId="6E044409" w14:textId="77777777" w:rsidTr="00D51B43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38B8FF4" w14:textId="580D63D2" w:rsidR="00D13F3F" w:rsidRPr="008C7DD8" w:rsidRDefault="00D13F3F" w:rsidP="00D51B43">
            <w:pPr>
              <w:rPr>
                <w:rFonts w:ascii="Times New Roman" w:hAnsi="Times New Roman" w:cs="Times New Roman"/>
                <w:b/>
              </w:rPr>
            </w:pPr>
            <w:r w:rsidRPr="008C7DD8">
              <w:rPr>
                <w:rFonts w:ascii="Times New Roman" w:hAnsi="Times New Roman" w:cs="Times New Roman"/>
                <w:b/>
              </w:rPr>
              <w:t>Education (</w:t>
            </w:r>
            <w:r w:rsidR="00DD1561">
              <w:rPr>
                <w:rFonts w:ascii="Times New Roman" w:hAnsi="Times New Roman" w:cs="Times New Roman"/>
                <w:b/>
              </w:rPr>
              <w:t>y</w:t>
            </w:r>
            <w:r w:rsidRPr="008C7DD8">
              <w:rPr>
                <w:rFonts w:ascii="Times New Roman" w:hAnsi="Times New Roman" w:cs="Times New Roman"/>
                <w:b/>
              </w:rPr>
              <w:t>ears)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E7229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E65AA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2.60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EEB45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49EF7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34EF5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.72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8F60D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.49</w:t>
            </w:r>
          </w:p>
        </w:tc>
      </w:tr>
      <w:tr w:rsidR="00AF5C93" w14:paraId="1A874E21" w14:textId="77777777" w:rsidTr="00D51B43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47C438D" w14:textId="6D9E790E" w:rsidR="00AF5C93" w:rsidRPr="001437E7" w:rsidRDefault="00BF1E47" w:rsidP="00D51B43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Time since trauma</w:t>
            </w:r>
            <w:r w:rsidR="009A7D22">
              <w:rPr>
                <w:rFonts w:ascii="Times New Roman" w:hAnsi="Times New Roman" w:cs="Times New Roman"/>
                <w:b/>
              </w:rPr>
              <w:t xml:space="preserve"> (years)</w:t>
            </w:r>
            <w:r w:rsidR="00AF5C93">
              <w:rPr>
                <w:rFonts w:ascii="Times New Roman" w:hAnsi="Times New Roman" w:cs="Times New Roman"/>
                <w:b/>
                <w:vertAlign w:val="superscript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85330" w14:textId="5BD189E0" w:rsidR="00AF5C93" w:rsidRDefault="00E160AC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C1F8C" w14:textId="7AC43360" w:rsidR="00AF5C93" w:rsidRDefault="00E160AC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10.47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2FFCC" w14:textId="3640CF9A" w:rsidR="00AF5C93" w:rsidRDefault="00E160AC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C08F5" w14:textId="317DC56F" w:rsidR="00AF5C93" w:rsidRDefault="00E160AC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05C4C" w14:textId="1743D4DA" w:rsidR="00AF5C93" w:rsidRDefault="00E160AC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19969" w14:textId="3C8448BF" w:rsidR="00AF5C93" w:rsidRDefault="00E160AC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.32</w:t>
            </w:r>
          </w:p>
        </w:tc>
      </w:tr>
      <w:tr w:rsidR="00D13F3F" w14:paraId="337A0CC3" w14:textId="77777777" w:rsidTr="00D51B43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4B2FC04" w14:textId="77777777" w:rsidR="00D13F3F" w:rsidRPr="00983628" w:rsidRDefault="00D13F3F" w:rsidP="00D51B43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8C7DD8">
              <w:rPr>
                <w:rFonts w:ascii="Times New Roman" w:hAnsi="Times New Roman" w:cs="Times New Roman"/>
                <w:b/>
              </w:rPr>
              <w:t>SPRINT pre-treatment scores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AEAE9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2D517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4.68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5DB80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298FC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3F36F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-1.82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EB4C7" w14:textId="01D01D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</w:t>
            </w:r>
            <w:r w:rsidR="00F2152C">
              <w:rPr>
                <w:rFonts w:ascii="Times New Roman" w:hAnsi="Times New Roman" w:cs="Times New Roman"/>
                <w:bCs/>
              </w:rPr>
              <w:t>09</w:t>
            </w:r>
          </w:p>
        </w:tc>
      </w:tr>
      <w:tr w:rsidR="00D13F3F" w14:paraId="3CE934E8" w14:textId="77777777" w:rsidTr="00D51B43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C485FD7" w14:textId="77777777" w:rsidR="00D13F3F" w:rsidRPr="008C7DD8" w:rsidRDefault="00D13F3F" w:rsidP="00D51B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SPRINT post-treatment scores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1B47E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60325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1.92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34CD9" w14:textId="6C2E5052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21.2</w:t>
            </w:r>
            <w:r w:rsidR="00FC6386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819B2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E749E" w14:textId="1D786AB4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-5.</w:t>
            </w:r>
            <w:r w:rsidR="00F2152C">
              <w:rPr>
                <w:rFonts w:ascii="Times New Roman" w:hAnsi="Times New Roman" w:cs="Times New Roman"/>
                <w:bCs/>
              </w:rPr>
              <w:t>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C98A9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.001***</w:t>
            </w:r>
          </w:p>
        </w:tc>
      </w:tr>
      <w:tr w:rsidR="00D13F3F" w14:paraId="2C517D74" w14:textId="77777777" w:rsidTr="00D51B43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99F73E2" w14:textId="77777777" w:rsidR="00D13F3F" w:rsidRPr="008C7DD8" w:rsidRDefault="00D13F3F" w:rsidP="00D51B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SPRINT changes scores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D8981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102FD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4.53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C77AD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82AE6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2878F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4.72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72FCB" w14:textId="2D30A37B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&lt;.00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="009F69DD">
              <w:rPr>
                <w:rFonts w:ascii="Times New Roman" w:hAnsi="Times New Roman" w:cs="Times New Roman"/>
                <w:bCs/>
              </w:rPr>
              <w:t>***</w:t>
            </w:r>
          </w:p>
        </w:tc>
      </w:tr>
      <w:tr w:rsidR="00D13F3F" w14:paraId="03B15C4B" w14:textId="77777777" w:rsidTr="00D51B43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D46849C" w14:textId="77777777" w:rsidR="00D13F3F" w:rsidRDefault="00D13F3F" w:rsidP="00D51B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SPRINT percent improvement scores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A3ABA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77.44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BB42F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C34E9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68D36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41DCA" w14:textId="682D4C38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</w:t>
            </w:r>
            <w:r w:rsidR="00F2152C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7D209" w14:textId="722727D0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&lt;.001**</w:t>
            </w:r>
            <w:r w:rsidR="009F69DD">
              <w:rPr>
                <w:rFonts w:ascii="Times New Roman" w:hAnsi="Times New Roman" w:cs="Times New Roman"/>
                <w:bCs/>
              </w:rPr>
              <w:t>*</w:t>
            </w:r>
          </w:p>
        </w:tc>
      </w:tr>
      <w:tr w:rsidR="00D13F3F" w14:paraId="43469653" w14:textId="77777777" w:rsidTr="00D51B43">
        <w:trPr>
          <w:trHeight w:val="171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62E657D" w14:textId="77777777" w:rsidR="00D13F3F" w:rsidRPr="00983628" w:rsidRDefault="00D13F3F" w:rsidP="00D51B43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8C7DD8">
              <w:rPr>
                <w:rFonts w:ascii="Times New Roman" w:hAnsi="Times New Roman" w:cs="Times New Roman"/>
                <w:b/>
              </w:rPr>
              <w:t>CGI-S pre-treatment scores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847BF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55455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13B17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49EA5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7101C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-1.15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1D8CB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.27</w:t>
            </w:r>
          </w:p>
        </w:tc>
      </w:tr>
      <w:tr w:rsidR="00D13F3F" w14:paraId="1410EBCB" w14:textId="77777777" w:rsidTr="00D51B43">
        <w:trPr>
          <w:trHeight w:val="171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601B8EF" w14:textId="77777777" w:rsidR="00D13F3F" w:rsidRPr="008C7DD8" w:rsidRDefault="00D13F3F" w:rsidP="00D51B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CGI-S post-treatment scores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066F1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9F547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.50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39ACD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6ADF8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CFAE7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-3.89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25AC4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.01**</w:t>
            </w:r>
          </w:p>
        </w:tc>
      </w:tr>
      <w:tr w:rsidR="00D13F3F" w14:paraId="6327FF6E" w14:textId="77777777" w:rsidTr="00D51B43">
        <w:trPr>
          <w:trHeight w:val="171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832955F" w14:textId="77777777" w:rsidR="00D13F3F" w:rsidRPr="008C7DD8" w:rsidRDefault="00D13F3F" w:rsidP="00D51B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CGI-S change scores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95A6A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E8CD8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.97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E0986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FFEFF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641A5" w14:textId="0E327AA2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3.7</w:t>
            </w:r>
            <w:r w:rsidR="00F2152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152F2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.002</w:t>
            </w:r>
          </w:p>
        </w:tc>
      </w:tr>
      <w:tr w:rsidR="00D13F3F" w14:paraId="4B238935" w14:textId="77777777" w:rsidTr="00D51B43">
        <w:trPr>
          <w:trHeight w:val="171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07EFFFF" w14:textId="77777777" w:rsidR="00D13F3F" w:rsidRPr="008C7DD8" w:rsidRDefault="00D13F3F" w:rsidP="00D51B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CGI-S percent improvement scores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F95BA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47.41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FF457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14.86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D5325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B8C5B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457B3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4.72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5434C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&lt;.001***</w:t>
            </w:r>
          </w:p>
        </w:tc>
      </w:tr>
      <w:tr w:rsidR="00D13F3F" w14:paraId="610705BE" w14:textId="77777777" w:rsidTr="00D51B43">
        <w:trPr>
          <w:trHeight w:val="171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D53A4D9" w14:textId="77777777" w:rsidR="00D13F3F" w:rsidRPr="008C7DD8" w:rsidRDefault="00D13F3F" w:rsidP="00D51B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CGI-I Scores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7F690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AFB6E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.67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C9462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5633F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D343C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-3.38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9E586" w14:textId="77777777" w:rsidR="00D13F3F" w:rsidRPr="00995514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.005**</w:t>
            </w:r>
          </w:p>
        </w:tc>
      </w:tr>
      <w:tr w:rsidR="00D13F3F" w14:paraId="2612D866" w14:textId="77777777" w:rsidTr="00D51B43">
        <w:trPr>
          <w:trHeight w:val="171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5742F79" w14:textId="6F86ED71" w:rsidR="00D13F3F" w:rsidRDefault="00D13F3F" w:rsidP="00D51B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Fearful versus </w:t>
            </w:r>
            <w:r w:rsidR="001F5B42">
              <w:rPr>
                <w:rFonts w:ascii="Times New Roman" w:hAnsi="Times New Roman" w:cs="Times New Roman"/>
                <w:b/>
              </w:rPr>
              <w:t>h</w:t>
            </w:r>
            <w:r>
              <w:rPr>
                <w:rFonts w:ascii="Times New Roman" w:hAnsi="Times New Roman" w:cs="Times New Roman"/>
                <w:b/>
              </w:rPr>
              <w:t xml:space="preserve">appy </w:t>
            </w:r>
            <w:r w:rsidR="001F5B42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ontrast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54E32EA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403FB73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7D22658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415E751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757F740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4B53083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13F3F" w14:paraId="55A7A3F4" w14:textId="77777777" w:rsidTr="00D51B43">
        <w:trPr>
          <w:trHeight w:val="171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48D7B" w14:textId="77777777" w:rsidR="00D13F3F" w:rsidRDefault="00D13F3F" w:rsidP="00D51B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Amygdala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48C04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C313F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A15C7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24F9B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4BEC2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6DCF6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13F3F" w14:paraId="677FA96B" w14:textId="77777777" w:rsidTr="00D51B43">
        <w:trPr>
          <w:trHeight w:val="171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9B8A3" w14:textId="77777777" w:rsidR="00D13F3F" w:rsidRDefault="00D13F3F" w:rsidP="00D51B43">
            <w:pPr>
              <w:ind w:left="16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-20, -8, -18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CF564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EF5AA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.66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349CF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355E0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25DBF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-1.33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34D77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.20</w:t>
            </w:r>
          </w:p>
        </w:tc>
      </w:tr>
      <w:tr w:rsidR="00D13F3F" w14:paraId="0DECD01C" w14:textId="77777777" w:rsidTr="00D51B43">
        <w:trPr>
          <w:trHeight w:val="171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349E3" w14:textId="77777777" w:rsidR="00D13F3F" w:rsidRDefault="00D13F3F" w:rsidP="00D51B43">
            <w:pPr>
              <w:ind w:left="16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 4, 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63F0A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-.43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D379A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1.54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AE809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479FC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894C8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-1.33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0AD7F" w14:textId="629A783B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.2</w:t>
            </w:r>
            <w:r w:rsidR="00F2152C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13F3F" w14:paraId="5C9C7BB5" w14:textId="77777777" w:rsidTr="00D51B43">
        <w:trPr>
          <w:trHeight w:val="171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87619" w14:textId="77777777" w:rsidR="00D13F3F" w:rsidRDefault="00D13F3F" w:rsidP="00D51B43">
            <w:pPr>
              <w:ind w:left="16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 -6, -20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77233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-.55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4F58D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.91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D190F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73195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618DE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-2.32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4BA51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.04*</w:t>
            </w:r>
          </w:p>
        </w:tc>
      </w:tr>
      <w:tr w:rsidR="00D13F3F" w14:paraId="7FF0CC52" w14:textId="77777777" w:rsidTr="00D51B43">
        <w:trPr>
          <w:trHeight w:val="171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2B720" w14:textId="265006D5" w:rsidR="00D13F3F" w:rsidRDefault="009A7D22" w:rsidP="00D51B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rACC</w:t>
            </w:r>
            <w:proofErr w:type="spellEnd"/>
            <w:r>
              <w:rPr>
                <w:rFonts w:ascii="Times New Roman" w:hAnsi="Times New Roman" w:cs="Times New Roman"/>
                <w:b/>
              </w:rPr>
              <w:t>/vmPFC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847CD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76301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E0DFB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B303F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6C776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EED42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13F3F" w14:paraId="3AC70A7B" w14:textId="77777777" w:rsidTr="00D51B43">
        <w:trPr>
          <w:trHeight w:val="171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B73B4" w14:textId="77777777" w:rsidR="00D13F3F" w:rsidRDefault="00D13F3F" w:rsidP="00D51B43">
            <w:pPr>
              <w:ind w:left="16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14, 48, 8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29B6E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1990A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.27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8D274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E5A00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F6BC5" w14:textId="5B0361C6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F2152C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94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64022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.36</w:t>
            </w:r>
          </w:p>
        </w:tc>
      </w:tr>
      <w:tr w:rsidR="00D13F3F" w14:paraId="1609F1BB" w14:textId="77777777" w:rsidTr="00D51B43">
        <w:trPr>
          <w:trHeight w:val="171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9D805" w14:textId="77777777" w:rsidR="00D13F3F" w:rsidRDefault="00D13F3F" w:rsidP="00D51B43">
            <w:pPr>
              <w:ind w:left="16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 46, 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0E84C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C7317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.91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829A2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-.10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22037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ABB44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.98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EFF04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.34</w:t>
            </w:r>
          </w:p>
        </w:tc>
      </w:tr>
      <w:tr w:rsidR="00D13F3F" w14:paraId="34A17C8D" w14:textId="77777777" w:rsidTr="00D51B43">
        <w:trPr>
          <w:trHeight w:val="171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B4C08" w14:textId="77777777" w:rsidR="00D13F3F" w:rsidRDefault="00D13F3F" w:rsidP="00D51B43">
            <w:pPr>
              <w:ind w:left="16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16, 38, 22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0921D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2601E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.57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E22DD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-.20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C2218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4DA33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1.38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39B16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.19</w:t>
            </w:r>
          </w:p>
        </w:tc>
      </w:tr>
      <w:tr w:rsidR="00D13F3F" w14:paraId="78966BA1" w14:textId="77777777" w:rsidTr="00D51B43">
        <w:trPr>
          <w:trHeight w:val="171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3F3BB" w14:textId="77777777" w:rsidR="00D13F3F" w:rsidRDefault="00D13F3F" w:rsidP="00D51B43">
            <w:pPr>
              <w:ind w:left="16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-12, 52, 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A23DB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E30A6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.49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D0A9A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-.15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C758F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6D0F4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1.96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B10F5" w14:textId="1DAD0516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.0</w:t>
            </w:r>
            <w:r w:rsidR="00F2152C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D13F3F" w14:paraId="15696990" w14:textId="77777777" w:rsidTr="00D51B43">
        <w:trPr>
          <w:trHeight w:val="171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DABFD85" w14:textId="3F0828FD" w:rsidR="00D13F3F" w:rsidRDefault="00D13F3F" w:rsidP="00D51B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Fear block 3 versus </w:t>
            </w:r>
            <w:r w:rsidR="001F5B42">
              <w:rPr>
                <w:rFonts w:ascii="Times New Roman" w:hAnsi="Times New Roman" w:cs="Times New Roman"/>
                <w:b/>
              </w:rPr>
              <w:t>f</w:t>
            </w:r>
            <w:r>
              <w:rPr>
                <w:rFonts w:ascii="Times New Roman" w:hAnsi="Times New Roman" w:cs="Times New Roman"/>
                <w:b/>
              </w:rPr>
              <w:t xml:space="preserve">ear block 1 </w:t>
            </w:r>
            <w:r w:rsidR="001F5B42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ontrast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A299EE0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9C0BCC1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2163FF5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AA07FFB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A5AA243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20FDBA0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13F3F" w14:paraId="01A347EC" w14:textId="77777777" w:rsidTr="00D51B43">
        <w:trPr>
          <w:trHeight w:val="171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36406" w14:textId="77777777" w:rsidR="00D13F3F" w:rsidRDefault="00D13F3F" w:rsidP="00D51B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Amygdala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10231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DB444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983D2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2F770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B6FF5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2F5F9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13F3F" w14:paraId="20BD1A15" w14:textId="77777777" w:rsidTr="00D51B43">
        <w:trPr>
          <w:trHeight w:val="171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AE2F3" w14:textId="77777777" w:rsidR="00D13F3F" w:rsidRDefault="00D13F3F" w:rsidP="00D51B43">
            <w:pPr>
              <w:ind w:left="16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-20, -8, -18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189A6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-.53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A96F8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2.39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E9710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61B1A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A8990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-2.08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C4058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.06</w:t>
            </w:r>
          </w:p>
        </w:tc>
      </w:tr>
      <w:tr w:rsidR="00D13F3F" w14:paraId="106CB195" w14:textId="77777777" w:rsidTr="00D51B43">
        <w:trPr>
          <w:trHeight w:val="171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E4E41" w14:textId="77777777" w:rsidR="00D13F3F" w:rsidRDefault="00D13F3F" w:rsidP="00D51B43">
            <w:pPr>
              <w:ind w:left="16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 4, 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CD70E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2D37B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7F3A6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-1.80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ADDBE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98738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5528C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.06</w:t>
            </w:r>
          </w:p>
        </w:tc>
      </w:tr>
      <w:tr w:rsidR="00D13F3F" w14:paraId="4040DFFF" w14:textId="77777777" w:rsidTr="00D51B43">
        <w:trPr>
          <w:trHeight w:val="171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56A1C" w14:textId="77777777" w:rsidR="00D13F3F" w:rsidRDefault="00D13F3F" w:rsidP="00D51B43">
            <w:pPr>
              <w:ind w:left="16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 -6, -20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48ADD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02031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3.52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FE4D2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A3137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EFE85" w14:textId="0ED7AC02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.1</w:t>
            </w:r>
            <w:r w:rsidR="00F2152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711C1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.91</w:t>
            </w:r>
          </w:p>
        </w:tc>
      </w:tr>
      <w:tr w:rsidR="00D13F3F" w14:paraId="12E65508" w14:textId="77777777" w:rsidTr="00D51B43">
        <w:trPr>
          <w:trHeight w:val="171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E0D09" w14:textId="303466EA" w:rsidR="00D13F3F" w:rsidRDefault="009A7D22" w:rsidP="00D51B4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rACC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r w:rsidR="00D13F3F">
              <w:rPr>
                <w:rFonts w:ascii="Times New Roman" w:hAnsi="Times New Roman" w:cs="Times New Roman"/>
                <w:b/>
              </w:rPr>
              <w:t>vmPFC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6CC1D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15711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5FB8B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FF192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31AFF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F81E1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13F3F" w14:paraId="163F8056" w14:textId="77777777" w:rsidTr="00D51B43">
        <w:trPr>
          <w:trHeight w:val="171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8C18A" w14:textId="77777777" w:rsidR="00D13F3F" w:rsidRDefault="00D13F3F" w:rsidP="00D51B43">
            <w:pPr>
              <w:ind w:left="16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14, 48, 8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5965C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62F58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340B2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5E4EC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C201B" w14:textId="11A8CC46" w:rsidR="00D13F3F" w:rsidRDefault="00F2152C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D13F3F">
              <w:rPr>
                <w:rFonts w:ascii="Times New Roman" w:hAnsi="Times New Roman" w:cs="Times New Roman"/>
                <w:bCs/>
              </w:rPr>
              <w:t>.33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874A5" w14:textId="1769A938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.7</w:t>
            </w:r>
            <w:r w:rsidR="00F2152C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D13F3F" w14:paraId="5F2DD6D0" w14:textId="77777777" w:rsidTr="00D51B43">
        <w:trPr>
          <w:trHeight w:val="171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B2508" w14:textId="77777777" w:rsidR="00D13F3F" w:rsidRDefault="00D13F3F" w:rsidP="00D51B43">
            <w:pPr>
              <w:ind w:left="16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0, 46, 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869D1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-1.74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03C75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3.71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C43EC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69265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B087B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-1.53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1DB7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.15</w:t>
            </w:r>
          </w:p>
        </w:tc>
      </w:tr>
      <w:tr w:rsidR="00D13F3F" w14:paraId="3EF95DAF" w14:textId="77777777" w:rsidTr="00D51B43">
        <w:trPr>
          <w:trHeight w:val="171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6C186" w14:textId="77777777" w:rsidR="00D13F3F" w:rsidRDefault="00D13F3F" w:rsidP="00D51B43">
            <w:pPr>
              <w:ind w:left="16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16, 38, 22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B3B53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-.19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FAC8D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2.26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B8F6A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-.88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9A875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046E7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.74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CE0CF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.47</w:t>
            </w:r>
          </w:p>
        </w:tc>
      </w:tr>
      <w:tr w:rsidR="00D13F3F" w14:paraId="7A46233E" w14:textId="77777777" w:rsidTr="00D51B43">
        <w:trPr>
          <w:trHeight w:val="171"/>
        </w:trPr>
        <w:tc>
          <w:tcPr>
            <w:tcW w:w="459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F8BDF68" w14:textId="77777777" w:rsidR="00D13F3F" w:rsidRDefault="00D13F3F" w:rsidP="00D51B43">
            <w:pPr>
              <w:ind w:left="16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-12, 52, -10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4069B02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-.73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C7569E0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F6BA186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-1.13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F2061EE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859AF8B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3B0374B" w14:textId="77777777" w:rsidR="00D13F3F" w:rsidRDefault="00D13F3F" w:rsidP="00D51B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.80</w:t>
            </w:r>
          </w:p>
        </w:tc>
      </w:tr>
    </w:tbl>
    <w:p w14:paraId="6FC2EA0C" w14:textId="77777777" w:rsidR="00D13F3F" w:rsidRPr="000E305C" w:rsidRDefault="00D13F3F" w:rsidP="00D13F3F">
      <w:pPr>
        <w:ind w:left="1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Notes.</w:t>
      </w:r>
      <w:r>
        <w:rPr>
          <w:rFonts w:ascii="Times New Roman" w:hAnsi="Times New Roman" w:cs="Times New Roman"/>
        </w:rPr>
        <w:t xml:space="preserve"> Responder is defined here as a patient who had ≥ 50% reduction in symptoms at the end of treatment.</w:t>
      </w:r>
    </w:p>
    <w:p w14:paraId="2399B730" w14:textId="77777777" w:rsidR="00D13F3F" w:rsidRPr="00EF2922" w:rsidRDefault="00D13F3F" w:rsidP="00D13F3F">
      <w:pPr>
        <w:ind w:left="1350"/>
        <w:rPr>
          <w:rFonts w:ascii="Times New Roman" w:hAnsi="Times New Roman" w:cs="Times New Roman"/>
          <w:bCs/>
        </w:rPr>
      </w:pPr>
      <w:r w:rsidRPr="00EF2922">
        <w:rPr>
          <w:rFonts w:ascii="Times New Roman" w:hAnsi="Times New Roman" w:cs="Times New Roman"/>
          <w:bCs/>
        </w:rPr>
        <w:t xml:space="preserve">SPRINT = Short </w:t>
      </w:r>
      <w:r>
        <w:rPr>
          <w:rFonts w:ascii="Times New Roman" w:hAnsi="Times New Roman" w:cs="Times New Roman"/>
          <w:bCs/>
        </w:rPr>
        <w:t>P</w:t>
      </w:r>
      <w:r w:rsidRPr="00EF2922">
        <w:rPr>
          <w:rFonts w:ascii="Times New Roman" w:hAnsi="Times New Roman" w:cs="Times New Roman"/>
          <w:bCs/>
        </w:rPr>
        <w:t xml:space="preserve">osttraumatic </w:t>
      </w:r>
      <w:r>
        <w:rPr>
          <w:rFonts w:ascii="Times New Roman" w:hAnsi="Times New Roman" w:cs="Times New Roman"/>
          <w:bCs/>
        </w:rPr>
        <w:t>S</w:t>
      </w:r>
      <w:r w:rsidRPr="00EF2922">
        <w:rPr>
          <w:rFonts w:ascii="Times New Roman" w:hAnsi="Times New Roman" w:cs="Times New Roman"/>
          <w:bCs/>
        </w:rPr>
        <w:t xml:space="preserve">tress </w:t>
      </w:r>
      <w:r>
        <w:rPr>
          <w:rFonts w:ascii="Times New Roman" w:hAnsi="Times New Roman" w:cs="Times New Roman"/>
          <w:bCs/>
        </w:rPr>
        <w:t>D</w:t>
      </w:r>
      <w:r w:rsidRPr="00EF2922">
        <w:rPr>
          <w:rFonts w:ascii="Times New Roman" w:hAnsi="Times New Roman" w:cs="Times New Roman"/>
          <w:bCs/>
        </w:rPr>
        <w:t xml:space="preserve">isorder </w:t>
      </w:r>
      <w:r>
        <w:rPr>
          <w:rFonts w:ascii="Times New Roman" w:hAnsi="Times New Roman" w:cs="Times New Roman"/>
          <w:bCs/>
        </w:rPr>
        <w:t>R</w:t>
      </w:r>
      <w:r w:rsidRPr="00EF2922">
        <w:rPr>
          <w:rFonts w:ascii="Times New Roman" w:hAnsi="Times New Roman" w:cs="Times New Roman"/>
          <w:bCs/>
        </w:rPr>
        <w:t xml:space="preserve">ated </w:t>
      </w:r>
      <w:r>
        <w:rPr>
          <w:rFonts w:ascii="Times New Roman" w:hAnsi="Times New Roman" w:cs="Times New Roman"/>
          <w:bCs/>
        </w:rPr>
        <w:t>I</w:t>
      </w:r>
      <w:r w:rsidRPr="00EF2922">
        <w:rPr>
          <w:rFonts w:ascii="Times New Roman" w:hAnsi="Times New Roman" w:cs="Times New Roman"/>
          <w:bCs/>
        </w:rPr>
        <w:t>nterview</w:t>
      </w:r>
    </w:p>
    <w:p w14:paraId="5B156468" w14:textId="77777777" w:rsidR="00D13F3F" w:rsidRDefault="00D13F3F" w:rsidP="00D13F3F">
      <w:pPr>
        <w:ind w:left="1350"/>
        <w:rPr>
          <w:rFonts w:ascii="Times New Roman" w:hAnsi="Times New Roman" w:cs="Times New Roman"/>
          <w:bCs/>
        </w:rPr>
      </w:pPr>
      <w:r w:rsidRPr="00EF2922">
        <w:rPr>
          <w:rFonts w:ascii="Times New Roman" w:hAnsi="Times New Roman" w:cs="Times New Roman"/>
          <w:bCs/>
        </w:rPr>
        <w:t xml:space="preserve">CGI-S = Clinical </w:t>
      </w:r>
      <w:r>
        <w:rPr>
          <w:rFonts w:ascii="Times New Roman" w:hAnsi="Times New Roman" w:cs="Times New Roman"/>
          <w:bCs/>
        </w:rPr>
        <w:t>G</w:t>
      </w:r>
      <w:r w:rsidRPr="00EF2922">
        <w:rPr>
          <w:rFonts w:ascii="Times New Roman" w:hAnsi="Times New Roman" w:cs="Times New Roman"/>
          <w:bCs/>
        </w:rPr>
        <w:t xml:space="preserve">lobal </w:t>
      </w:r>
      <w:r>
        <w:rPr>
          <w:rFonts w:ascii="Times New Roman" w:hAnsi="Times New Roman" w:cs="Times New Roman"/>
          <w:bCs/>
        </w:rPr>
        <w:t>I</w:t>
      </w:r>
      <w:r w:rsidRPr="00EF2922">
        <w:rPr>
          <w:rFonts w:ascii="Times New Roman" w:hAnsi="Times New Roman" w:cs="Times New Roman"/>
          <w:bCs/>
        </w:rPr>
        <w:t xml:space="preserve">mprovement </w:t>
      </w:r>
      <w:r>
        <w:rPr>
          <w:rFonts w:ascii="Times New Roman" w:hAnsi="Times New Roman" w:cs="Times New Roman"/>
          <w:bCs/>
        </w:rPr>
        <w:t>S</w:t>
      </w:r>
      <w:r w:rsidRPr="00EF2922">
        <w:rPr>
          <w:rFonts w:ascii="Times New Roman" w:hAnsi="Times New Roman" w:cs="Times New Roman"/>
          <w:bCs/>
        </w:rPr>
        <w:t xml:space="preserve">everity </w:t>
      </w:r>
      <w:r>
        <w:rPr>
          <w:rFonts w:ascii="Times New Roman" w:hAnsi="Times New Roman" w:cs="Times New Roman"/>
          <w:bCs/>
        </w:rPr>
        <w:t>S</w:t>
      </w:r>
      <w:r w:rsidRPr="00EF2922">
        <w:rPr>
          <w:rFonts w:ascii="Times New Roman" w:hAnsi="Times New Roman" w:cs="Times New Roman"/>
          <w:bCs/>
        </w:rPr>
        <w:t>cal</w:t>
      </w:r>
      <w:r>
        <w:rPr>
          <w:rFonts w:ascii="Times New Roman" w:hAnsi="Times New Roman" w:cs="Times New Roman"/>
          <w:bCs/>
        </w:rPr>
        <w:t>e</w:t>
      </w:r>
    </w:p>
    <w:p w14:paraId="2834361C" w14:textId="77777777" w:rsidR="009A7D22" w:rsidRDefault="009A7D22" w:rsidP="009A7D22">
      <w:pPr>
        <w:ind w:left="1350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rACC</w:t>
      </w:r>
      <w:proofErr w:type="spellEnd"/>
      <w:r>
        <w:rPr>
          <w:rFonts w:ascii="Times New Roman" w:hAnsi="Times New Roman" w:cs="Times New Roman"/>
          <w:bCs/>
        </w:rPr>
        <w:t xml:space="preserve"> = rostral anterior cingulate cortex</w:t>
      </w:r>
    </w:p>
    <w:p w14:paraId="760CAAC2" w14:textId="77777777" w:rsidR="009A7D22" w:rsidRDefault="009A7D22" w:rsidP="009A7D22">
      <w:pPr>
        <w:ind w:left="13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vmPFC = ventromedial prefrontal cortex</w:t>
      </w:r>
    </w:p>
    <w:p w14:paraId="062D9169" w14:textId="1F133EB3" w:rsidR="009A7D22" w:rsidRDefault="009A7D22" w:rsidP="009A7D22">
      <w:pPr>
        <w:ind w:left="13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SD = Standard deviation</w:t>
      </w:r>
    </w:p>
    <w:p w14:paraId="5EB9DDEB" w14:textId="77777777" w:rsidR="00D13F3F" w:rsidRDefault="00D13F3F" w:rsidP="00D13F3F">
      <w:pPr>
        <w:ind w:left="13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*** = </w:t>
      </w:r>
      <w:r>
        <w:rPr>
          <w:rFonts w:ascii="Times New Roman" w:hAnsi="Times New Roman" w:cs="Times New Roman"/>
          <w:bCs/>
          <w:i/>
          <w:iCs/>
        </w:rPr>
        <w:t>p</w:t>
      </w:r>
      <w:r w:rsidRPr="00FC6386">
        <w:rPr>
          <w:rFonts w:ascii="Times New Roman" w:hAnsi="Times New Roman" w:cs="Times New Roman"/>
          <w:bCs/>
          <w:u w:val="single"/>
        </w:rPr>
        <w:t>&lt;</w:t>
      </w:r>
      <w:r>
        <w:rPr>
          <w:rFonts w:ascii="Times New Roman" w:hAnsi="Times New Roman" w:cs="Times New Roman"/>
          <w:bCs/>
        </w:rPr>
        <w:t>.001</w:t>
      </w:r>
    </w:p>
    <w:p w14:paraId="1B836F0B" w14:textId="77777777" w:rsidR="00D13F3F" w:rsidRDefault="00D13F3F" w:rsidP="00D13F3F">
      <w:pPr>
        <w:ind w:left="1350"/>
        <w:rPr>
          <w:rFonts w:ascii="Times New Roman" w:hAnsi="Times New Roman" w:cs="Times New Roman"/>
          <w:bCs/>
        </w:rPr>
      </w:pPr>
      <w:r w:rsidRPr="007E30DB">
        <w:rPr>
          <w:rFonts w:ascii="Times New Roman" w:hAnsi="Times New Roman" w:cs="Times New Roman"/>
          <w:bCs/>
        </w:rPr>
        <w:t>*</w:t>
      </w:r>
      <w:r>
        <w:rPr>
          <w:rFonts w:ascii="Times New Roman" w:hAnsi="Times New Roman" w:cs="Times New Roman"/>
          <w:bCs/>
        </w:rPr>
        <w:t xml:space="preserve">* </w:t>
      </w:r>
      <w:r w:rsidRPr="007E30DB">
        <w:rPr>
          <w:rFonts w:ascii="Times New Roman" w:hAnsi="Times New Roman" w:cs="Times New Roman"/>
          <w:bCs/>
        </w:rPr>
        <w:t xml:space="preserve">= </w:t>
      </w:r>
      <w:r>
        <w:rPr>
          <w:rFonts w:ascii="Times New Roman" w:hAnsi="Times New Roman" w:cs="Times New Roman"/>
          <w:bCs/>
          <w:i/>
          <w:iCs/>
        </w:rPr>
        <w:t>p</w:t>
      </w:r>
      <w:r>
        <w:rPr>
          <w:rFonts w:ascii="Times New Roman" w:hAnsi="Times New Roman" w:cs="Times New Roman"/>
          <w:bCs/>
        </w:rPr>
        <w:t>&lt;.01</w:t>
      </w:r>
    </w:p>
    <w:p w14:paraId="1C47B757" w14:textId="77777777" w:rsidR="00D13F3F" w:rsidRDefault="00D13F3F" w:rsidP="00D13F3F">
      <w:pPr>
        <w:ind w:left="13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* = </w:t>
      </w:r>
      <w:r>
        <w:rPr>
          <w:rFonts w:ascii="Times New Roman" w:hAnsi="Times New Roman" w:cs="Times New Roman"/>
          <w:bCs/>
          <w:i/>
          <w:iCs/>
        </w:rPr>
        <w:t>p</w:t>
      </w:r>
      <w:r>
        <w:rPr>
          <w:rFonts w:ascii="Times New Roman" w:hAnsi="Times New Roman" w:cs="Times New Roman"/>
          <w:bCs/>
        </w:rPr>
        <w:t>&lt;.05</w:t>
      </w:r>
    </w:p>
    <w:p w14:paraId="1066A50A" w14:textId="4F474B25" w:rsidR="00AF5C93" w:rsidRPr="00AF5C93" w:rsidRDefault="00AF5C93" w:rsidP="00D13F3F">
      <w:pPr>
        <w:ind w:left="1350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  <w:vertAlign w:val="superscript"/>
        </w:rPr>
        <w:t>a</w:t>
      </w:r>
      <w:r>
        <w:rPr>
          <w:rFonts w:ascii="Times New Roman" w:hAnsi="Times New Roman" w:cs="Times New Roman"/>
          <w:bCs/>
        </w:rPr>
        <w:t>Responders</w:t>
      </w:r>
      <w:proofErr w:type="spellEnd"/>
      <w:r>
        <w:rPr>
          <w:rFonts w:ascii="Times New Roman" w:hAnsi="Times New Roman" w:cs="Times New Roman"/>
          <w:bCs/>
        </w:rPr>
        <w:t xml:space="preserve"> (</w:t>
      </w:r>
      <w:r w:rsidRPr="001437E7">
        <w:rPr>
          <w:rFonts w:ascii="Times New Roman" w:hAnsi="Times New Roman" w:cs="Times New Roman"/>
          <w:bCs/>
          <w:i/>
          <w:iCs/>
        </w:rPr>
        <w:t>n</w:t>
      </w:r>
      <w:r>
        <w:rPr>
          <w:rFonts w:ascii="Times New Roman" w:hAnsi="Times New Roman" w:cs="Times New Roman"/>
          <w:bCs/>
        </w:rPr>
        <w:t>=</w:t>
      </w:r>
      <w:r w:rsidR="00BF1E47">
        <w:rPr>
          <w:rFonts w:ascii="Times New Roman" w:hAnsi="Times New Roman" w:cs="Times New Roman"/>
          <w:bCs/>
        </w:rPr>
        <w:t>8</w:t>
      </w:r>
      <w:r>
        <w:rPr>
          <w:rFonts w:ascii="Times New Roman" w:hAnsi="Times New Roman" w:cs="Times New Roman"/>
          <w:bCs/>
        </w:rPr>
        <w:t>), non-responders (</w:t>
      </w:r>
      <w:r w:rsidRPr="001437E7">
        <w:rPr>
          <w:rFonts w:ascii="Times New Roman" w:hAnsi="Times New Roman" w:cs="Times New Roman"/>
          <w:bCs/>
          <w:i/>
          <w:iCs/>
        </w:rPr>
        <w:t>n</w:t>
      </w:r>
      <w:r>
        <w:rPr>
          <w:rFonts w:ascii="Times New Roman" w:hAnsi="Times New Roman" w:cs="Times New Roman"/>
          <w:bCs/>
        </w:rPr>
        <w:t>=5)</w:t>
      </w:r>
    </w:p>
    <w:p w14:paraId="06513CE1" w14:textId="77777777" w:rsidR="00D13F3F" w:rsidRPr="00D826C3" w:rsidRDefault="00D13F3F" w:rsidP="00D13F3F">
      <w:pPr>
        <w:rPr>
          <w:rFonts w:ascii="Times New Roman" w:hAnsi="Times New Roman" w:cs="Times New Roman"/>
          <w:i/>
          <w:iCs/>
        </w:rPr>
      </w:pPr>
    </w:p>
    <w:p w14:paraId="75994705" w14:textId="77777777" w:rsidR="00D13F3F" w:rsidRDefault="00D13F3F" w:rsidP="00D13F3F">
      <w:pPr>
        <w:tabs>
          <w:tab w:val="left" w:pos="980"/>
        </w:tabs>
      </w:pPr>
    </w:p>
    <w:p w14:paraId="7C79F3BA" w14:textId="77777777" w:rsidR="0055662C" w:rsidRDefault="00D13F3F" w:rsidP="00D13F3F">
      <w:pPr>
        <w:sectPr w:rsidR="0055662C" w:rsidSect="00D13F3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tab/>
      </w:r>
    </w:p>
    <w:p w14:paraId="6D1506A5" w14:textId="7E5EBB55" w:rsidR="00E30A76" w:rsidRDefault="00816F8E" w:rsidP="00D13F3F">
      <w:r>
        <w:rPr>
          <w:rFonts w:ascii="Times New Roman" w:eastAsia="Times New Roman" w:hAnsi="Times New Roman" w:cs="Times New Roman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4D27A2B" wp14:editId="220417D5">
            <wp:simplePos x="0" y="0"/>
            <wp:positionH relativeFrom="column">
              <wp:posOffset>866687</wp:posOffset>
            </wp:positionH>
            <wp:positionV relativeFrom="paragraph">
              <wp:posOffset>93980</wp:posOffset>
            </wp:positionV>
            <wp:extent cx="4054475" cy="3121025"/>
            <wp:effectExtent l="0" t="0" r="0" b="3175"/>
            <wp:wrapSquare wrapText="bothSides"/>
            <wp:docPr id="1941339522" name="Picture 1" descr="A picture containing screenshot, diagram, text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339522" name="Picture 1" descr="A picture containing screenshot, diagram, text, rectang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4475" cy="312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F8AD7" w14:textId="57899729" w:rsidR="0055662C" w:rsidRDefault="0055662C" w:rsidP="00D13F3F"/>
    <w:p w14:paraId="1DB585D4" w14:textId="3A1A958B" w:rsidR="0055662C" w:rsidRDefault="0055662C" w:rsidP="00D13F3F"/>
    <w:p w14:paraId="2F36C318" w14:textId="77777777" w:rsidR="008C67D8" w:rsidRDefault="008C67D8" w:rsidP="00D13F3F">
      <w:pPr>
        <w:rPr>
          <w:rFonts w:ascii="Times New Roman" w:hAnsi="Times New Roman" w:cs="Times New Roman"/>
          <w:b/>
          <w:bCs/>
        </w:rPr>
      </w:pPr>
    </w:p>
    <w:p w14:paraId="511711A3" w14:textId="6E3E96A4" w:rsidR="008C67D8" w:rsidRPr="0006266F" w:rsidRDefault="006F5AA6" w:rsidP="00D13F3F">
      <w:pPr>
        <w:rPr>
          <w:rFonts w:ascii="Times New Roman" w:hAnsi="Times New Roman" w:cs="Times New Roman"/>
          <w:b/>
          <w:bCs/>
          <w:color w:val="000000" w:themeColor="text1"/>
        </w:rPr>
      </w:pPr>
      <w:r w:rsidRPr="0006266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Supplementary Figure 1. </w:t>
      </w:r>
      <w:r w:rsidRPr="0006266F">
        <w:rPr>
          <w:rFonts w:ascii="Times New Roman" w:eastAsia="Times New Roman" w:hAnsi="Times New Roman" w:cs="Times New Roman"/>
          <w:color w:val="000000" w:themeColor="text1"/>
        </w:rPr>
        <w:t>Differences in the rostral anterior cingulate cortex (</w:t>
      </w:r>
      <w:proofErr w:type="spellStart"/>
      <w:r w:rsidRPr="0006266F">
        <w:rPr>
          <w:rFonts w:ascii="Times New Roman" w:eastAsia="Times New Roman" w:hAnsi="Times New Roman" w:cs="Times New Roman"/>
          <w:color w:val="000000" w:themeColor="text1"/>
        </w:rPr>
        <w:t>rACC</w:t>
      </w:r>
      <w:proofErr w:type="spellEnd"/>
      <w:r w:rsidRPr="0006266F">
        <w:rPr>
          <w:rFonts w:ascii="Times New Roman" w:eastAsia="Times New Roman" w:hAnsi="Times New Roman" w:cs="Times New Roman"/>
          <w:color w:val="000000" w:themeColor="text1"/>
        </w:rPr>
        <w:t>; MNI x=0 y=46 z=-10) activation (fearful versus happy) between those who completed treatment (</w:t>
      </w:r>
      <w:r w:rsidRPr="0006266F">
        <w:rPr>
          <w:rFonts w:ascii="Times New Roman" w:eastAsia="Times New Roman" w:hAnsi="Times New Roman" w:cs="Times New Roman"/>
          <w:i/>
          <w:iCs/>
          <w:color w:val="000000" w:themeColor="text1"/>
        </w:rPr>
        <w:t>n</w:t>
      </w:r>
      <w:r w:rsidRPr="0006266F">
        <w:rPr>
          <w:rFonts w:ascii="Times New Roman" w:eastAsia="Times New Roman" w:hAnsi="Times New Roman" w:cs="Times New Roman"/>
          <w:color w:val="000000" w:themeColor="text1"/>
        </w:rPr>
        <w:t>=16) and those who prematurely dropped out of treatment (</w:t>
      </w:r>
      <w:r w:rsidRPr="0006266F">
        <w:rPr>
          <w:rFonts w:ascii="Times New Roman" w:eastAsia="Times New Roman" w:hAnsi="Times New Roman" w:cs="Times New Roman"/>
          <w:i/>
          <w:iCs/>
          <w:color w:val="000000" w:themeColor="text1"/>
        </w:rPr>
        <w:t>n</w:t>
      </w:r>
      <w:r w:rsidRPr="0006266F">
        <w:rPr>
          <w:rFonts w:ascii="Times New Roman" w:eastAsia="Times New Roman" w:hAnsi="Times New Roman" w:cs="Times New Roman"/>
          <w:color w:val="000000" w:themeColor="text1"/>
        </w:rPr>
        <w:t>=7). Error bars represent standard error.</w:t>
      </w:r>
    </w:p>
    <w:p w14:paraId="36A8BFC2" w14:textId="77777777" w:rsidR="0055662C" w:rsidRDefault="0055662C" w:rsidP="00D13F3F"/>
    <w:p w14:paraId="32724CE2" w14:textId="77777777" w:rsidR="0055662C" w:rsidRDefault="0055662C" w:rsidP="00D13F3F"/>
    <w:p w14:paraId="1BF68FAF" w14:textId="77777777" w:rsidR="0055662C" w:rsidRDefault="0055662C" w:rsidP="00D13F3F"/>
    <w:p w14:paraId="71192FE3" w14:textId="77777777" w:rsidR="0055662C" w:rsidRDefault="0055662C" w:rsidP="00D13F3F"/>
    <w:p w14:paraId="67B3F640" w14:textId="77777777" w:rsidR="0055662C" w:rsidRDefault="0055662C" w:rsidP="00D13F3F"/>
    <w:p w14:paraId="1D0C52D2" w14:textId="77777777" w:rsidR="0055662C" w:rsidRDefault="0055662C" w:rsidP="00D13F3F"/>
    <w:p w14:paraId="1D4FB791" w14:textId="77777777" w:rsidR="0055662C" w:rsidRDefault="0055662C" w:rsidP="00D13F3F"/>
    <w:p w14:paraId="702A9F8D" w14:textId="77777777" w:rsidR="0055662C" w:rsidRDefault="0055662C" w:rsidP="00D13F3F"/>
    <w:p w14:paraId="31685997" w14:textId="77777777" w:rsidR="0055662C" w:rsidRDefault="0055662C" w:rsidP="00D13F3F"/>
    <w:p w14:paraId="7470EC5D" w14:textId="77777777" w:rsidR="0055662C" w:rsidRDefault="0055662C" w:rsidP="00D13F3F"/>
    <w:p w14:paraId="4F21DFB3" w14:textId="77777777" w:rsidR="0055662C" w:rsidRDefault="0055662C" w:rsidP="00D13F3F"/>
    <w:p w14:paraId="5F4F5559" w14:textId="77777777" w:rsidR="0055662C" w:rsidRDefault="0055662C" w:rsidP="00D13F3F"/>
    <w:p w14:paraId="28A1F815" w14:textId="77777777" w:rsidR="0055662C" w:rsidRDefault="0055662C" w:rsidP="00D13F3F"/>
    <w:p w14:paraId="4E468ABB" w14:textId="77777777" w:rsidR="0055662C" w:rsidRDefault="0055662C" w:rsidP="00D13F3F"/>
    <w:p w14:paraId="098738ED" w14:textId="77777777" w:rsidR="0055662C" w:rsidRDefault="0055662C" w:rsidP="00D13F3F"/>
    <w:p w14:paraId="38FB1E19" w14:textId="77777777" w:rsidR="0055662C" w:rsidRDefault="0055662C" w:rsidP="00D13F3F"/>
    <w:p w14:paraId="69F9F23C" w14:textId="77777777" w:rsidR="0055662C" w:rsidRDefault="0055662C" w:rsidP="00D13F3F"/>
    <w:p w14:paraId="7E45B516" w14:textId="77777777" w:rsidR="0055662C" w:rsidRDefault="0055662C" w:rsidP="00D13F3F"/>
    <w:p w14:paraId="004558B1" w14:textId="77777777" w:rsidR="0055662C" w:rsidRDefault="0055662C" w:rsidP="00D13F3F"/>
    <w:p w14:paraId="5CDFBEBB" w14:textId="77777777" w:rsidR="0055662C" w:rsidRDefault="0055662C" w:rsidP="00D13F3F"/>
    <w:p w14:paraId="6851A01D" w14:textId="77777777" w:rsidR="0055662C" w:rsidRDefault="0055662C" w:rsidP="00D13F3F"/>
    <w:p w14:paraId="0E7D7F2E" w14:textId="336D78C0" w:rsidR="0055662C" w:rsidRDefault="00816F8E" w:rsidP="00D13F3F">
      <w:r>
        <w:rPr>
          <w:rFonts w:ascii="Times New Roman" w:eastAsia="Times New Roman" w:hAnsi="Times New Roman" w:cs="Times New Roman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BC5A13E" wp14:editId="7419B1BD">
            <wp:simplePos x="0" y="0"/>
            <wp:positionH relativeFrom="column">
              <wp:posOffset>992658</wp:posOffset>
            </wp:positionH>
            <wp:positionV relativeFrom="paragraph">
              <wp:posOffset>0</wp:posOffset>
            </wp:positionV>
            <wp:extent cx="4019550" cy="3074035"/>
            <wp:effectExtent l="0" t="0" r="6350" b="0"/>
            <wp:wrapSquare wrapText="bothSides"/>
            <wp:docPr id="315759026" name="Picture 2" descr="A picture containing screenshot, text, diagram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759026" name="Picture 2" descr="A picture containing screenshot, text, diagram, rectang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307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35AD5" w14:textId="243DFD7E" w:rsidR="0055662C" w:rsidRDefault="0055662C" w:rsidP="00D13F3F"/>
    <w:p w14:paraId="604087C6" w14:textId="139E1A8E" w:rsidR="0055662C" w:rsidRDefault="0055662C" w:rsidP="00D13F3F"/>
    <w:p w14:paraId="3DD42C02" w14:textId="3DAB649B" w:rsidR="0055662C" w:rsidRDefault="0055662C" w:rsidP="00D13F3F"/>
    <w:p w14:paraId="65697450" w14:textId="18FC732E" w:rsidR="0055662C" w:rsidRDefault="0055662C" w:rsidP="00D13F3F"/>
    <w:p w14:paraId="2CCD5A89" w14:textId="66579C01" w:rsidR="0055662C" w:rsidRDefault="0055662C" w:rsidP="00D13F3F"/>
    <w:p w14:paraId="56BD3759" w14:textId="55B889A9" w:rsidR="0055662C" w:rsidRDefault="0055662C" w:rsidP="00D13F3F"/>
    <w:p w14:paraId="2097BFC8" w14:textId="77777777" w:rsidR="0055662C" w:rsidRDefault="0055662C" w:rsidP="00D13F3F"/>
    <w:p w14:paraId="2BC4B6C8" w14:textId="77777777" w:rsidR="0055662C" w:rsidRDefault="0055662C" w:rsidP="00D13F3F"/>
    <w:p w14:paraId="3346F0DE" w14:textId="77777777" w:rsidR="0055662C" w:rsidRDefault="0055662C" w:rsidP="00D13F3F"/>
    <w:p w14:paraId="01EF88D9" w14:textId="77777777" w:rsidR="0055662C" w:rsidRDefault="0055662C" w:rsidP="00D13F3F"/>
    <w:p w14:paraId="075AF0D7" w14:textId="77777777" w:rsidR="0055662C" w:rsidRDefault="0055662C" w:rsidP="00D13F3F"/>
    <w:p w14:paraId="1F239259" w14:textId="77777777" w:rsidR="0055662C" w:rsidRDefault="0055662C" w:rsidP="00D13F3F"/>
    <w:p w14:paraId="7461215C" w14:textId="77777777" w:rsidR="0055662C" w:rsidRDefault="0055662C" w:rsidP="00D13F3F"/>
    <w:p w14:paraId="21B1E152" w14:textId="77777777" w:rsidR="0055662C" w:rsidRDefault="0055662C" w:rsidP="00D13F3F"/>
    <w:p w14:paraId="523A14F3" w14:textId="77777777" w:rsidR="0055662C" w:rsidRDefault="0055662C" w:rsidP="00D13F3F"/>
    <w:p w14:paraId="27C32034" w14:textId="77777777" w:rsidR="0055662C" w:rsidRDefault="0055662C" w:rsidP="00D13F3F"/>
    <w:p w14:paraId="1974DB77" w14:textId="2C03AD59" w:rsidR="0055662C" w:rsidRPr="0006266F" w:rsidRDefault="006F5AA6" w:rsidP="00816F8E">
      <w:pPr>
        <w:rPr>
          <w:rFonts w:ascii="Times New Roman" w:hAnsi="Times New Roman" w:cs="Times New Roman"/>
          <w:b/>
          <w:bCs/>
          <w:color w:val="000000" w:themeColor="text1"/>
        </w:rPr>
      </w:pPr>
      <w:r w:rsidRPr="0006266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Supplementary Figure 2. </w:t>
      </w:r>
      <w:r w:rsidRPr="0006266F">
        <w:rPr>
          <w:rFonts w:ascii="Times New Roman" w:eastAsia="Times New Roman" w:hAnsi="Times New Roman" w:cs="Times New Roman"/>
          <w:color w:val="000000" w:themeColor="text1"/>
        </w:rPr>
        <w:t>Differences in the rostral anterior cingulate cortex (</w:t>
      </w:r>
      <w:proofErr w:type="spellStart"/>
      <w:r w:rsidRPr="0006266F">
        <w:rPr>
          <w:rFonts w:ascii="Times New Roman" w:eastAsia="Times New Roman" w:hAnsi="Times New Roman" w:cs="Times New Roman"/>
          <w:color w:val="000000" w:themeColor="text1"/>
        </w:rPr>
        <w:t>rACC</w:t>
      </w:r>
      <w:proofErr w:type="spellEnd"/>
      <w:r w:rsidRPr="0006266F">
        <w:rPr>
          <w:rFonts w:ascii="Times New Roman" w:eastAsia="Times New Roman" w:hAnsi="Times New Roman" w:cs="Times New Roman"/>
          <w:color w:val="000000" w:themeColor="text1"/>
        </w:rPr>
        <w:t>; MNI x=14 y=48 z=8) activation (fearful versus happy) between those who completed treatment (</w:t>
      </w:r>
      <w:r w:rsidRPr="0006266F">
        <w:rPr>
          <w:rFonts w:ascii="Times New Roman" w:eastAsia="Times New Roman" w:hAnsi="Times New Roman" w:cs="Times New Roman"/>
          <w:i/>
          <w:iCs/>
          <w:color w:val="000000" w:themeColor="text1"/>
        </w:rPr>
        <w:t>n</w:t>
      </w:r>
      <w:r w:rsidRPr="0006266F">
        <w:rPr>
          <w:rFonts w:ascii="Times New Roman" w:eastAsia="Times New Roman" w:hAnsi="Times New Roman" w:cs="Times New Roman"/>
          <w:color w:val="000000" w:themeColor="text1"/>
        </w:rPr>
        <w:t>=16) and those who prematurely dropped out of treatment (</w:t>
      </w:r>
      <w:r w:rsidRPr="0006266F">
        <w:rPr>
          <w:rFonts w:ascii="Times New Roman" w:eastAsia="Times New Roman" w:hAnsi="Times New Roman" w:cs="Times New Roman"/>
          <w:i/>
          <w:iCs/>
          <w:color w:val="000000" w:themeColor="text1"/>
        </w:rPr>
        <w:t>n</w:t>
      </w:r>
      <w:r w:rsidRPr="0006266F">
        <w:rPr>
          <w:rFonts w:ascii="Times New Roman" w:eastAsia="Times New Roman" w:hAnsi="Times New Roman" w:cs="Times New Roman"/>
          <w:color w:val="000000" w:themeColor="text1"/>
        </w:rPr>
        <w:t>=7). Error bars represent standard error.</w:t>
      </w:r>
    </w:p>
    <w:sectPr w:rsidR="0055662C" w:rsidRPr="0006266F" w:rsidSect="00556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D0C4F" w14:textId="77777777" w:rsidR="00CD0CD5" w:rsidRDefault="00CD0CD5" w:rsidP="008204A2">
      <w:r>
        <w:separator/>
      </w:r>
    </w:p>
  </w:endnote>
  <w:endnote w:type="continuationSeparator" w:id="0">
    <w:p w14:paraId="06AB3C32" w14:textId="77777777" w:rsidR="00CD0CD5" w:rsidRDefault="00CD0CD5" w:rsidP="0082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AD4B7" w14:textId="77777777" w:rsidR="00CD0CD5" w:rsidRDefault="00CD0CD5" w:rsidP="008204A2">
      <w:r>
        <w:separator/>
      </w:r>
    </w:p>
  </w:footnote>
  <w:footnote w:type="continuationSeparator" w:id="0">
    <w:p w14:paraId="2AF08DAB" w14:textId="77777777" w:rsidR="00CD0CD5" w:rsidRDefault="00CD0CD5" w:rsidP="00820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F9046" w14:textId="478FD655" w:rsidR="008204A2" w:rsidRPr="00592457" w:rsidRDefault="008204A2" w:rsidP="008204A2">
    <w:pPr>
      <w:pStyle w:val="Header"/>
      <w:rPr>
        <w:rFonts w:ascii="Times New Roman" w:hAnsi="Times New Roman" w:cs="Times New Roman"/>
      </w:rPr>
    </w:pPr>
    <w:r w:rsidRPr="00592457">
      <w:rPr>
        <w:rFonts w:ascii="Times New Roman" w:hAnsi="Times New Roman" w:cs="Times New Roman"/>
      </w:rPr>
      <w:t xml:space="preserve">NEUROIMAGING PREDICTORS OF </w:t>
    </w:r>
    <w:r>
      <w:rPr>
        <w:rFonts w:ascii="Times New Roman" w:hAnsi="Times New Roman" w:cs="Times New Roman"/>
      </w:rPr>
      <w:t>SYMPTOM REDUCTION</w:t>
    </w:r>
    <w:r w:rsidRPr="00592457">
      <w:rPr>
        <w:rFonts w:ascii="Times New Roman" w:hAnsi="Times New Roman" w:cs="Times New Roman"/>
      </w:rPr>
      <w:t xml:space="preserve"> </w:t>
    </w:r>
  </w:p>
  <w:p w14:paraId="70814B1D" w14:textId="77777777" w:rsidR="008204A2" w:rsidRDefault="008204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11CC1"/>
    <w:multiLevelType w:val="multilevel"/>
    <w:tmpl w:val="A5B80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num w:numId="1" w16cid:durableId="370033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3F"/>
    <w:rsid w:val="00017ED3"/>
    <w:rsid w:val="0006266F"/>
    <w:rsid w:val="000B176D"/>
    <w:rsid w:val="000F1CA6"/>
    <w:rsid w:val="0011763F"/>
    <w:rsid w:val="00143501"/>
    <w:rsid w:val="001437E7"/>
    <w:rsid w:val="001737E0"/>
    <w:rsid w:val="001F43E6"/>
    <w:rsid w:val="001F5B42"/>
    <w:rsid w:val="002B73E9"/>
    <w:rsid w:val="003A062C"/>
    <w:rsid w:val="003E3CA2"/>
    <w:rsid w:val="00401CD0"/>
    <w:rsid w:val="004964E7"/>
    <w:rsid w:val="0055662C"/>
    <w:rsid w:val="00557461"/>
    <w:rsid w:val="00590DE0"/>
    <w:rsid w:val="005B3285"/>
    <w:rsid w:val="005E566C"/>
    <w:rsid w:val="00607CFD"/>
    <w:rsid w:val="00641541"/>
    <w:rsid w:val="006A5218"/>
    <w:rsid w:val="006C288F"/>
    <w:rsid w:val="006F5AA6"/>
    <w:rsid w:val="00722F13"/>
    <w:rsid w:val="007363B8"/>
    <w:rsid w:val="00765BA1"/>
    <w:rsid w:val="00794E48"/>
    <w:rsid w:val="007F09DA"/>
    <w:rsid w:val="00816F8E"/>
    <w:rsid w:val="008204A2"/>
    <w:rsid w:val="00845A7C"/>
    <w:rsid w:val="008C67D8"/>
    <w:rsid w:val="009046DC"/>
    <w:rsid w:val="009A7D22"/>
    <w:rsid w:val="009C7F47"/>
    <w:rsid w:val="009F69DD"/>
    <w:rsid w:val="00A37CB9"/>
    <w:rsid w:val="00AF5C93"/>
    <w:rsid w:val="00B65D68"/>
    <w:rsid w:val="00B713EF"/>
    <w:rsid w:val="00BA717F"/>
    <w:rsid w:val="00BB5E8C"/>
    <w:rsid w:val="00BE5F7E"/>
    <w:rsid w:val="00BE7B36"/>
    <w:rsid w:val="00BF1E47"/>
    <w:rsid w:val="00C3201B"/>
    <w:rsid w:val="00CD0CD5"/>
    <w:rsid w:val="00D13F3F"/>
    <w:rsid w:val="00D265E9"/>
    <w:rsid w:val="00DB59F1"/>
    <w:rsid w:val="00DD1561"/>
    <w:rsid w:val="00DD777E"/>
    <w:rsid w:val="00E160AC"/>
    <w:rsid w:val="00E30A76"/>
    <w:rsid w:val="00E97A5E"/>
    <w:rsid w:val="00EC2184"/>
    <w:rsid w:val="00F2152C"/>
    <w:rsid w:val="00F215DE"/>
    <w:rsid w:val="00FC6386"/>
    <w:rsid w:val="00FE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5ECB5"/>
  <w15:chartTrackingRefBased/>
  <w15:docId w15:val="{A3BCFD2E-C01D-8346-B478-2B49F17B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3F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04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4A2"/>
  </w:style>
  <w:style w:type="paragraph" w:styleId="Footer">
    <w:name w:val="footer"/>
    <w:basedOn w:val="Normal"/>
    <w:link w:val="FooterChar"/>
    <w:uiPriority w:val="99"/>
    <w:unhideWhenUsed/>
    <w:rsid w:val="008204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4A2"/>
  </w:style>
  <w:style w:type="paragraph" w:styleId="Revision">
    <w:name w:val="Revision"/>
    <w:hidden/>
    <w:uiPriority w:val="99"/>
    <w:semiHidden/>
    <w:rsid w:val="00556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0B3625-BFFE-5F43-92B9-A3E10525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677</Words>
  <Characters>4032</Characters>
  <Application>Microsoft Office Word</Application>
  <DocSecurity>0</DocSecurity>
  <Lines>310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Hinojosa, Ceci</dc:creator>
  <cp:keywords/>
  <dc:description/>
  <cp:lastModifiedBy>Hinojosa, Ceci</cp:lastModifiedBy>
  <cp:revision>4</cp:revision>
  <dcterms:created xsi:type="dcterms:W3CDTF">2023-06-26T18:00:00Z</dcterms:created>
  <dcterms:modified xsi:type="dcterms:W3CDTF">2023-06-28T02:57:00Z</dcterms:modified>
</cp:coreProperties>
</file>