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FF6A" w14:textId="77777777" w:rsidR="002A411E" w:rsidRPr="005A3BEA" w:rsidRDefault="002A411E" w:rsidP="001B4394">
      <w:pPr>
        <w:jc w:val="both"/>
        <w:rPr>
          <w:rFonts w:cs="Times New Roman"/>
          <w:b/>
          <w:color w:val="000000" w:themeColor="text1"/>
        </w:rPr>
      </w:pPr>
      <w:r w:rsidRPr="005A3BEA">
        <w:rPr>
          <w:b/>
          <w:color w:val="000000" w:themeColor="text1"/>
        </w:rPr>
        <w:t>Supplementary</w:t>
      </w:r>
      <w:r w:rsidRPr="005A3BEA">
        <w:rPr>
          <w:rFonts w:cs="Times New Roman"/>
          <w:b/>
          <w:color w:val="000000" w:themeColor="text1"/>
        </w:rPr>
        <w:t xml:space="preserve"> Table 1. </w:t>
      </w:r>
      <w:r w:rsidRPr="005A3BEA">
        <w:rPr>
          <w:rFonts w:cs="Times New Roman"/>
          <w:bCs/>
          <w:color w:val="000000" w:themeColor="text1"/>
        </w:rPr>
        <w:t>Summary of teaching methods applied in different stages of medical education for undergraduate students</w:t>
      </w:r>
    </w:p>
    <w:tbl>
      <w:tblPr>
        <w:tblW w:w="97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4240"/>
        <w:gridCol w:w="2765"/>
        <w:gridCol w:w="1365"/>
      </w:tblGrid>
      <w:tr w:rsidR="002A411E" w:rsidRPr="005A3BEA" w14:paraId="778819CF" w14:textId="77777777" w:rsidTr="009919DC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F4EA4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b/>
                <w:color w:val="000000" w:themeColor="text1"/>
              </w:rPr>
            </w:pPr>
            <w:r w:rsidRPr="005A3BEA">
              <w:rPr>
                <w:rFonts w:cs="Times New Roman"/>
                <w:b/>
                <w:color w:val="000000" w:themeColor="text1"/>
              </w:rPr>
              <w:t>Teaching method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8A7D7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b/>
                <w:color w:val="000000" w:themeColor="text1"/>
              </w:rPr>
            </w:pPr>
            <w:r w:rsidRPr="005A3BEA">
              <w:rPr>
                <w:rFonts w:cs="Times New Roman"/>
                <w:b/>
                <w:color w:val="000000" w:themeColor="text1"/>
              </w:rPr>
              <w:t>Advantages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BE122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b/>
                <w:color w:val="000000" w:themeColor="text1"/>
              </w:rPr>
            </w:pPr>
            <w:r w:rsidRPr="005A3BEA">
              <w:rPr>
                <w:rFonts w:cs="Times New Roman"/>
                <w:b/>
                <w:color w:val="000000" w:themeColor="text1"/>
              </w:rPr>
              <w:t>Disadvantages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8C345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b/>
                <w:color w:val="000000" w:themeColor="text1"/>
              </w:rPr>
            </w:pPr>
            <w:r w:rsidRPr="005A3BEA">
              <w:rPr>
                <w:rFonts w:cs="Times New Roman"/>
                <w:b/>
                <w:color w:val="000000" w:themeColor="text1"/>
              </w:rPr>
              <w:t>Refs.</w:t>
            </w:r>
          </w:p>
        </w:tc>
      </w:tr>
      <w:tr w:rsidR="002A411E" w:rsidRPr="005A3BEA" w14:paraId="49108A30" w14:textId="77777777" w:rsidTr="009919DC"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B53220B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cs="Times New Roman"/>
                <w:color w:val="000000" w:themeColor="text1"/>
              </w:rPr>
              <w:t>Lecture-based learning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</w:tcPr>
          <w:p w14:paraId="7F4DE5F8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cs="Times New Roman"/>
                <w:color w:val="000000" w:themeColor="text1"/>
              </w:rPr>
              <w:t>A quick, inexpensive, and efficient way of introducing complex educational material; brilliant speakers can give highly stimulating lectures, which can be an active mode of learning.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</w:tcPr>
          <w:p w14:paraId="6A7C6376" w14:textId="77777777" w:rsidR="002A411E" w:rsidRPr="005A3BEA" w:rsidRDefault="002A411E" w:rsidP="001B4394">
            <w:pPr>
              <w:spacing w:after="0"/>
              <w:jc w:val="both"/>
              <w:rPr>
                <w:rFonts w:eastAsia="Calibri"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>Received passively by students</w:t>
            </w:r>
            <w:r w:rsidRPr="005A3BEA">
              <w:rPr>
                <w:rFonts w:eastAsia="Microsoft YaHei" w:cs="Times New Roman"/>
                <w:color w:val="000000" w:themeColor="text1"/>
              </w:rPr>
              <w:t xml:space="preserve">; </w:t>
            </w:r>
            <w:r w:rsidRPr="005A3BEA">
              <w:rPr>
                <w:rFonts w:eastAsia="Calibri" w:cs="Times New Roman"/>
                <w:color w:val="000000" w:themeColor="text1"/>
              </w:rPr>
              <w:t>highly dependent on educational materials and skills, experience, and availability of the lecturer; insufficient analysis, limited spatial visual conversion ability, and poor practical application.</w:t>
            </w:r>
          </w:p>
          <w:p w14:paraId="4100962F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</w:tcPr>
          <w:p w14:paraId="4E8E6DA1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B44311">
              <w:rPr>
                <w:rFonts w:cs="Times New Roman"/>
                <w:noProof/>
                <w:color w:val="000000" w:themeColor="text1"/>
              </w:rPr>
              <w:t>(1-4)</w:t>
            </w:r>
          </w:p>
        </w:tc>
      </w:tr>
      <w:tr w:rsidR="002A411E" w:rsidRPr="005A3BEA" w14:paraId="2447E6EE" w14:textId="77777777" w:rsidTr="009919DC">
        <w:tc>
          <w:tcPr>
            <w:tcW w:w="1350" w:type="dxa"/>
            <w:shd w:val="clear" w:color="auto" w:fill="auto"/>
          </w:tcPr>
          <w:p w14:paraId="1A921EF8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cs="Times New Roman"/>
                <w:color w:val="000000" w:themeColor="text1"/>
              </w:rPr>
              <w:t>Case-based learning</w:t>
            </w:r>
          </w:p>
        </w:tc>
        <w:tc>
          <w:tcPr>
            <w:tcW w:w="4240" w:type="dxa"/>
            <w:shd w:val="clear" w:color="auto" w:fill="auto"/>
          </w:tcPr>
          <w:p w14:paraId="72BAC72A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 xml:space="preserve">Promotes self-learning by enhancing relevance, concept understanding, and problem-solving skills; </w:t>
            </w:r>
            <w:r w:rsidRPr="005A3BEA">
              <w:rPr>
                <w:rFonts w:cs="Times New Roman"/>
                <w:color w:val="000000" w:themeColor="text1"/>
              </w:rPr>
              <w:t>cultivates students’ rigorous logical reasoning</w:t>
            </w:r>
            <w:r w:rsidRPr="005A3BEA">
              <w:rPr>
                <w:rFonts w:eastAsia="Calibri" w:cs="Times New Roman"/>
                <w:color w:val="000000" w:themeColor="text1"/>
              </w:rPr>
              <w:t>; integrates basic biomedical knowledge and its application to concrete patient cases and clinical case management; improves student motivation, satisfaction, and engagement.</w:t>
            </w:r>
          </w:p>
        </w:tc>
        <w:tc>
          <w:tcPr>
            <w:tcW w:w="2765" w:type="dxa"/>
            <w:shd w:val="clear" w:color="auto" w:fill="auto"/>
          </w:tcPr>
          <w:p w14:paraId="02778382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cs="Times New Roman"/>
                <w:color w:val="000000" w:themeColor="text1"/>
              </w:rPr>
              <w:t>Its utility may be limited in a large lecture environment.</w:t>
            </w:r>
          </w:p>
        </w:tc>
        <w:tc>
          <w:tcPr>
            <w:tcW w:w="1365" w:type="dxa"/>
            <w:shd w:val="clear" w:color="auto" w:fill="auto"/>
          </w:tcPr>
          <w:p w14:paraId="3DFCBF69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noProof/>
                <w:color w:val="000000" w:themeColor="text1"/>
              </w:rPr>
              <w:t>(1, 5, 6)</w:t>
            </w:r>
          </w:p>
        </w:tc>
      </w:tr>
      <w:tr w:rsidR="002A411E" w:rsidRPr="005A3BEA" w14:paraId="3F023A2C" w14:textId="77777777" w:rsidTr="009919DC">
        <w:tc>
          <w:tcPr>
            <w:tcW w:w="1350" w:type="dxa"/>
            <w:shd w:val="clear" w:color="auto" w:fill="auto"/>
          </w:tcPr>
          <w:p w14:paraId="75730363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cs="Times New Roman"/>
                <w:color w:val="000000" w:themeColor="text1"/>
              </w:rPr>
              <w:t>Team-based learning</w:t>
            </w:r>
          </w:p>
        </w:tc>
        <w:tc>
          <w:tcPr>
            <w:tcW w:w="4240" w:type="dxa"/>
            <w:shd w:val="clear" w:color="auto" w:fill="auto"/>
          </w:tcPr>
          <w:p w14:paraId="5855DF61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>Combines active and collaborative learning; helps students achieve course objectives and learn how to function in teams; reports high levels of student engagement and interaction in class as well as fostering individual accountability and promoting teamwork behaviors.</w:t>
            </w:r>
          </w:p>
        </w:tc>
        <w:tc>
          <w:tcPr>
            <w:tcW w:w="2765" w:type="dxa"/>
            <w:shd w:val="clear" w:color="auto" w:fill="auto"/>
          </w:tcPr>
          <w:p w14:paraId="71677429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>Requires students to study before class.</w:t>
            </w:r>
          </w:p>
        </w:tc>
        <w:tc>
          <w:tcPr>
            <w:tcW w:w="1365" w:type="dxa"/>
            <w:shd w:val="clear" w:color="auto" w:fill="auto"/>
          </w:tcPr>
          <w:p w14:paraId="28E046A0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noProof/>
                <w:color w:val="000000" w:themeColor="text1"/>
              </w:rPr>
              <w:t>(7)</w:t>
            </w:r>
          </w:p>
        </w:tc>
      </w:tr>
      <w:tr w:rsidR="002A411E" w:rsidRPr="005A3BEA" w14:paraId="7E3B3C79" w14:textId="77777777" w:rsidTr="009919DC">
        <w:tc>
          <w:tcPr>
            <w:tcW w:w="1350" w:type="dxa"/>
            <w:tcBorders>
              <w:bottom w:val="nil"/>
            </w:tcBorders>
            <w:shd w:val="clear" w:color="auto" w:fill="auto"/>
          </w:tcPr>
          <w:p w14:paraId="537E7FDA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cs="Times New Roman"/>
                <w:color w:val="000000" w:themeColor="text1"/>
              </w:rPr>
              <w:t>Problem-based learning</w:t>
            </w:r>
          </w:p>
        </w:tc>
        <w:tc>
          <w:tcPr>
            <w:tcW w:w="4240" w:type="dxa"/>
            <w:tcBorders>
              <w:bottom w:val="nil"/>
            </w:tcBorders>
            <w:shd w:val="clear" w:color="auto" w:fill="auto"/>
          </w:tcPr>
          <w:p w14:paraId="36FBAE2E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cs="Times New Roman"/>
                <w:color w:val="000000" w:themeColor="text1"/>
              </w:rPr>
              <w:t>Enhances active learning and students’ intrinsic motivation</w:t>
            </w:r>
            <w:r w:rsidRPr="005A3BEA">
              <w:rPr>
                <w:rFonts w:eastAsia="Calibri" w:cs="Times New Roman"/>
                <w:color w:val="000000" w:themeColor="text1"/>
              </w:rPr>
              <w:t>; students solve problems through self-study, research, discussion, and cooperation within small groups.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auto"/>
          </w:tcPr>
          <w:p w14:paraId="7055E856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>Uses non-directive tutors.</w:t>
            </w:r>
          </w:p>
        </w:tc>
        <w:tc>
          <w:tcPr>
            <w:tcW w:w="1365" w:type="dxa"/>
            <w:tcBorders>
              <w:bottom w:val="nil"/>
            </w:tcBorders>
            <w:shd w:val="clear" w:color="auto" w:fill="auto"/>
          </w:tcPr>
          <w:p w14:paraId="2ABF0BFA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noProof/>
                <w:color w:val="000000" w:themeColor="text1"/>
              </w:rPr>
              <w:t>(8, 9)</w:t>
            </w:r>
          </w:p>
        </w:tc>
      </w:tr>
      <w:tr w:rsidR="002A411E" w:rsidRPr="005A3BEA" w14:paraId="76F888E4" w14:textId="77777777" w:rsidTr="009919DC"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418BF92D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cs="Times New Roman"/>
                <w:color w:val="000000" w:themeColor="text1"/>
              </w:rPr>
              <w:t>The flipped-classroom model</w:t>
            </w:r>
          </w:p>
        </w:tc>
        <w:tc>
          <w:tcPr>
            <w:tcW w:w="4240" w:type="dxa"/>
            <w:tcBorders>
              <w:top w:val="nil"/>
              <w:bottom w:val="nil"/>
            </w:tcBorders>
            <w:shd w:val="clear" w:color="auto" w:fill="auto"/>
          </w:tcPr>
          <w:p w14:paraId="31E2F9B5" w14:textId="77777777" w:rsidR="002A411E" w:rsidRPr="005A3BEA" w:rsidRDefault="002A411E" w:rsidP="001B4394">
            <w:pPr>
              <w:spacing w:after="0"/>
              <w:jc w:val="both"/>
              <w:rPr>
                <w:rFonts w:eastAsia="Calibri"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 xml:space="preserve">Improves academic outcomes, class attendance, student satisfaction, and instructor time management; may help students acquire suturing skills in different domains; blends strengths of </w:t>
            </w:r>
            <w:r w:rsidRPr="005A3BEA">
              <w:rPr>
                <w:rFonts w:eastAsia="Calibri" w:cs="Times New Roman"/>
                <w:color w:val="000000" w:themeColor="text1"/>
              </w:rPr>
              <w:lastRenderedPageBreak/>
              <w:t>Internet-driven instruction outside the classroom (e.g., digital videos, self-regulated learning, online discussions) and face-to-face instruction inside the classroom (e.g., collaborative study, applied problem-solving, instructor and peer engagement); offers advantages over direct observations of surgical skills and clinical performance in terms of objectivity, time-efficiency, and feasibility.</w:t>
            </w:r>
          </w:p>
        </w:tc>
        <w:tc>
          <w:tcPr>
            <w:tcW w:w="2765" w:type="dxa"/>
            <w:tcBorders>
              <w:top w:val="nil"/>
              <w:bottom w:val="nil"/>
            </w:tcBorders>
            <w:shd w:val="clear" w:color="auto" w:fill="auto"/>
          </w:tcPr>
          <w:p w14:paraId="6B925DBB" w14:textId="77777777" w:rsidR="002A411E" w:rsidRPr="005A3BEA" w:rsidRDefault="002A411E" w:rsidP="001B4394">
            <w:pPr>
              <w:spacing w:after="0"/>
              <w:jc w:val="both"/>
              <w:rPr>
                <w:rFonts w:eastAsia="Calibri"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lastRenderedPageBreak/>
              <w:t>Requires a considerable amount of time, faculty members must prepare materials, and high costs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</w:tcPr>
          <w:p w14:paraId="6922CBFD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noProof/>
                <w:color w:val="000000" w:themeColor="text1"/>
              </w:rPr>
              <w:t>(10, 11)</w:t>
            </w:r>
          </w:p>
        </w:tc>
      </w:tr>
      <w:tr w:rsidR="002A411E" w:rsidRPr="005A3BEA" w14:paraId="50B36F15" w14:textId="77777777" w:rsidTr="009919DC">
        <w:tc>
          <w:tcPr>
            <w:tcW w:w="1350" w:type="dxa"/>
            <w:tcBorders>
              <w:top w:val="nil"/>
            </w:tcBorders>
            <w:shd w:val="clear" w:color="auto" w:fill="auto"/>
          </w:tcPr>
          <w:p w14:paraId="37A886D1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cs="Times New Roman"/>
                <w:color w:val="000000" w:themeColor="text1"/>
              </w:rPr>
              <w:t>Simulation-based training</w:t>
            </w:r>
          </w:p>
        </w:tc>
        <w:tc>
          <w:tcPr>
            <w:tcW w:w="4240" w:type="dxa"/>
            <w:tcBorders>
              <w:top w:val="nil"/>
            </w:tcBorders>
            <w:shd w:val="clear" w:color="auto" w:fill="auto"/>
          </w:tcPr>
          <w:p w14:paraId="5748E0A8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cs="Times New Roman"/>
                <w:color w:val="000000" w:themeColor="text1"/>
              </w:rPr>
              <w:t xml:space="preserve">Incorporates basic technical-skill task simulators and animated laboratories to teach basic operative skills and procedures; improves reflective capacity and communication skills; offers a reliable, proven, and affordable means of teaching multiple aspects of pediatric surgical clinical practice; </w:t>
            </w:r>
            <w:r w:rsidRPr="005A3BEA">
              <w:rPr>
                <w:rFonts w:eastAsia="Calibri" w:cs="Times New Roman"/>
                <w:color w:val="000000" w:themeColor="text1"/>
              </w:rPr>
              <w:t>superior learning than from textbooks.</w:t>
            </w:r>
          </w:p>
        </w:tc>
        <w:tc>
          <w:tcPr>
            <w:tcW w:w="2765" w:type="dxa"/>
            <w:tcBorders>
              <w:top w:val="nil"/>
            </w:tcBorders>
            <w:shd w:val="clear" w:color="auto" w:fill="auto"/>
          </w:tcPr>
          <w:p w14:paraId="21DF79FB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cs="Times New Roman"/>
                <w:color w:val="000000" w:themeColor="text1"/>
              </w:rPr>
              <w:t>Fidelity; financial barriers; surgical simulation studies are often inadequately powered owing to great heterogeneity; effective use of simulation requires all main factors: training resources, trained educators, and curricular institutionalization.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155749B5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noProof/>
                <w:color w:val="000000" w:themeColor="text1"/>
              </w:rPr>
              <w:t>(12-17)</w:t>
            </w:r>
          </w:p>
        </w:tc>
      </w:tr>
      <w:tr w:rsidR="002A411E" w:rsidRPr="005A3BEA" w14:paraId="7D228E08" w14:textId="77777777" w:rsidTr="009919DC">
        <w:tc>
          <w:tcPr>
            <w:tcW w:w="1350" w:type="dxa"/>
            <w:shd w:val="clear" w:color="auto" w:fill="auto"/>
          </w:tcPr>
          <w:p w14:paraId="0EB959AA" w14:textId="77777777" w:rsidR="002A411E" w:rsidRPr="005A3BEA" w:rsidRDefault="002A411E" w:rsidP="001B4394">
            <w:pPr>
              <w:spacing w:after="0"/>
              <w:jc w:val="both"/>
              <w:rPr>
                <w:rFonts w:eastAsia="Calibri"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>Augmented reality (AR)</w:t>
            </w:r>
          </w:p>
        </w:tc>
        <w:tc>
          <w:tcPr>
            <w:tcW w:w="4240" w:type="dxa"/>
            <w:shd w:val="clear" w:color="auto" w:fill="auto"/>
          </w:tcPr>
          <w:p w14:paraId="77B18AD9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>Provides live representation of real-world environment; perspicuity and dependability; short training time and high usability and acceptance</w:t>
            </w:r>
          </w:p>
        </w:tc>
        <w:tc>
          <w:tcPr>
            <w:tcW w:w="2765" w:type="dxa"/>
            <w:shd w:val="clear" w:color="auto" w:fill="auto"/>
          </w:tcPr>
          <w:p w14:paraId="71289A98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>Utility of AR applications is limited when task demands are low; suitable for specific task requirements; physical pressure for participants (weight&gt;500 g); tissue disruption throughout the case.</w:t>
            </w:r>
          </w:p>
        </w:tc>
        <w:tc>
          <w:tcPr>
            <w:tcW w:w="1365" w:type="dxa"/>
            <w:shd w:val="clear" w:color="auto" w:fill="auto"/>
          </w:tcPr>
          <w:p w14:paraId="3DBFAB7C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noProof/>
                <w:color w:val="000000" w:themeColor="text1"/>
              </w:rPr>
              <w:t>(18-22)</w:t>
            </w:r>
          </w:p>
        </w:tc>
      </w:tr>
      <w:tr w:rsidR="002A411E" w:rsidRPr="005A3BEA" w14:paraId="3AA289F8" w14:textId="77777777" w:rsidTr="009919DC">
        <w:tc>
          <w:tcPr>
            <w:tcW w:w="1350" w:type="dxa"/>
            <w:shd w:val="clear" w:color="auto" w:fill="auto"/>
          </w:tcPr>
          <w:p w14:paraId="31AFCEE1" w14:textId="77777777" w:rsidR="002A411E" w:rsidRPr="005A3BEA" w:rsidRDefault="002A411E" w:rsidP="001B4394">
            <w:pPr>
              <w:spacing w:after="0"/>
              <w:jc w:val="both"/>
              <w:rPr>
                <w:rFonts w:eastAsia="Calibri"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>“Hand as Foot” teaching</w:t>
            </w:r>
          </w:p>
        </w:tc>
        <w:tc>
          <w:tcPr>
            <w:tcW w:w="4240" w:type="dxa"/>
            <w:shd w:val="clear" w:color="auto" w:fill="auto"/>
          </w:tcPr>
          <w:p w14:paraId="40A05EE3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>Combines changes of limb bones with orthopedic clinical teaching and advantages of metonymy and simulation in teaching; stimulates students’ interest and improves their active-thinking abilities; increases teaching/learning efficiency; enhances self-worth, identity, and medical responsibility.</w:t>
            </w:r>
          </w:p>
        </w:tc>
        <w:tc>
          <w:tcPr>
            <w:tcW w:w="2765" w:type="dxa"/>
            <w:shd w:val="clear" w:color="auto" w:fill="auto"/>
          </w:tcPr>
          <w:p w14:paraId="6364F970" w14:textId="77777777" w:rsidR="002A411E" w:rsidRPr="005A3BEA" w:rsidRDefault="002A411E" w:rsidP="001B4394">
            <w:pPr>
              <w:spacing w:after="0"/>
              <w:jc w:val="both"/>
              <w:rPr>
                <w:rFonts w:eastAsia="Calibri" w:cs="Times New Roman"/>
                <w:color w:val="000000" w:themeColor="text1"/>
              </w:rPr>
            </w:pPr>
            <w:r w:rsidRPr="005A3BEA">
              <w:rPr>
                <w:rFonts w:eastAsia="Calibri" w:cs="Times New Roman"/>
                <w:color w:val="000000" w:themeColor="text1"/>
              </w:rPr>
              <w:t>-</w:t>
            </w:r>
          </w:p>
        </w:tc>
        <w:tc>
          <w:tcPr>
            <w:tcW w:w="1365" w:type="dxa"/>
            <w:shd w:val="clear" w:color="auto" w:fill="auto"/>
          </w:tcPr>
          <w:p w14:paraId="33C228C3" w14:textId="77777777" w:rsidR="002A411E" w:rsidRPr="005A3BEA" w:rsidRDefault="002A411E" w:rsidP="001B4394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noProof/>
                <w:color w:val="000000" w:themeColor="text1"/>
              </w:rPr>
              <w:t>(23, 24)</w:t>
            </w:r>
          </w:p>
        </w:tc>
      </w:tr>
    </w:tbl>
    <w:p w14:paraId="0893D3BA" w14:textId="77777777" w:rsidR="002A411E" w:rsidRPr="005A3BEA" w:rsidRDefault="002A411E" w:rsidP="001B4394">
      <w:pPr>
        <w:tabs>
          <w:tab w:val="left" w:pos="3222"/>
        </w:tabs>
        <w:spacing w:line="360" w:lineRule="auto"/>
        <w:jc w:val="both"/>
        <w:rPr>
          <w:rFonts w:cs="Times New Roman"/>
          <w:color w:val="000000" w:themeColor="text1"/>
        </w:rPr>
      </w:pPr>
    </w:p>
    <w:p w14:paraId="2A2E37E0" w14:textId="77777777" w:rsidR="002A411E" w:rsidRPr="005A3BEA" w:rsidRDefault="002A411E" w:rsidP="001B4394">
      <w:pPr>
        <w:jc w:val="both"/>
        <w:rPr>
          <w:rFonts w:cs="Times New Roman"/>
          <w:b/>
          <w:color w:val="000000" w:themeColor="text1"/>
        </w:rPr>
      </w:pPr>
      <w:r w:rsidRPr="005A3BEA">
        <w:rPr>
          <w:b/>
          <w:color w:val="000000" w:themeColor="text1"/>
        </w:rPr>
        <w:br w:type="page"/>
      </w:r>
    </w:p>
    <w:p w14:paraId="1916DA1D" w14:textId="77777777" w:rsidR="002A411E" w:rsidRPr="005A3BEA" w:rsidRDefault="002A411E" w:rsidP="005A3BEA">
      <w:pPr>
        <w:spacing w:line="360" w:lineRule="auto"/>
        <w:jc w:val="both"/>
        <w:rPr>
          <w:rFonts w:eastAsia="Calibri" w:cs="Times New Roman"/>
          <w:color w:val="000000" w:themeColor="text1"/>
        </w:rPr>
      </w:pPr>
      <w:r w:rsidRPr="005A3BEA">
        <w:rPr>
          <w:rFonts w:eastAsia="Calibri" w:cs="Times New Roman"/>
          <w:b/>
          <w:color w:val="000000" w:themeColor="text1"/>
        </w:rPr>
        <w:lastRenderedPageBreak/>
        <w:t>References</w:t>
      </w:r>
      <w:r w:rsidRPr="005A3BEA">
        <w:rPr>
          <w:rFonts w:eastAsia="Calibri" w:cs="Times New Roman"/>
          <w:color w:val="000000" w:themeColor="text1"/>
        </w:rPr>
        <w:t xml:space="preserve">: </w:t>
      </w:r>
    </w:p>
    <w:p w14:paraId="1CBA3E3D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1.</w:t>
      </w:r>
      <w:r w:rsidRPr="00F554BE">
        <w:rPr>
          <w:noProof/>
          <w:lang w:val="en-US"/>
        </w:rPr>
        <w:tab/>
        <w:t>Zhao W, He L, Deng W, Zhu J, Su A, Zhang Y. The effectiveness of the combined problem-based learning (PBL) and case-based learning (CBL) teaching method in the clinical practical teaching of thyroid disease. BMC Med Educ. 2020;20(1):381.</w:t>
      </w:r>
    </w:p>
    <w:p w14:paraId="2FF26A60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2.</w:t>
      </w:r>
      <w:r w:rsidRPr="00F554BE">
        <w:rPr>
          <w:noProof/>
          <w:lang w:val="en-US"/>
        </w:rPr>
        <w:tab/>
        <w:t>Chotiyarnwong P, Boonnasa W, Chotiyarnwong C, Unnanuntana A. Video-based learning versus traditional lecture-based learning for osteoporosis education: a randomized controlled trial. Aging Clin Exp Res. 2021;33(1):125-31.</w:t>
      </w:r>
    </w:p>
    <w:p w14:paraId="01E7B1E8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3.</w:t>
      </w:r>
      <w:r w:rsidRPr="00F554BE">
        <w:rPr>
          <w:noProof/>
          <w:lang w:val="en-US"/>
        </w:rPr>
        <w:tab/>
        <w:t>Nawabi S, Bilal R, Javed MQ. Team-based learning versus Traditional lecture-based learning: An investigation of students' perceptions and academic achievements. Pak J Med Sci. 2021;37(4):1080-5.</w:t>
      </w:r>
    </w:p>
    <w:p w14:paraId="30A0BA45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4.</w:t>
      </w:r>
      <w:r w:rsidRPr="00F554BE">
        <w:rPr>
          <w:noProof/>
          <w:lang w:val="en-US"/>
        </w:rPr>
        <w:tab/>
        <w:t>Wang Q, Li Z, Huang X, Fu X, Li Q, Li H. Step-by-Step Method Combined with Simulation-Enhanced Learner Outcomes in Minimally Invasive Breast Surgery Education. Adv Med Educ Pract. 2022;13:1051-60.</w:t>
      </w:r>
    </w:p>
    <w:p w14:paraId="2116AA42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5.</w:t>
      </w:r>
      <w:r w:rsidRPr="00F554BE">
        <w:rPr>
          <w:noProof/>
          <w:lang w:val="en-US"/>
        </w:rPr>
        <w:tab/>
        <w:t>Muthukrishnan SP, Chandran DS, Afreen N, Bir M, Dastidar SG, Jayappa H, et al. Planning, implementation, and evaluation of multicomponent, case-based learning for first-year Indian medical undergraduates. Adv Physiol Educ. 2019;43(4):504-11.</w:t>
      </w:r>
    </w:p>
    <w:p w14:paraId="7D8E7180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6.</w:t>
      </w:r>
      <w:r w:rsidRPr="00F554BE">
        <w:rPr>
          <w:noProof/>
          <w:lang w:val="en-US"/>
        </w:rPr>
        <w:tab/>
        <w:t>Pearson SC, Eddlemon T, Kirkwood M, Pate A. Are fishbowl activities effective for teaching pharmacotherapy and developing postformal thought in pharmacy students? A pilot study. Curr Pharm Teach Learn. 2018;10(8):1070-5.</w:t>
      </w:r>
    </w:p>
    <w:p w14:paraId="5CA53F4C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7.</w:t>
      </w:r>
      <w:r w:rsidRPr="00F554BE">
        <w:rPr>
          <w:noProof/>
          <w:lang w:val="en-US"/>
        </w:rPr>
        <w:tab/>
        <w:t>Anas S, Kyrou I, Rand-Weaver M, Karteris E. The effect of online and in-person team-based learning (TBL) on undergraduate endocrinology teaching during COVID-19 pandemic. BMC Med Educ. 2022;22(1):120.</w:t>
      </w:r>
    </w:p>
    <w:p w14:paraId="4A7A33EE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8.</w:t>
      </w:r>
      <w:r w:rsidRPr="00F554BE">
        <w:rPr>
          <w:noProof/>
          <w:lang w:val="en-US"/>
        </w:rPr>
        <w:tab/>
        <w:t>Yao P, OuYang J, Liu C, Wang S, Wang X, Sun S. Improving burn surgery education for medical students in China. Burns. 2020;46(3):647-51.</w:t>
      </w:r>
    </w:p>
    <w:p w14:paraId="4D270BD3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9.</w:t>
      </w:r>
      <w:r w:rsidRPr="00F554BE">
        <w:rPr>
          <w:noProof/>
          <w:lang w:val="en-US"/>
        </w:rPr>
        <w:tab/>
        <w:t>Dolmans D, Loyens SMM, Marcq H, Gijbels D. Deep and surface learning in problem-based learning: a review of the literature. Adv Health Sci Educ Theory Pract. 2016;21(5):1087-112.</w:t>
      </w:r>
    </w:p>
    <w:p w14:paraId="6DFD79BD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10.</w:t>
      </w:r>
      <w:r w:rsidRPr="00F554BE">
        <w:rPr>
          <w:noProof/>
          <w:lang w:val="en-US"/>
        </w:rPr>
        <w:tab/>
        <w:t>Hernandez-Guerra M, Quintero E, Morales-Arraez DE, Carrillo-Pallares A, Nicolas-Perez D, Carrillo-Palau M, et al. Comparison of flipped learning and traditional lecture method for teaching digestive system diseases in undergraduate medicine: A prospective non-randomized controlled trial. Med Teach. 2021;43(4):463-71.</w:t>
      </w:r>
    </w:p>
    <w:p w14:paraId="30342A91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11.</w:t>
      </w:r>
      <w:r w:rsidRPr="00F554BE">
        <w:rPr>
          <w:noProof/>
          <w:lang w:val="en-US"/>
        </w:rPr>
        <w:tab/>
        <w:t>Tune JD, Sturek M, Basile DP. Flipped classroom model improves graduate student performance in cardiovascular, respiratory, and renal physiology. Adv Physiol Educ. 2013;37(4):316-20.</w:t>
      </w:r>
    </w:p>
    <w:p w14:paraId="5C51CD86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12.</w:t>
      </w:r>
      <w:r w:rsidRPr="00F554BE">
        <w:rPr>
          <w:noProof/>
          <w:lang w:val="en-US"/>
        </w:rPr>
        <w:tab/>
        <w:t>Acton RD, Chipman JG, Gilkeson J, Schmitz CC. Synthesis versus imitation: evaluation of a medical student simulation curriculum via Objective Structured Assessment of Technical Skill. J Surg Educ. 2010;67(3):173-8.</w:t>
      </w:r>
    </w:p>
    <w:p w14:paraId="49466725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13.</w:t>
      </w:r>
      <w:r w:rsidRPr="00F554BE">
        <w:rPr>
          <w:noProof/>
          <w:lang w:val="en-US"/>
        </w:rPr>
        <w:tab/>
        <w:t>Nataraja RM, Oo YM, Ljuhar D, Webb NR, Pacilli M, Win NN, et al. Overview of a novel paediatric surgical simulation-based medical education programme in Myanmar. ANZ J Surg. 2020;90(10):1925-32.</w:t>
      </w:r>
    </w:p>
    <w:p w14:paraId="2CEFCBA3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14.</w:t>
      </w:r>
      <w:r w:rsidRPr="00F554BE">
        <w:rPr>
          <w:noProof/>
          <w:lang w:val="en-US"/>
        </w:rPr>
        <w:tab/>
        <w:t>Plana NM, Rifkin WJ, Kantar RS, David JA, Maliha SG, Farber SJ, et al. A Prospective, Randomized, Blinded Trial Comparing Digital Simulation to Textbook for Cleft Surgery Education. Plast Reconstr Surg. 2019;143(1):202-9.</w:t>
      </w:r>
    </w:p>
    <w:p w14:paraId="0663F3DA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lastRenderedPageBreak/>
        <w:t>15.</w:t>
      </w:r>
      <w:r w:rsidRPr="00F554BE">
        <w:rPr>
          <w:noProof/>
          <w:lang w:val="en-US"/>
        </w:rPr>
        <w:tab/>
        <w:t>Mandal I, Ojha U. Training in Interventional Radiology: A Simulation-Based Approach. J Med Educ Curric Dev. 2020;7:2382120520912744.</w:t>
      </w:r>
    </w:p>
    <w:p w14:paraId="438E982F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16.</w:t>
      </w:r>
      <w:r w:rsidRPr="00F554BE">
        <w:rPr>
          <w:noProof/>
          <w:lang w:val="en-US"/>
        </w:rPr>
        <w:tab/>
        <w:t>Iqbal MH, Khan O, Aydin A. Editorial Commentary: Simulation-Based Training in Orthopaedic Surgery: Current Evidence and Limitations. Arthroscopy. 2021;37(3):1008-10.</w:t>
      </w:r>
    </w:p>
    <w:p w14:paraId="5071206F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17.</w:t>
      </w:r>
      <w:r w:rsidRPr="00F554BE">
        <w:rPr>
          <w:noProof/>
          <w:lang w:val="en-US"/>
        </w:rPr>
        <w:tab/>
        <w:t>Miller ZA, Amin A, Tu J, Echenique A, Winokur RS. Simulation-based Training for Interventional Radiology and Opportunities for Improving the Educational Paradigm. Tech Vasc Interv Radiol. 2019;22(1):35-40.</w:t>
      </w:r>
    </w:p>
    <w:p w14:paraId="1EF6289B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18.</w:t>
      </w:r>
      <w:r w:rsidRPr="00F554BE">
        <w:rPr>
          <w:noProof/>
          <w:lang w:val="en-US"/>
        </w:rPr>
        <w:tab/>
        <w:t>Luck J, Gosling N, Saour S. Undergraduate surgical education during COVID-19: could augmented reality provide a solution? Br J Surg. 2021;108(3):e129-e30.</w:t>
      </w:r>
    </w:p>
    <w:p w14:paraId="64807376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19.</w:t>
      </w:r>
      <w:r w:rsidRPr="00F554BE">
        <w:rPr>
          <w:noProof/>
          <w:lang w:val="en-US"/>
        </w:rPr>
        <w:tab/>
        <w:t>Plewan T, Mattig B, Kretschmer V, Rinkenauer G. Exploring the benefits and limitations of augmented reality for palletization. Appl Ergon. 2021;90:103250.</w:t>
      </w:r>
    </w:p>
    <w:p w14:paraId="2EDA55B4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20.</w:t>
      </w:r>
      <w:r w:rsidRPr="00F554BE">
        <w:rPr>
          <w:noProof/>
          <w:lang w:val="en-US"/>
        </w:rPr>
        <w:tab/>
        <w:t>Tanzer M, Laverdiere C, Barimani B, Hart A. Augmented Reality in Arthroplasty: An Overview of Clinical Applications, Benefits, and Limitations. J Am Acad Orthop Surg. 2022;30(10):e760-e8.</w:t>
      </w:r>
    </w:p>
    <w:p w14:paraId="09169A15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21.</w:t>
      </w:r>
      <w:r w:rsidRPr="00F554BE">
        <w:rPr>
          <w:noProof/>
          <w:lang w:val="en-US"/>
        </w:rPr>
        <w:tab/>
        <w:t>Tagaytayan R, Kelemen A, Sik-Lanyi C. Augmented reality in neurosurgery. Arch Med Sci. 2018;14(3):572-8.</w:t>
      </w:r>
    </w:p>
    <w:p w14:paraId="4321DA3E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22.</w:t>
      </w:r>
      <w:r w:rsidRPr="00F554BE">
        <w:rPr>
          <w:noProof/>
          <w:lang w:val="en-US"/>
        </w:rPr>
        <w:tab/>
        <w:t>Gsaxner C, Pepe A, Li J, Ibrahimpasic U, Wallner J, Schmalstieg D, et al. Augmented Reality for Head and Neck Carcinoma Imaging: Description and Feasibility of an Instant Calibration, Markerless Approach. Comput Methods Programs Biomed. 2021;200:105854.</w:t>
      </w:r>
    </w:p>
    <w:p w14:paraId="04BE425C" w14:textId="77777777" w:rsidR="002A411E" w:rsidRPr="00F554BE" w:rsidRDefault="002A411E" w:rsidP="00B44311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23.</w:t>
      </w:r>
      <w:r w:rsidRPr="00F554BE">
        <w:rPr>
          <w:noProof/>
          <w:lang w:val="en-US"/>
        </w:rPr>
        <w:tab/>
        <w:t>He B, Li Q, Zhao J, Liu R, Li Y, Xu Y. The innovation and practice of "Hand as Foot teaching method" in the teaching of motion system injury course. BMC Med Educ. 2021;21(1):553.</w:t>
      </w:r>
    </w:p>
    <w:p w14:paraId="2993D615" w14:textId="0137023F" w:rsidR="002A411E" w:rsidRPr="00F554BE" w:rsidRDefault="002A411E" w:rsidP="00F554BE">
      <w:pPr>
        <w:pStyle w:val="EndNoteBibliography"/>
        <w:spacing w:after="0"/>
        <w:rPr>
          <w:noProof/>
          <w:lang w:val="en-US"/>
        </w:rPr>
      </w:pPr>
      <w:r w:rsidRPr="00F554BE">
        <w:rPr>
          <w:noProof/>
          <w:lang w:val="en-US"/>
        </w:rPr>
        <w:t>24.</w:t>
      </w:r>
      <w:r w:rsidRPr="00F554BE">
        <w:rPr>
          <w:noProof/>
          <w:lang w:val="en-US"/>
        </w:rPr>
        <w:tab/>
        <w:t>Zhang Y, Han X, Song H, Li Y. The "Hand as Foot" teaching method in clinical practice of periodontal and peri-implant surgery. Asian J Surg. 2022.</w:t>
      </w:r>
    </w:p>
    <w:sectPr w:rsidR="002A411E" w:rsidRPr="00F554BE" w:rsidSect="00B44311">
      <w:footerReference w:type="even" r:id="rId7"/>
      <w:footerReference w:type="default" r:id="rId8"/>
      <w:headerReference w:type="first" r:id="rId9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6984" w14:textId="77777777" w:rsidR="00A064DC" w:rsidRDefault="00A064DC">
      <w:pPr>
        <w:spacing w:before="0" w:after="0"/>
      </w:pPr>
      <w:r>
        <w:separator/>
      </w:r>
    </w:p>
  </w:endnote>
  <w:endnote w:type="continuationSeparator" w:id="0">
    <w:p w14:paraId="23AE4E99" w14:textId="77777777" w:rsidR="00A064DC" w:rsidRDefault="00A064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4D34" w14:textId="77777777" w:rsidR="00F46B63" w:rsidRDefault="00A064DC">
    <w:pPr>
      <w:pStyle w:val="Footer"/>
      <w:rPr>
        <w:color w:val="C00000"/>
        <w:szCs w:val="24"/>
      </w:rPr>
    </w:pPr>
    <w:r>
      <w:rPr>
        <w:noProof/>
        <w:color w:val="C00000"/>
        <w:szCs w:val="24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92A097" wp14:editId="41278D3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722628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7226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CF596" w14:textId="77777777" w:rsidR="00F46B63" w:rsidRDefault="00A064DC">
                          <w:pPr>
                            <w:rPr>
                              <w:color w:val="C00000"/>
                            </w:rPr>
                          </w:pPr>
                          <w:r>
                            <w:rPr>
                              <w:color w:val="C00000"/>
                            </w:rPr>
                            <w:t xml:space="preserve">This is a provisional file, not the final </w:t>
                          </w:r>
                          <w:r>
                            <w:rPr>
                              <w:color w:val="C00000"/>
                            </w:rPr>
                            <w:t>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1192A0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35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" stroked="f">
              <v:textbox style="mso-fit-shape-to-text:t">
                <w:txbxContent>
                  <w:p w14:paraId="7EECF596" w14:textId="77777777" w:rsidR="00F46B63" w:rsidRDefault="00000000">
                    <w:pPr>
                      <w:rPr>
                        <w:color w:val="C00000"/>
                      </w:rPr>
                    </w:pPr>
                    <w:r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61079E" wp14:editId="166DF85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816880" w14:textId="77777777" w:rsidR="00F46B63" w:rsidRDefault="00A064D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670533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6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561079E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1F816880" w14:textId="77777777" w:rsidR="00F46B63" w:rsidRDefault="00000000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670533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6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FFB4" w14:textId="77777777" w:rsidR="00F46B63" w:rsidRPr="00EF7732" w:rsidRDefault="00A064DC">
    <w:pPr>
      <w:pStyle w:val="Footer"/>
      <w:rPr>
        <w:b/>
        <w:sz w:val="20"/>
        <w:szCs w:val="24"/>
      </w:rPr>
    </w:pPr>
    <w:r w:rsidRPr="00EF7732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DBEC95" wp14:editId="770FC99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1107AD" w14:textId="77777777" w:rsidR="00F46B63" w:rsidRDefault="00A064D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670533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21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3DBEC9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101107AD" w14:textId="77777777" w:rsidR="00F46B63" w:rsidRDefault="00000000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670533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21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B10D" w14:textId="77777777" w:rsidR="00A064DC" w:rsidRDefault="00A064DC">
      <w:pPr>
        <w:spacing w:before="0" w:after="0"/>
      </w:pPr>
      <w:r>
        <w:separator/>
      </w:r>
    </w:p>
  </w:footnote>
  <w:footnote w:type="continuationSeparator" w:id="0">
    <w:p w14:paraId="40904504" w14:textId="77777777" w:rsidR="00A064DC" w:rsidRDefault="00A064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99AC" w14:textId="77777777" w:rsidR="00F46B63" w:rsidRPr="00EF7732" w:rsidRDefault="00A064DC">
    <w:pPr>
      <w:pStyle w:val="Header"/>
    </w:pPr>
    <w:r w:rsidRPr="00EF7732">
      <w:rPr>
        <w:noProof/>
        <w:color w:val="A6A6A6" w:themeColor="background1" w:themeShade="A6"/>
        <w:lang w:eastAsia="zh-CN"/>
      </w:rPr>
      <w:drawing>
        <wp:inline distT="0" distB="0" distL="0" distR="0" wp14:anchorId="33B5D8A3" wp14:editId="6244A7F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77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3388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8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0AE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A4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08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C1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E7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CD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4C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02CA"/>
    <w:multiLevelType w:val="multilevel"/>
    <w:tmpl w:val="4D9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181429C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6652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46C8C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0268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FCE7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A018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D805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4CD3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E68D8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6D30736"/>
    <w:multiLevelType w:val="hybridMultilevel"/>
    <w:tmpl w:val="BC1E7BC8"/>
    <w:lvl w:ilvl="0" w:tplc="4984A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01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6E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4A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63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CC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EA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23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A2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AD2AB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07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AC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6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29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8C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4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5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ED98A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40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88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40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07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2D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89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C5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B26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02C"/>
    <w:multiLevelType w:val="hybridMultilevel"/>
    <w:tmpl w:val="C2165F90"/>
    <w:lvl w:ilvl="0" w:tplc="416EA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E6B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6D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C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85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2C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7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2A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09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E08AA18A">
      <w:start w:val="1"/>
      <w:numFmt w:val="decimal"/>
      <w:lvlText w:val="%1."/>
      <w:lvlJc w:val="left"/>
      <w:pPr>
        <w:ind w:left="720" w:hanging="360"/>
      </w:pPr>
    </w:lvl>
    <w:lvl w:ilvl="1" w:tplc="B7C481C6" w:tentative="1">
      <w:start w:val="1"/>
      <w:numFmt w:val="lowerLetter"/>
      <w:lvlText w:val="%2."/>
      <w:lvlJc w:val="left"/>
      <w:pPr>
        <w:ind w:left="1440" w:hanging="360"/>
      </w:pPr>
    </w:lvl>
    <w:lvl w:ilvl="2" w:tplc="2D349F4C" w:tentative="1">
      <w:start w:val="1"/>
      <w:numFmt w:val="lowerRoman"/>
      <w:lvlText w:val="%3."/>
      <w:lvlJc w:val="right"/>
      <w:pPr>
        <w:ind w:left="2160" w:hanging="180"/>
      </w:pPr>
    </w:lvl>
    <w:lvl w:ilvl="3" w:tplc="C1CE77B0" w:tentative="1">
      <w:start w:val="1"/>
      <w:numFmt w:val="decimal"/>
      <w:lvlText w:val="%4."/>
      <w:lvlJc w:val="left"/>
      <w:pPr>
        <w:ind w:left="2880" w:hanging="360"/>
      </w:pPr>
    </w:lvl>
    <w:lvl w:ilvl="4" w:tplc="040215E8" w:tentative="1">
      <w:start w:val="1"/>
      <w:numFmt w:val="lowerLetter"/>
      <w:lvlText w:val="%5."/>
      <w:lvlJc w:val="left"/>
      <w:pPr>
        <w:ind w:left="3600" w:hanging="360"/>
      </w:pPr>
    </w:lvl>
    <w:lvl w:ilvl="5" w:tplc="B01CCC46" w:tentative="1">
      <w:start w:val="1"/>
      <w:numFmt w:val="lowerRoman"/>
      <w:lvlText w:val="%6."/>
      <w:lvlJc w:val="right"/>
      <w:pPr>
        <w:ind w:left="4320" w:hanging="180"/>
      </w:pPr>
    </w:lvl>
    <w:lvl w:ilvl="6" w:tplc="44B8B972" w:tentative="1">
      <w:start w:val="1"/>
      <w:numFmt w:val="decimal"/>
      <w:lvlText w:val="%7."/>
      <w:lvlJc w:val="left"/>
      <w:pPr>
        <w:ind w:left="5040" w:hanging="360"/>
      </w:pPr>
    </w:lvl>
    <w:lvl w:ilvl="7" w:tplc="DC58C07C" w:tentative="1">
      <w:start w:val="1"/>
      <w:numFmt w:val="lowerLetter"/>
      <w:lvlText w:val="%8."/>
      <w:lvlJc w:val="left"/>
      <w:pPr>
        <w:ind w:left="5760" w:hanging="360"/>
      </w:pPr>
    </w:lvl>
    <w:lvl w:ilvl="8" w:tplc="F6EEA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8B78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23F94" w:tentative="1">
      <w:start w:val="1"/>
      <w:numFmt w:val="lowerLetter"/>
      <w:lvlText w:val="%2."/>
      <w:lvlJc w:val="left"/>
      <w:pPr>
        <w:ind w:left="1440" w:hanging="360"/>
      </w:pPr>
    </w:lvl>
    <w:lvl w:ilvl="2" w:tplc="9202EDC6" w:tentative="1">
      <w:start w:val="1"/>
      <w:numFmt w:val="lowerRoman"/>
      <w:lvlText w:val="%3."/>
      <w:lvlJc w:val="right"/>
      <w:pPr>
        <w:ind w:left="2160" w:hanging="180"/>
      </w:pPr>
    </w:lvl>
    <w:lvl w:ilvl="3" w:tplc="7C38E62C" w:tentative="1">
      <w:start w:val="1"/>
      <w:numFmt w:val="decimal"/>
      <w:lvlText w:val="%4."/>
      <w:lvlJc w:val="left"/>
      <w:pPr>
        <w:ind w:left="2880" w:hanging="360"/>
      </w:pPr>
    </w:lvl>
    <w:lvl w:ilvl="4" w:tplc="E20C751A" w:tentative="1">
      <w:start w:val="1"/>
      <w:numFmt w:val="lowerLetter"/>
      <w:lvlText w:val="%5."/>
      <w:lvlJc w:val="left"/>
      <w:pPr>
        <w:ind w:left="3600" w:hanging="360"/>
      </w:pPr>
    </w:lvl>
    <w:lvl w:ilvl="5" w:tplc="F12253B2" w:tentative="1">
      <w:start w:val="1"/>
      <w:numFmt w:val="lowerRoman"/>
      <w:lvlText w:val="%6."/>
      <w:lvlJc w:val="right"/>
      <w:pPr>
        <w:ind w:left="4320" w:hanging="180"/>
      </w:pPr>
    </w:lvl>
    <w:lvl w:ilvl="6" w:tplc="5AD2B664" w:tentative="1">
      <w:start w:val="1"/>
      <w:numFmt w:val="decimal"/>
      <w:lvlText w:val="%7."/>
      <w:lvlJc w:val="left"/>
      <w:pPr>
        <w:ind w:left="5040" w:hanging="360"/>
      </w:pPr>
    </w:lvl>
    <w:lvl w:ilvl="7" w:tplc="C1B82D82" w:tentative="1">
      <w:start w:val="1"/>
      <w:numFmt w:val="lowerLetter"/>
      <w:lvlText w:val="%8."/>
      <w:lvlJc w:val="left"/>
      <w:pPr>
        <w:ind w:left="5760" w:hanging="360"/>
      </w:pPr>
    </w:lvl>
    <w:lvl w:ilvl="8" w:tplc="5E52F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0F84A9A0">
      <w:start w:val="1"/>
      <w:numFmt w:val="decimal"/>
      <w:lvlText w:val="%1."/>
      <w:lvlJc w:val="left"/>
      <w:pPr>
        <w:ind w:left="1080" w:hanging="360"/>
      </w:pPr>
    </w:lvl>
    <w:lvl w:ilvl="1" w:tplc="0B10E9EC" w:tentative="1">
      <w:start w:val="1"/>
      <w:numFmt w:val="lowerLetter"/>
      <w:lvlText w:val="%2."/>
      <w:lvlJc w:val="left"/>
      <w:pPr>
        <w:ind w:left="1800" w:hanging="360"/>
      </w:pPr>
    </w:lvl>
    <w:lvl w:ilvl="2" w:tplc="9A80B0C0" w:tentative="1">
      <w:start w:val="1"/>
      <w:numFmt w:val="lowerRoman"/>
      <w:lvlText w:val="%3."/>
      <w:lvlJc w:val="right"/>
      <w:pPr>
        <w:ind w:left="2520" w:hanging="180"/>
      </w:pPr>
    </w:lvl>
    <w:lvl w:ilvl="3" w:tplc="4F0018DA" w:tentative="1">
      <w:start w:val="1"/>
      <w:numFmt w:val="decimal"/>
      <w:lvlText w:val="%4."/>
      <w:lvlJc w:val="left"/>
      <w:pPr>
        <w:ind w:left="3240" w:hanging="360"/>
      </w:pPr>
    </w:lvl>
    <w:lvl w:ilvl="4" w:tplc="EA626E5C" w:tentative="1">
      <w:start w:val="1"/>
      <w:numFmt w:val="lowerLetter"/>
      <w:lvlText w:val="%5."/>
      <w:lvlJc w:val="left"/>
      <w:pPr>
        <w:ind w:left="3960" w:hanging="360"/>
      </w:pPr>
    </w:lvl>
    <w:lvl w:ilvl="5" w:tplc="5D5630CA" w:tentative="1">
      <w:start w:val="1"/>
      <w:numFmt w:val="lowerRoman"/>
      <w:lvlText w:val="%6."/>
      <w:lvlJc w:val="right"/>
      <w:pPr>
        <w:ind w:left="4680" w:hanging="180"/>
      </w:pPr>
    </w:lvl>
    <w:lvl w:ilvl="6" w:tplc="043831EC" w:tentative="1">
      <w:start w:val="1"/>
      <w:numFmt w:val="decimal"/>
      <w:lvlText w:val="%7."/>
      <w:lvlJc w:val="left"/>
      <w:pPr>
        <w:ind w:left="5400" w:hanging="360"/>
      </w:pPr>
    </w:lvl>
    <w:lvl w:ilvl="7" w:tplc="8C12FFBE" w:tentative="1">
      <w:start w:val="1"/>
      <w:numFmt w:val="lowerLetter"/>
      <w:lvlText w:val="%8."/>
      <w:lvlJc w:val="left"/>
      <w:pPr>
        <w:ind w:left="6120" w:hanging="360"/>
      </w:pPr>
    </w:lvl>
    <w:lvl w:ilvl="8" w:tplc="D5B07D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E6C4F"/>
    <w:multiLevelType w:val="hybridMultilevel"/>
    <w:tmpl w:val="E39A3936"/>
    <w:lvl w:ilvl="0" w:tplc="799E4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AD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A6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6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CB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B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26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AC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63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C6F29"/>
    <w:multiLevelType w:val="multilevel"/>
    <w:tmpl w:val="C6A8CCEA"/>
    <w:numStyleLink w:val="Headings"/>
  </w:abstractNum>
  <w:abstractNum w:abstractNumId="1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18"/>
  </w:num>
  <w:num w:numId="13">
    <w:abstractNumId w:val="13"/>
  </w:num>
  <w:num w:numId="14">
    <w:abstractNumId w:val="5"/>
  </w:num>
  <w:num w:numId="15">
    <w:abstractNumId w:val="12"/>
  </w:num>
  <w:num w:numId="16">
    <w:abstractNumId w:val="15"/>
  </w:num>
  <w:num w:numId="17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A411E"/>
    <w:rsid w:val="0025363B"/>
    <w:rsid w:val="002A411E"/>
    <w:rsid w:val="00522BCB"/>
    <w:rsid w:val="00A064DC"/>
    <w:rsid w:val="00F5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95071"/>
  <w15:chartTrackingRefBased/>
  <w15:docId w15:val="{599BA6E7-C7FE-4039-93EB-F8D4B7C0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1E"/>
    <w:pPr>
      <w:spacing w:before="120" w:after="240"/>
    </w:pPr>
    <w:rPr>
      <w:rFonts w:ascii="Times New Roman" w:hAnsi="Times New Roman"/>
      <w:kern w:val="0"/>
      <w:sz w:val="24"/>
      <w:lang w:eastAsia="en-US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2A411E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A411E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2A411E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A411E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2A411E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A411E"/>
    <w:rPr>
      <w:rFonts w:ascii="Times New Roman" w:eastAsia="Cambria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2A411E"/>
    <w:rPr>
      <w:rFonts w:ascii="Times New Roman" w:eastAsia="Cambria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rsid w:val="002A411E"/>
    <w:rPr>
      <w:rFonts w:ascii="Times New Roman" w:eastAsiaTheme="majorEastAsia" w:hAnsi="Times New Roman" w:cstheme="majorBidi"/>
      <w:b/>
      <w:kern w:val="0"/>
      <w:sz w:val="24"/>
      <w:szCs w:val="24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2A411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2A411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  <w14:ligatures w14:val="none"/>
    </w:rPr>
  </w:style>
  <w:style w:type="character" w:styleId="Emphasis">
    <w:name w:val="Emphasis"/>
    <w:basedOn w:val="DefaultParagraphFont"/>
    <w:uiPriority w:val="20"/>
    <w:qFormat/>
    <w:rsid w:val="002A411E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2A411E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2A411E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2A411E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A411E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2A411E"/>
    <w:rPr>
      <w:rFonts w:ascii="Times New Roman" w:hAnsi="Times New Roman"/>
      <w:b/>
      <w:kern w:val="0"/>
      <w:sz w:val="24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2A411E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411E"/>
    <w:rPr>
      <w:rFonts w:ascii="Times New Roman" w:hAnsi="Times New Roman"/>
      <w:kern w:val="0"/>
      <w:sz w:val="24"/>
      <w:lang w:eastAsia="en-US"/>
      <w14:ligatures w14:val="none"/>
    </w:rPr>
  </w:style>
  <w:style w:type="table" w:styleId="TableGrid">
    <w:name w:val="Table Grid"/>
    <w:basedOn w:val="TableNormal"/>
    <w:rsid w:val="002A411E"/>
    <w:rPr>
      <w:rFonts w:asciiTheme="majorHAnsi" w:hAnsiTheme="majorHAnsi"/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2A411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A411E"/>
    <w:rPr>
      <w:rFonts w:ascii="Times New Roman" w:hAnsi="Times New Roman"/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nhideWhenUsed/>
    <w:rsid w:val="002A411E"/>
    <w:rPr>
      <w:vertAlign w:val="superscript"/>
    </w:rPr>
  </w:style>
  <w:style w:type="paragraph" w:styleId="Caption">
    <w:name w:val="caption"/>
    <w:basedOn w:val="Normal"/>
    <w:next w:val="NoSpacing"/>
    <w:unhideWhenUsed/>
    <w:qFormat/>
    <w:rsid w:val="002A411E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nhideWhenUsed/>
    <w:rsid w:val="002A41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11E"/>
    <w:rPr>
      <w:rFonts w:ascii="Tahoma" w:hAnsi="Tahoma" w:cs="Tahoma"/>
      <w:kern w:val="0"/>
      <w:sz w:val="16"/>
      <w:szCs w:val="16"/>
      <w:lang w:eastAsia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2A411E"/>
  </w:style>
  <w:style w:type="paragraph" w:styleId="EndnoteText">
    <w:name w:val="endnote text"/>
    <w:basedOn w:val="Normal"/>
    <w:link w:val="EndnoteTextChar"/>
    <w:unhideWhenUsed/>
    <w:qFormat/>
    <w:rsid w:val="002A411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A411E"/>
    <w:rPr>
      <w:rFonts w:ascii="Times New Roman" w:hAnsi="Times New Roman"/>
      <w:kern w:val="0"/>
      <w:sz w:val="20"/>
      <w:szCs w:val="20"/>
      <w:lang w:eastAsia="en-US"/>
      <w14:ligatures w14:val="none"/>
    </w:rPr>
  </w:style>
  <w:style w:type="character" w:styleId="EndnoteReference">
    <w:name w:val="endnote reference"/>
    <w:basedOn w:val="DefaultParagraphFont"/>
    <w:unhideWhenUsed/>
    <w:rsid w:val="002A411E"/>
    <w:rPr>
      <w:vertAlign w:val="superscript"/>
    </w:rPr>
  </w:style>
  <w:style w:type="character" w:styleId="CommentReference">
    <w:name w:val="annotation reference"/>
    <w:basedOn w:val="DefaultParagraphFont"/>
    <w:unhideWhenUsed/>
    <w:rsid w:val="002A411E"/>
    <w:rPr>
      <w:sz w:val="16"/>
      <w:szCs w:val="16"/>
    </w:rPr>
  </w:style>
  <w:style w:type="paragraph" w:styleId="CommentText">
    <w:name w:val="annotation text"/>
    <w:aliases w:val="Char11"/>
    <w:basedOn w:val="Normal"/>
    <w:link w:val="CommentTextChar"/>
    <w:uiPriority w:val="99"/>
    <w:unhideWhenUsed/>
    <w:qFormat/>
    <w:rsid w:val="002A411E"/>
    <w:rPr>
      <w:sz w:val="20"/>
      <w:szCs w:val="20"/>
    </w:rPr>
  </w:style>
  <w:style w:type="character" w:customStyle="1" w:styleId="CommentTextChar">
    <w:name w:val="Comment Text Char"/>
    <w:aliases w:val="Char11 Char"/>
    <w:basedOn w:val="DefaultParagraphFont"/>
    <w:link w:val="CommentText"/>
    <w:uiPriority w:val="99"/>
    <w:qFormat/>
    <w:rsid w:val="002A411E"/>
    <w:rPr>
      <w:rFonts w:ascii="Times New Roman" w:hAnsi="Times New Roman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A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A411E"/>
    <w:rPr>
      <w:rFonts w:ascii="Times New Roman" w:hAnsi="Times New Roman"/>
      <w:b/>
      <w:bCs/>
      <w:kern w:val="0"/>
      <w:sz w:val="20"/>
      <w:szCs w:val="20"/>
      <w:lang w:eastAsia="en-US"/>
      <w14:ligatures w14:val="none"/>
    </w:rPr>
  </w:style>
  <w:style w:type="character" w:styleId="Hyperlink">
    <w:name w:val="Hyperlink"/>
    <w:basedOn w:val="DefaultParagraphFont"/>
    <w:unhideWhenUsed/>
    <w:rsid w:val="002A41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11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2A411E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A411E"/>
    <w:rPr>
      <w:rFonts w:ascii="Times New Roman" w:hAnsi="Times New Roman" w:cs="Times New Roman"/>
      <w:b/>
      <w:kern w:val="0"/>
      <w:sz w:val="32"/>
      <w:szCs w:val="32"/>
      <w:lang w:eastAsia="en-US"/>
      <w14:ligatures w14:val="none"/>
    </w:rPr>
  </w:style>
  <w:style w:type="paragraph" w:styleId="Subtitle">
    <w:name w:val="Subtitle"/>
    <w:basedOn w:val="Normal"/>
    <w:next w:val="Normal"/>
    <w:link w:val="SubtitleChar"/>
    <w:unhideWhenUsed/>
    <w:qFormat/>
    <w:rsid w:val="002A411E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2A411E"/>
    <w:rPr>
      <w:rFonts w:ascii="Times New Roman" w:hAnsi="Times New Roman" w:cs="Times New Roman"/>
      <w:b/>
      <w:kern w:val="0"/>
      <w:sz w:val="24"/>
      <w:szCs w:val="24"/>
      <w:lang w:eastAsia="en-US"/>
      <w14:ligatures w14:val="none"/>
    </w:rPr>
  </w:style>
  <w:style w:type="paragraph" w:styleId="NoSpacing">
    <w:name w:val="No Spacing"/>
    <w:uiPriority w:val="99"/>
    <w:unhideWhenUsed/>
    <w:qFormat/>
    <w:rsid w:val="002A411E"/>
    <w:rPr>
      <w:rFonts w:ascii="Times New Roman" w:hAnsi="Times New Roman"/>
      <w:kern w:val="0"/>
      <w:sz w:val="24"/>
      <w:lang w:eastAsia="en-US"/>
      <w14:ligatures w14:val="none"/>
    </w:rPr>
  </w:style>
  <w:style w:type="paragraph" w:customStyle="1" w:styleId="AuthorList">
    <w:name w:val="Author List"/>
    <w:aliases w:val="Abstract,Keywords"/>
    <w:basedOn w:val="Subtitle"/>
    <w:next w:val="Normal"/>
    <w:qFormat/>
    <w:rsid w:val="002A411E"/>
  </w:style>
  <w:style w:type="character" w:styleId="SubtleEmphasis">
    <w:name w:val="Subtle Emphasis"/>
    <w:basedOn w:val="DefaultParagraphFont"/>
    <w:uiPriority w:val="19"/>
    <w:qFormat/>
    <w:rsid w:val="002A411E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2A411E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A41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11E"/>
    <w:rPr>
      <w:rFonts w:ascii="Times New Roman" w:hAnsi="Times New Roman"/>
      <w:i/>
      <w:iCs/>
      <w:color w:val="404040" w:themeColor="text1" w:themeTint="BF"/>
      <w:kern w:val="0"/>
      <w:sz w:val="24"/>
      <w:lang w:eastAsia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A411E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2A411E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2A411E"/>
    <w:pPr>
      <w:numPr>
        <w:numId w:val="21"/>
      </w:numPr>
    </w:pPr>
  </w:style>
  <w:style w:type="paragraph" w:styleId="Revision">
    <w:name w:val="Revision"/>
    <w:hidden/>
    <w:uiPriority w:val="99"/>
    <w:semiHidden/>
    <w:rsid w:val="002A411E"/>
    <w:rPr>
      <w:rFonts w:ascii="Times New Roman" w:hAnsi="Times New Roman"/>
      <w:kern w:val="0"/>
      <w:sz w:val="24"/>
      <w:lang w:eastAsia="en-US"/>
      <w14:ligatures w14:val="none"/>
    </w:rPr>
  </w:style>
  <w:style w:type="character" w:customStyle="1" w:styleId="1">
    <w:name w:val="未处理的提及1"/>
    <w:basedOn w:val="DefaultParagraphFont"/>
    <w:uiPriority w:val="99"/>
    <w:semiHidden/>
    <w:unhideWhenUsed/>
    <w:rsid w:val="002A411E"/>
    <w:rPr>
      <w:color w:val="605E5C"/>
      <w:shd w:val="clear" w:color="auto" w:fill="E1DFDD"/>
    </w:rPr>
  </w:style>
  <w:style w:type="paragraph" w:styleId="List3">
    <w:name w:val="List 3"/>
    <w:basedOn w:val="Normal"/>
    <w:rsid w:val="002A411E"/>
    <w:pPr>
      <w:spacing w:before="0" w:after="160" w:line="360" w:lineRule="auto"/>
      <w:ind w:left="1200" w:hanging="400"/>
      <w:jc w:val="both"/>
    </w:pPr>
    <w:rPr>
      <w:rFonts w:ascii="Calibri" w:eastAsia="Calibri" w:hAnsi="Calibri" w:cs="Calibri"/>
      <w:sz w:val="22"/>
      <w:lang w:val="zh-CN" w:eastAsia="zh-CN"/>
    </w:rPr>
  </w:style>
  <w:style w:type="paragraph" w:styleId="TOC7">
    <w:name w:val="toc 7"/>
    <w:basedOn w:val="Normal"/>
    <w:next w:val="Normal"/>
    <w:rsid w:val="002A411E"/>
    <w:pPr>
      <w:spacing w:before="0" w:after="160" w:line="330" w:lineRule="exact"/>
    </w:pPr>
    <w:rPr>
      <w:rFonts w:ascii="Calibri" w:eastAsia="Calibri" w:hAnsi="Calibri" w:cs="Calibri"/>
      <w:sz w:val="22"/>
      <w:lang w:val="zh-CN" w:eastAsia="zh-CN"/>
    </w:rPr>
  </w:style>
  <w:style w:type="paragraph" w:styleId="NormalIndent">
    <w:name w:val="Normal Indent"/>
    <w:basedOn w:val="Normal"/>
    <w:qFormat/>
    <w:rsid w:val="002A411E"/>
    <w:pPr>
      <w:spacing w:before="0" w:after="160" w:line="259" w:lineRule="auto"/>
      <w:ind w:firstLine="480"/>
    </w:pPr>
    <w:rPr>
      <w:rFonts w:asciiTheme="minorHAnsi" w:hAnsiTheme="minorHAnsi"/>
      <w:sz w:val="22"/>
      <w:lang w:val="zh-CN" w:eastAsia="zh-CN"/>
    </w:rPr>
  </w:style>
  <w:style w:type="paragraph" w:styleId="List2">
    <w:name w:val="List 2"/>
    <w:basedOn w:val="Normal"/>
    <w:rsid w:val="002A411E"/>
    <w:pPr>
      <w:spacing w:before="0" w:after="160" w:line="360" w:lineRule="auto"/>
      <w:ind w:left="800" w:hanging="400"/>
      <w:jc w:val="both"/>
    </w:pPr>
    <w:rPr>
      <w:rFonts w:ascii="Calibri" w:eastAsia="Calibri" w:hAnsi="Calibri" w:cs="Calibri"/>
      <w:sz w:val="22"/>
      <w:lang w:val="zh-CN" w:eastAsia="zh-CN"/>
    </w:rPr>
  </w:style>
  <w:style w:type="paragraph" w:styleId="BlockText">
    <w:name w:val="Block Text"/>
    <w:basedOn w:val="Normal"/>
    <w:rsid w:val="002A411E"/>
    <w:pPr>
      <w:spacing w:before="0" w:after="160" w:line="360" w:lineRule="auto"/>
      <w:ind w:left="1200"/>
    </w:pPr>
    <w:rPr>
      <w:rFonts w:ascii="Calibri" w:eastAsia="Calibri" w:hAnsi="Calibri" w:cs="Calibri"/>
      <w:sz w:val="22"/>
      <w:lang w:val="zh-CN" w:eastAsia="zh-CN"/>
    </w:rPr>
  </w:style>
  <w:style w:type="paragraph" w:styleId="TOC5">
    <w:name w:val="toc 5"/>
    <w:basedOn w:val="Normal"/>
    <w:next w:val="Normal"/>
    <w:rsid w:val="002A411E"/>
    <w:pPr>
      <w:spacing w:before="0" w:after="160" w:line="330" w:lineRule="exact"/>
    </w:pPr>
    <w:rPr>
      <w:rFonts w:ascii="Calibri" w:eastAsia="Calibri" w:hAnsi="Calibri" w:cs="Calibri"/>
      <w:sz w:val="22"/>
      <w:lang w:val="zh-CN" w:eastAsia="zh-CN"/>
    </w:rPr>
  </w:style>
  <w:style w:type="paragraph" w:styleId="TOC3">
    <w:name w:val="toc 3"/>
    <w:basedOn w:val="Normal"/>
    <w:next w:val="Normal"/>
    <w:rsid w:val="002A411E"/>
    <w:pPr>
      <w:spacing w:before="0" w:after="160" w:line="360" w:lineRule="auto"/>
    </w:pPr>
    <w:rPr>
      <w:rFonts w:ascii="Calibri" w:eastAsia="Calibri" w:hAnsi="Calibri" w:cs="Calibri"/>
      <w:sz w:val="22"/>
      <w:lang w:val="zh-CN" w:eastAsia="zh-CN"/>
    </w:rPr>
  </w:style>
  <w:style w:type="paragraph" w:styleId="TOC8">
    <w:name w:val="toc 8"/>
    <w:basedOn w:val="Normal"/>
    <w:next w:val="Normal"/>
    <w:rsid w:val="002A411E"/>
    <w:pPr>
      <w:spacing w:before="0" w:after="160" w:line="330" w:lineRule="exact"/>
    </w:pPr>
    <w:rPr>
      <w:rFonts w:ascii="Calibri" w:eastAsia="Calibri" w:hAnsi="Calibri" w:cs="Calibri"/>
      <w:sz w:val="22"/>
      <w:lang w:val="zh-CN" w:eastAsia="zh-CN"/>
    </w:rPr>
  </w:style>
  <w:style w:type="paragraph" w:styleId="TOC1">
    <w:name w:val="toc 1"/>
    <w:basedOn w:val="Normal"/>
    <w:next w:val="Normal"/>
    <w:rsid w:val="002A411E"/>
    <w:pPr>
      <w:spacing w:before="0" w:after="160" w:line="305" w:lineRule="auto"/>
    </w:pPr>
    <w:rPr>
      <w:rFonts w:ascii="Calibri" w:eastAsia="Calibri" w:hAnsi="Calibri" w:cs="Calibri"/>
      <w:sz w:val="26"/>
      <w:lang w:val="zh-CN" w:eastAsia="zh-CN"/>
    </w:rPr>
  </w:style>
  <w:style w:type="paragraph" w:styleId="TOC4">
    <w:name w:val="toc 4"/>
    <w:basedOn w:val="Normal"/>
    <w:next w:val="Normal"/>
    <w:rsid w:val="002A411E"/>
    <w:pPr>
      <w:spacing w:before="0" w:after="160" w:line="330" w:lineRule="exact"/>
    </w:pPr>
    <w:rPr>
      <w:rFonts w:ascii="Calibri" w:eastAsia="Calibri" w:hAnsi="Calibri" w:cs="Calibri"/>
      <w:sz w:val="22"/>
      <w:lang w:val="zh-CN" w:eastAsia="zh-CN"/>
    </w:rPr>
  </w:style>
  <w:style w:type="paragraph" w:styleId="List">
    <w:name w:val="List"/>
    <w:basedOn w:val="Normal"/>
    <w:rsid w:val="002A411E"/>
    <w:pPr>
      <w:spacing w:before="0" w:after="160" w:line="360" w:lineRule="auto"/>
      <w:ind w:left="400" w:hanging="400"/>
      <w:jc w:val="both"/>
    </w:pPr>
    <w:rPr>
      <w:rFonts w:ascii="Calibri" w:eastAsia="Calibri" w:hAnsi="Calibri" w:cs="Calibri"/>
      <w:sz w:val="22"/>
      <w:lang w:val="zh-CN" w:eastAsia="zh-CN"/>
    </w:rPr>
  </w:style>
  <w:style w:type="paragraph" w:styleId="TOC6">
    <w:name w:val="toc 6"/>
    <w:basedOn w:val="Normal"/>
    <w:next w:val="Normal"/>
    <w:rsid w:val="002A411E"/>
    <w:pPr>
      <w:spacing w:before="0" w:after="160" w:line="330" w:lineRule="exact"/>
    </w:pPr>
    <w:rPr>
      <w:rFonts w:ascii="Calibri" w:eastAsia="Calibri" w:hAnsi="Calibri" w:cs="Calibri"/>
      <w:sz w:val="22"/>
      <w:lang w:val="zh-CN" w:eastAsia="zh-CN"/>
    </w:rPr>
  </w:style>
  <w:style w:type="paragraph" w:styleId="List5">
    <w:name w:val="List 5"/>
    <w:basedOn w:val="Normal"/>
    <w:rsid w:val="002A411E"/>
    <w:pPr>
      <w:spacing w:before="0" w:after="160" w:line="360" w:lineRule="auto"/>
      <w:ind w:left="1800" w:hanging="400"/>
    </w:pPr>
    <w:rPr>
      <w:rFonts w:ascii="Calibri" w:eastAsia="Calibri" w:hAnsi="Calibri" w:cs="Calibri"/>
      <w:sz w:val="22"/>
      <w:lang w:val="zh-CN" w:eastAsia="zh-CN"/>
    </w:rPr>
  </w:style>
  <w:style w:type="paragraph" w:styleId="TOC2">
    <w:name w:val="toc 2"/>
    <w:basedOn w:val="Normal"/>
    <w:next w:val="Normal"/>
    <w:rsid w:val="002A411E"/>
    <w:pPr>
      <w:spacing w:before="0" w:after="160" w:line="330" w:lineRule="auto"/>
    </w:pPr>
    <w:rPr>
      <w:rFonts w:ascii="Calibri" w:eastAsia="Calibri" w:hAnsi="Calibri" w:cs="Calibri"/>
      <w:lang w:val="zh-CN" w:eastAsia="zh-CN"/>
    </w:rPr>
  </w:style>
  <w:style w:type="paragraph" w:styleId="TOC9">
    <w:name w:val="toc 9"/>
    <w:basedOn w:val="Normal"/>
    <w:next w:val="Normal"/>
    <w:rsid w:val="002A411E"/>
    <w:pPr>
      <w:spacing w:before="0" w:after="160" w:line="330" w:lineRule="exact"/>
    </w:pPr>
    <w:rPr>
      <w:rFonts w:ascii="Calibri" w:eastAsia="Calibri" w:hAnsi="Calibri" w:cs="Calibri"/>
      <w:sz w:val="22"/>
      <w:lang w:val="zh-CN" w:eastAsia="zh-CN"/>
    </w:rPr>
  </w:style>
  <w:style w:type="paragraph" w:styleId="List4">
    <w:name w:val="List 4"/>
    <w:basedOn w:val="Normal"/>
    <w:rsid w:val="002A411E"/>
    <w:pPr>
      <w:spacing w:before="0" w:after="160" w:line="360" w:lineRule="auto"/>
      <w:ind w:left="1600" w:hanging="400"/>
    </w:pPr>
    <w:rPr>
      <w:rFonts w:ascii="Calibri" w:eastAsia="Calibri" w:hAnsi="Calibri" w:cs="Calibri"/>
      <w:sz w:val="22"/>
      <w:lang w:val="zh-CN" w:eastAsia="zh-CN"/>
    </w:rPr>
  </w:style>
  <w:style w:type="table" w:customStyle="1" w:styleId="OldDefaultTableStyle">
    <w:name w:val="Old Default Table Style"/>
    <w:rsid w:val="002A411E"/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qFormat/>
    <w:rsid w:val="002A411E"/>
    <w:pPr>
      <w:spacing w:before="0" w:after="0" w:line="259" w:lineRule="auto"/>
      <w:jc w:val="center"/>
    </w:pPr>
    <w:rPr>
      <w:rFonts w:ascii="Calibri" w:eastAsia="Calibri" w:hAnsi="Calibri" w:cs="Calibri"/>
      <w:sz w:val="22"/>
      <w:lang w:val="zh-CN" w:eastAsia="zh-CN"/>
    </w:rPr>
  </w:style>
  <w:style w:type="paragraph" w:customStyle="1" w:styleId="EndNoteBibliography">
    <w:name w:val="EndNote Bibliography"/>
    <w:basedOn w:val="Normal"/>
    <w:rsid w:val="002A411E"/>
    <w:pPr>
      <w:spacing w:before="0" w:after="160"/>
    </w:pPr>
    <w:rPr>
      <w:rFonts w:ascii="Calibri" w:eastAsia="Calibri" w:hAnsi="Calibri" w:cs="Calibri"/>
      <w:sz w:val="22"/>
      <w:lang w:val="zh-CN" w:eastAsia="zh-CN"/>
    </w:rPr>
  </w:style>
  <w:style w:type="paragraph" w:customStyle="1" w:styleId="TableList">
    <w:name w:val="Table List"/>
    <w:basedOn w:val="Normal"/>
    <w:rsid w:val="002A411E"/>
    <w:pPr>
      <w:spacing w:before="0" w:after="160" w:line="259" w:lineRule="auto"/>
      <w:ind w:left="300" w:hanging="300"/>
    </w:pPr>
    <w:rPr>
      <w:rFonts w:ascii="Calibri" w:eastAsia="Calibri" w:hAnsi="Calibri" w:cs="Calibri"/>
      <w:sz w:val="20"/>
      <w:lang w:val="zh-CN" w:eastAsia="zh-CN"/>
    </w:rPr>
  </w:style>
  <w:style w:type="character" w:customStyle="1" w:styleId="GivenName">
    <w:name w:val="Given Name"/>
    <w:basedOn w:val="DefaultParagraphFont"/>
    <w:qFormat/>
    <w:rsid w:val="002A411E"/>
    <w:rPr>
      <w:shd w:val="clear" w:color="auto" w:fill="D0FCE2"/>
    </w:rPr>
  </w:style>
  <w:style w:type="character" w:customStyle="1" w:styleId="FamilyName">
    <w:name w:val="Family Name"/>
    <w:basedOn w:val="DefaultParagraphFont"/>
    <w:rsid w:val="002A411E"/>
    <w:rPr>
      <w:shd w:val="clear" w:color="auto" w:fill="88F4BE"/>
    </w:rPr>
  </w:style>
  <w:style w:type="paragraph" w:customStyle="1" w:styleId="List8">
    <w:name w:val="List 8"/>
    <w:basedOn w:val="Normal"/>
    <w:rsid w:val="002A411E"/>
    <w:pPr>
      <w:spacing w:before="0" w:after="160" w:line="360" w:lineRule="auto"/>
      <w:ind w:left="1980" w:hanging="400"/>
    </w:pPr>
    <w:rPr>
      <w:rFonts w:ascii="Calibri" w:eastAsia="Calibri" w:hAnsi="Calibri" w:cs="Calibri"/>
      <w:sz w:val="22"/>
      <w:lang w:val="zh-CN" w:eastAsia="zh-CN"/>
    </w:rPr>
  </w:style>
  <w:style w:type="character" w:customStyle="1" w:styleId="Cross-reference">
    <w:name w:val="Cross-reference"/>
    <w:basedOn w:val="DefaultParagraphFont"/>
    <w:rsid w:val="002A411E"/>
    <w:rPr>
      <w:shd w:val="clear" w:color="auto" w:fill="FFE3C9"/>
    </w:rPr>
  </w:style>
  <w:style w:type="paragraph" w:customStyle="1" w:styleId="TableNote">
    <w:name w:val="Table Note"/>
    <w:basedOn w:val="Normal"/>
    <w:rsid w:val="002A411E"/>
    <w:pPr>
      <w:spacing w:before="0" w:after="160" w:line="259" w:lineRule="auto"/>
    </w:pPr>
    <w:rPr>
      <w:rFonts w:ascii="Calibri" w:eastAsia="Calibri" w:hAnsi="Calibri" w:cs="Calibri"/>
      <w:sz w:val="18"/>
      <w:lang w:val="zh-CN" w:eastAsia="zh-CN"/>
    </w:rPr>
  </w:style>
  <w:style w:type="character" w:customStyle="1" w:styleId="Postcode">
    <w:name w:val="Postcode"/>
    <w:basedOn w:val="DefaultParagraphFont"/>
    <w:rsid w:val="002A411E"/>
    <w:rPr>
      <w:shd w:val="clear" w:color="auto" w:fill="BEBEBE"/>
    </w:rPr>
  </w:style>
  <w:style w:type="paragraph" w:customStyle="1" w:styleId="Correspondence">
    <w:name w:val="Correspondence"/>
    <w:basedOn w:val="Normal"/>
    <w:rsid w:val="002A411E"/>
    <w:pPr>
      <w:shd w:val="clear" w:color="auto" w:fill="F3F7F9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3F7F9"/>
      <w:lang w:val="zh-CN" w:eastAsia="zh-CN"/>
    </w:rPr>
  </w:style>
  <w:style w:type="character" w:customStyle="1" w:styleId="GrantID">
    <w:name w:val="Grant ID"/>
    <w:basedOn w:val="DefaultParagraphFont"/>
    <w:rsid w:val="002A411E"/>
    <w:rPr>
      <w:shd w:val="clear" w:color="auto" w:fill="DDA5FF"/>
    </w:rPr>
  </w:style>
  <w:style w:type="paragraph" w:customStyle="1" w:styleId="Annotation">
    <w:name w:val="Annotation"/>
    <w:basedOn w:val="Normal"/>
    <w:qFormat/>
    <w:rsid w:val="002A411E"/>
    <w:pPr>
      <w:spacing w:before="0" w:after="160" w:line="360" w:lineRule="auto"/>
      <w:ind w:left="400"/>
    </w:pPr>
    <w:rPr>
      <w:rFonts w:ascii="Calibri" w:eastAsia="Calibri" w:hAnsi="Calibri" w:cs="Calibri"/>
      <w:sz w:val="22"/>
      <w:lang w:val="zh-CN" w:eastAsia="zh-CN"/>
    </w:rPr>
  </w:style>
  <w:style w:type="paragraph" w:customStyle="1" w:styleId="Note">
    <w:name w:val="Note"/>
    <w:basedOn w:val="Normal"/>
    <w:rsid w:val="002A411E"/>
    <w:pPr>
      <w:shd w:val="clear" w:color="auto" w:fill="EDF0FF"/>
      <w:spacing w:before="0" w:after="160" w:line="432" w:lineRule="auto"/>
    </w:pPr>
    <w:rPr>
      <w:rFonts w:ascii="Calibri" w:eastAsia="Calibri" w:hAnsi="Calibri" w:cs="Calibri"/>
      <w:sz w:val="20"/>
      <w:shd w:val="clear" w:color="auto" w:fill="EDF0FF"/>
      <w:lang w:val="zh-CN" w:eastAsia="zh-CN"/>
    </w:rPr>
  </w:style>
  <w:style w:type="paragraph" w:customStyle="1" w:styleId="Copyright">
    <w:name w:val="Copyright"/>
    <w:basedOn w:val="Normal"/>
    <w:rsid w:val="002A411E"/>
    <w:pPr>
      <w:shd w:val="clear" w:color="auto" w:fill="E9F9FF"/>
      <w:spacing w:before="0" w:after="160" w:line="259" w:lineRule="auto"/>
    </w:pPr>
    <w:rPr>
      <w:rFonts w:ascii="Calibri" w:eastAsia="Calibri" w:hAnsi="Calibri" w:cs="Calibri"/>
      <w:sz w:val="18"/>
      <w:shd w:val="clear" w:color="auto" w:fill="E9F9FF"/>
      <w:lang w:val="zh-CN" w:eastAsia="zh-CN"/>
    </w:rPr>
  </w:style>
  <w:style w:type="paragraph" w:customStyle="1" w:styleId="Formula">
    <w:name w:val="Formula"/>
    <w:basedOn w:val="Normal"/>
    <w:rsid w:val="002A411E"/>
    <w:pPr>
      <w:shd w:val="clear" w:color="auto" w:fill="FFF5ED"/>
      <w:spacing w:after="120" w:line="360" w:lineRule="auto"/>
    </w:pPr>
    <w:rPr>
      <w:rFonts w:ascii="Calibri" w:eastAsia="Calibri" w:hAnsi="Calibri" w:cs="Calibri"/>
      <w:sz w:val="22"/>
      <w:shd w:val="clear" w:color="auto" w:fill="FFF5ED"/>
      <w:lang w:val="zh-CN" w:eastAsia="zh-CN"/>
    </w:rPr>
  </w:style>
  <w:style w:type="paragraph" w:customStyle="1" w:styleId="Reference">
    <w:name w:val="Reference"/>
    <w:basedOn w:val="Normal"/>
    <w:rsid w:val="002A411E"/>
    <w:pPr>
      <w:spacing w:before="0" w:after="320" w:line="360" w:lineRule="auto"/>
      <w:ind w:left="400" w:hanging="400"/>
      <w:jc w:val="both"/>
    </w:pPr>
    <w:rPr>
      <w:rFonts w:ascii="Calibri" w:eastAsia="Calibri" w:hAnsi="Calibri" w:cs="Calibri"/>
      <w:sz w:val="22"/>
      <w:lang w:val="zh-CN" w:eastAsia="zh-CN"/>
    </w:rPr>
  </w:style>
  <w:style w:type="character" w:customStyle="1" w:styleId="Label">
    <w:name w:val="Label"/>
    <w:basedOn w:val="DefaultParagraphFont"/>
    <w:qFormat/>
    <w:rsid w:val="002A411E"/>
    <w:rPr>
      <w:shd w:val="clear" w:color="auto" w:fill="FFC391"/>
      <w:vertAlign w:val="baseline"/>
    </w:rPr>
  </w:style>
  <w:style w:type="character" w:customStyle="1" w:styleId="Organization">
    <w:name w:val="Organization"/>
    <w:basedOn w:val="DefaultParagraphFont"/>
    <w:rsid w:val="002A411E"/>
    <w:rPr>
      <w:shd w:val="clear" w:color="auto" w:fill="D1FFB5"/>
    </w:rPr>
  </w:style>
  <w:style w:type="character" w:customStyle="1" w:styleId="GlossaryTerm">
    <w:name w:val="Glossary Term"/>
    <w:basedOn w:val="DefaultParagraphFont"/>
    <w:qFormat/>
    <w:rsid w:val="002A411E"/>
    <w:rPr>
      <w:shd w:val="clear" w:color="auto" w:fill="FFCFD7"/>
    </w:rPr>
  </w:style>
  <w:style w:type="paragraph" w:customStyle="1" w:styleId="Authors">
    <w:name w:val="Authors"/>
    <w:basedOn w:val="Normal"/>
    <w:rsid w:val="002A411E"/>
    <w:pPr>
      <w:spacing w:before="360" w:after="120" w:line="283" w:lineRule="auto"/>
    </w:pPr>
    <w:rPr>
      <w:rFonts w:ascii="Calibri" w:eastAsia="Calibri" w:hAnsi="Calibri" w:cs="Calibri"/>
      <w:sz w:val="28"/>
      <w:lang w:val="zh-CN" w:eastAsia="zh-CN"/>
    </w:rPr>
  </w:style>
  <w:style w:type="character" w:customStyle="1" w:styleId="City">
    <w:name w:val="City"/>
    <w:basedOn w:val="DefaultParagraphFont"/>
    <w:rsid w:val="002A411E"/>
    <w:rPr>
      <w:shd w:val="clear" w:color="auto" w:fill="D7D7D7"/>
    </w:rPr>
  </w:style>
  <w:style w:type="character" w:customStyle="1" w:styleId="Region">
    <w:name w:val="Region"/>
    <w:basedOn w:val="DefaultParagraphFont"/>
    <w:rsid w:val="002A411E"/>
    <w:rPr>
      <w:shd w:val="clear" w:color="auto" w:fill="D8E9EE"/>
    </w:rPr>
  </w:style>
  <w:style w:type="character" w:customStyle="1" w:styleId="DatabaseLink">
    <w:name w:val="Database Link"/>
    <w:basedOn w:val="DefaultParagraphFont"/>
    <w:rsid w:val="002A411E"/>
    <w:rPr>
      <w:shd w:val="clear" w:color="auto" w:fill="AFBEFF"/>
    </w:rPr>
  </w:style>
  <w:style w:type="paragraph" w:customStyle="1" w:styleId="AbstractSubheading">
    <w:name w:val="Abstract Subheading"/>
    <w:basedOn w:val="Normal"/>
    <w:rsid w:val="002A411E"/>
    <w:pPr>
      <w:spacing w:before="0" w:after="160" w:line="259" w:lineRule="auto"/>
      <w:ind w:left="1440"/>
      <w:outlineLvl w:val="8"/>
    </w:pPr>
    <w:rPr>
      <w:rFonts w:asciiTheme="minorHAnsi" w:hAnsiTheme="minorHAnsi"/>
      <w:sz w:val="22"/>
      <w:lang w:val="zh-CN" w:eastAsia="zh-CN"/>
    </w:rPr>
  </w:style>
  <w:style w:type="paragraph" w:customStyle="1" w:styleId="Glossary">
    <w:name w:val="Glossary"/>
    <w:basedOn w:val="Normal"/>
    <w:rsid w:val="002A411E"/>
    <w:pPr>
      <w:shd w:val="clear" w:color="auto" w:fill="FFEDF0"/>
      <w:spacing w:after="120" w:line="432" w:lineRule="auto"/>
    </w:pPr>
    <w:rPr>
      <w:rFonts w:ascii="Calibri" w:eastAsia="Calibri" w:hAnsi="Calibri" w:cs="Calibri"/>
      <w:sz w:val="20"/>
      <w:shd w:val="clear" w:color="auto" w:fill="FFEDF0"/>
      <w:lang w:val="zh-CN" w:eastAsia="zh-CN"/>
    </w:rPr>
  </w:style>
  <w:style w:type="paragraph" w:customStyle="1" w:styleId="List7">
    <w:name w:val="List 7"/>
    <w:basedOn w:val="Normal"/>
    <w:rsid w:val="002A411E"/>
    <w:pPr>
      <w:spacing w:before="0" w:after="160" w:line="360" w:lineRule="auto"/>
      <w:ind w:left="1920" w:hanging="400"/>
    </w:pPr>
    <w:rPr>
      <w:rFonts w:ascii="Calibri" w:eastAsia="Calibri" w:hAnsi="Calibri" w:cs="Calibri"/>
      <w:sz w:val="22"/>
      <w:lang w:val="zh-CN" w:eastAsia="zh-CN"/>
    </w:rPr>
  </w:style>
  <w:style w:type="character" w:customStyle="1" w:styleId="Country">
    <w:name w:val="Country"/>
    <w:basedOn w:val="DefaultParagraphFont"/>
    <w:rsid w:val="002A411E"/>
    <w:rPr>
      <w:shd w:val="clear" w:color="auto" w:fill="97C5D1"/>
    </w:rPr>
  </w:style>
  <w:style w:type="paragraph" w:customStyle="1" w:styleId="Acknowledgements">
    <w:name w:val="Acknowledgements"/>
    <w:basedOn w:val="Normal"/>
    <w:rsid w:val="002A411E"/>
    <w:pPr>
      <w:shd w:val="clear" w:color="auto" w:fill="F9EDFF"/>
      <w:spacing w:before="0" w:after="160" w:line="396" w:lineRule="auto"/>
      <w:jc w:val="both"/>
    </w:pPr>
    <w:rPr>
      <w:rFonts w:ascii="Calibri" w:eastAsia="Calibri" w:hAnsi="Calibri" w:cs="Calibri"/>
      <w:sz w:val="20"/>
      <w:shd w:val="clear" w:color="auto" w:fill="F9EDFF"/>
      <w:lang w:val="zh-CN" w:eastAsia="zh-CN"/>
    </w:rPr>
  </w:style>
  <w:style w:type="character" w:customStyle="1" w:styleId="PageNumbers">
    <w:name w:val="Page Numbers"/>
    <w:basedOn w:val="DefaultParagraphFont"/>
    <w:rsid w:val="002A411E"/>
    <w:rPr>
      <w:shd w:val="clear" w:color="auto" w:fill="FFEDF0"/>
    </w:rPr>
  </w:style>
  <w:style w:type="character" w:customStyle="1" w:styleId="ArticleTitle">
    <w:name w:val="Article Title"/>
    <w:basedOn w:val="DefaultParagraphFont"/>
    <w:qFormat/>
    <w:rsid w:val="002A411E"/>
    <w:rPr>
      <w:shd w:val="clear" w:color="auto" w:fill="E9F9FF"/>
    </w:rPr>
  </w:style>
  <w:style w:type="character" w:customStyle="1" w:styleId="VolumeNumber">
    <w:name w:val="Volume Number"/>
    <w:basedOn w:val="DefaultParagraphFont"/>
    <w:rsid w:val="002A411E"/>
    <w:rPr>
      <w:shd w:val="clear" w:color="auto" w:fill="EDF0FF"/>
    </w:rPr>
  </w:style>
  <w:style w:type="character" w:customStyle="1" w:styleId="GeneSequence">
    <w:name w:val="Gene Sequence"/>
    <w:basedOn w:val="DefaultParagraphFont"/>
    <w:rsid w:val="002A411E"/>
    <w:rPr>
      <w:shd w:val="clear" w:color="auto" w:fill="FFCDF2"/>
    </w:rPr>
  </w:style>
  <w:style w:type="paragraph" w:customStyle="1" w:styleId="List6">
    <w:name w:val="List 6"/>
    <w:basedOn w:val="Normal"/>
    <w:rsid w:val="002A411E"/>
    <w:pPr>
      <w:spacing w:before="0" w:after="160" w:line="360" w:lineRule="auto"/>
      <w:ind w:left="1860" w:hanging="400"/>
    </w:pPr>
    <w:rPr>
      <w:rFonts w:ascii="Calibri" w:eastAsia="Calibri" w:hAnsi="Calibri" w:cs="Calibri"/>
      <w:sz w:val="22"/>
      <w:lang w:val="zh-CN" w:eastAsia="zh-CN"/>
    </w:rPr>
  </w:style>
  <w:style w:type="character" w:customStyle="1" w:styleId="IssueNumber">
    <w:name w:val="Issue Number"/>
    <w:basedOn w:val="DefaultParagraphFont"/>
    <w:rsid w:val="002A411E"/>
    <w:rPr>
      <w:shd w:val="clear" w:color="auto" w:fill="CDD5FF"/>
    </w:rPr>
  </w:style>
  <w:style w:type="character" w:customStyle="1" w:styleId="Edition">
    <w:name w:val="Edition"/>
    <w:basedOn w:val="DefaultParagraphFont"/>
    <w:rsid w:val="002A411E"/>
    <w:rPr>
      <w:shd w:val="clear" w:color="auto" w:fill="FFF6A4"/>
    </w:rPr>
  </w:style>
  <w:style w:type="paragraph" w:customStyle="1" w:styleId="Biography">
    <w:name w:val="Biography"/>
    <w:basedOn w:val="Normal"/>
    <w:rsid w:val="002A411E"/>
    <w:pPr>
      <w:shd w:val="clear" w:color="auto" w:fill="EEFEF4"/>
      <w:spacing w:before="0" w:after="160" w:line="396" w:lineRule="auto"/>
    </w:pPr>
    <w:rPr>
      <w:rFonts w:ascii="Calibri" w:eastAsia="Calibri" w:hAnsi="Calibri" w:cs="Calibri"/>
      <w:sz w:val="20"/>
      <w:shd w:val="clear" w:color="auto" w:fill="EEFEF4"/>
      <w:lang w:val="zh-CN" w:eastAsia="zh-CN"/>
    </w:rPr>
  </w:style>
  <w:style w:type="character" w:customStyle="1" w:styleId="Conference">
    <w:name w:val="Conference"/>
    <w:basedOn w:val="DefaultParagraphFont"/>
    <w:rsid w:val="002A411E"/>
    <w:rPr>
      <w:shd w:val="clear" w:color="auto" w:fill="FFAFBC"/>
    </w:rPr>
  </w:style>
  <w:style w:type="paragraph" w:customStyle="1" w:styleId="Surtitle">
    <w:name w:val="Surtitle"/>
    <w:basedOn w:val="Normal"/>
    <w:qFormat/>
    <w:rsid w:val="002A411E"/>
    <w:pPr>
      <w:spacing w:before="0" w:after="160" w:line="208" w:lineRule="auto"/>
    </w:pPr>
    <w:rPr>
      <w:rFonts w:ascii="Calibri" w:eastAsia="Calibri" w:hAnsi="Calibri" w:cs="Calibri"/>
      <w:sz w:val="38"/>
      <w:lang w:val="zh-CN" w:eastAsia="zh-CN"/>
    </w:rPr>
  </w:style>
  <w:style w:type="paragraph" w:customStyle="1" w:styleId="TableHeadSpan">
    <w:name w:val="Table Head Span"/>
    <w:basedOn w:val="Normal"/>
    <w:rsid w:val="002A411E"/>
    <w:pPr>
      <w:shd w:val="clear" w:color="auto" w:fill="FFEDFA"/>
      <w:spacing w:before="0" w:after="160" w:line="259" w:lineRule="auto"/>
    </w:pPr>
    <w:rPr>
      <w:rFonts w:ascii="Calibri" w:eastAsia="Calibri" w:hAnsi="Calibri" w:cs="Calibri"/>
      <w:sz w:val="22"/>
      <w:shd w:val="clear" w:color="auto" w:fill="FFEDFA"/>
      <w:lang w:val="zh-CN" w:eastAsia="zh-CN"/>
    </w:rPr>
  </w:style>
  <w:style w:type="character" w:customStyle="1" w:styleId="Miscellaneous">
    <w:name w:val="Miscellaneous"/>
    <w:basedOn w:val="DefaultParagraphFont"/>
    <w:rsid w:val="002A411E"/>
    <w:rPr>
      <w:shd w:val="clear" w:color="auto" w:fill="F0F0F0"/>
    </w:rPr>
  </w:style>
  <w:style w:type="character" w:customStyle="1" w:styleId="Heading">
    <w:name w:val="Heading:"/>
    <w:basedOn w:val="DefaultParagraphFont"/>
    <w:rsid w:val="002A411E"/>
    <w:rPr>
      <w:color w:val="5B89C1"/>
    </w:rPr>
  </w:style>
  <w:style w:type="character" w:customStyle="1" w:styleId="Source">
    <w:name w:val="Source"/>
    <w:basedOn w:val="DefaultParagraphFont"/>
    <w:rsid w:val="002A411E"/>
    <w:rPr>
      <w:shd w:val="clear" w:color="auto" w:fill="C1EDFF"/>
    </w:rPr>
  </w:style>
  <w:style w:type="character" w:customStyle="1" w:styleId="NameScientific">
    <w:name w:val="Name Scientific"/>
    <w:basedOn w:val="DefaultParagraphFont"/>
    <w:rsid w:val="002A411E"/>
    <w:rPr>
      <w:shd w:val="clear" w:color="auto" w:fill="91E0FF"/>
    </w:rPr>
  </w:style>
  <w:style w:type="paragraph" w:customStyle="1" w:styleId="Statement">
    <w:name w:val="Statement"/>
    <w:basedOn w:val="Normal"/>
    <w:qFormat/>
    <w:rsid w:val="002A411E"/>
    <w:pPr>
      <w:spacing w:before="0" w:after="160" w:line="259" w:lineRule="auto"/>
      <w:ind w:left="900"/>
    </w:pPr>
    <w:rPr>
      <w:rFonts w:ascii="Calibri" w:eastAsia="Calibri" w:hAnsi="Calibri" w:cs="Calibri"/>
      <w:sz w:val="22"/>
      <w:lang w:val="zh-CN" w:eastAsia="zh-CN"/>
    </w:rPr>
  </w:style>
  <w:style w:type="paragraph" w:customStyle="1" w:styleId="TableHead">
    <w:name w:val="Table Head"/>
    <w:basedOn w:val="Normal"/>
    <w:rsid w:val="002A411E"/>
    <w:pPr>
      <w:shd w:val="clear" w:color="auto" w:fill="FFEDFA"/>
      <w:spacing w:before="0" w:after="160" w:line="259" w:lineRule="auto"/>
    </w:pPr>
    <w:rPr>
      <w:rFonts w:ascii="Calibri" w:eastAsia="Calibri" w:hAnsi="Calibri" w:cs="Calibri"/>
      <w:sz w:val="20"/>
      <w:shd w:val="clear" w:color="auto" w:fill="FFEDFA"/>
      <w:lang w:val="zh-CN" w:eastAsia="zh-CN"/>
    </w:rPr>
  </w:style>
  <w:style w:type="paragraph" w:customStyle="1" w:styleId="Quotation">
    <w:name w:val="Quotation"/>
    <w:basedOn w:val="Normal"/>
    <w:rsid w:val="002A411E"/>
    <w:pPr>
      <w:spacing w:before="0" w:after="160" w:line="360" w:lineRule="auto"/>
      <w:ind w:left="1200" w:right="1200"/>
      <w:jc w:val="both"/>
    </w:pPr>
    <w:rPr>
      <w:rFonts w:ascii="Calibri" w:eastAsia="Calibri" w:hAnsi="Calibri" w:cs="Calibri"/>
      <w:sz w:val="22"/>
      <w:lang w:val="zh-CN" w:eastAsia="zh-CN"/>
    </w:rPr>
  </w:style>
  <w:style w:type="paragraph" w:customStyle="1" w:styleId="TableBody">
    <w:name w:val="Table Body"/>
    <w:basedOn w:val="Normal"/>
    <w:rsid w:val="002A411E"/>
    <w:pPr>
      <w:spacing w:before="0" w:after="160" w:line="396" w:lineRule="auto"/>
    </w:pPr>
    <w:rPr>
      <w:rFonts w:ascii="Calibri" w:eastAsia="Calibri" w:hAnsi="Calibri" w:cs="Calibri"/>
      <w:sz w:val="20"/>
      <w:lang w:val="zh-CN" w:eastAsia="zh-CN"/>
    </w:rPr>
  </w:style>
  <w:style w:type="character" w:customStyle="1" w:styleId="Year">
    <w:name w:val="Year"/>
    <w:basedOn w:val="DefaultParagraphFont"/>
    <w:rsid w:val="002A411E"/>
    <w:rPr>
      <w:shd w:val="clear" w:color="auto" w:fill="FFF9C9"/>
    </w:rPr>
  </w:style>
  <w:style w:type="paragraph" w:customStyle="1" w:styleId="QuotationSource">
    <w:name w:val="Quotation Source"/>
    <w:basedOn w:val="Normal"/>
    <w:rsid w:val="002A411E"/>
    <w:pPr>
      <w:spacing w:before="0" w:after="170" w:line="360" w:lineRule="auto"/>
      <w:ind w:left="1200"/>
      <w:jc w:val="right"/>
    </w:pPr>
    <w:rPr>
      <w:rFonts w:ascii="Calibri" w:eastAsia="Calibri" w:hAnsi="Calibri" w:cs="Calibri"/>
      <w:sz w:val="22"/>
      <w:lang w:val="zh-CN" w:eastAsia="zh-CN"/>
    </w:rPr>
  </w:style>
  <w:style w:type="character" w:customStyle="1" w:styleId="Location">
    <w:name w:val="Location"/>
    <w:basedOn w:val="DefaultParagraphFont"/>
    <w:rsid w:val="002A411E"/>
    <w:rPr>
      <w:shd w:val="clear" w:color="auto" w:fill="F9EDFF"/>
    </w:rPr>
  </w:style>
  <w:style w:type="paragraph" w:customStyle="1" w:styleId="ChapterNumber">
    <w:name w:val="Chapter Number"/>
    <w:basedOn w:val="Normal"/>
    <w:rsid w:val="002A411E"/>
    <w:pPr>
      <w:spacing w:before="0" w:after="160" w:line="259" w:lineRule="auto"/>
    </w:pPr>
    <w:rPr>
      <w:rFonts w:ascii="Calibri" w:eastAsia="Calibri" w:hAnsi="Calibri" w:cs="Calibri"/>
      <w:sz w:val="22"/>
      <w:lang w:val="zh-CN" w:eastAsia="zh-CN"/>
    </w:rPr>
  </w:style>
  <w:style w:type="paragraph" w:customStyle="1" w:styleId="Affiliation">
    <w:name w:val="Affiliation"/>
    <w:basedOn w:val="Normal"/>
    <w:rsid w:val="002A411E"/>
    <w:pPr>
      <w:shd w:val="clear" w:color="auto" w:fill="F4FFED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4FFED"/>
      <w:lang w:val="zh-CN" w:eastAsia="zh-CN"/>
    </w:rPr>
  </w:style>
  <w:style w:type="character" w:customStyle="1" w:styleId="Publisher">
    <w:name w:val="Publisher"/>
    <w:basedOn w:val="DefaultParagraphFont"/>
    <w:rsid w:val="002A411E"/>
    <w:rPr>
      <w:shd w:val="clear" w:color="auto" w:fill="F2DDFF"/>
    </w:rPr>
  </w:style>
  <w:style w:type="paragraph" w:customStyle="1" w:styleId="List1">
    <w:name w:val="List 1"/>
    <w:basedOn w:val="Normal"/>
    <w:rsid w:val="002A411E"/>
    <w:pPr>
      <w:spacing w:before="0" w:after="160" w:line="259" w:lineRule="auto"/>
      <w:ind w:left="1200" w:hanging="600"/>
      <w:jc w:val="both"/>
    </w:pPr>
    <w:rPr>
      <w:rFonts w:eastAsia="Times New Roman" w:cs="Times New Roman"/>
      <w:sz w:val="22"/>
      <w:lang w:val="zh-CN" w:eastAsia="zh-CN"/>
    </w:rPr>
  </w:style>
  <w:style w:type="paragraph" w:customStyle="1" w:styleId="List9">
    <w:name w:val="List 9"/>
    <w:basedOn w:val="Normal"/>
    <w:rsid w:val="002A411E"/>
    <w:pPr>
      <w:spacing w:before="0" w:after="160" w:line="259" w:lineRule="auto"/>
      <w:ind w:left="1200" w:hanging="600"/>
      <w:jc w:val="both"/>
    </w:pPr>
    <w:rPr>
      <w:rFonts w:eastAsia="Times New Roman" w:cs="Times New Roman"/>
      <w:sz w:val="22"/>
      <w:lang w:val="zh-CN" w:eastAsia="zh-CN"/>
    </w:rPr>
  </w:style>
  <w:style w:type="paragraph" w:customStyle="1" w:styleId="10">
    <w:name w:val="修订1"/>
    <w:hidden/>
    <w:uiPriority w:val="99"/>
    <w:rsid w:val="002A411E"/>
    <w:rPr>
      <w:kern w:val="0"/>
      <w:sz w:val="22"/>
      <w:lang w:val="zh-CN"/>
      <w14:ligatures w14:val="none"/>
    </w:rPr>
  </w:style>
  <w:style w:type="character" w:customStyle="1" w:styleId="100">
    <w:name w:val="未处理的提及1_0"/>
    <w:basedOn w:val="DefaultParagraphFont"/>
    <w:uiPriority w:val="99"/>
    <w:rsid w:val="002A411E"/>
    <w:rPr>
      <w:color w:val="605E5C"/>
      <w:shd w:val="clear" w:color="auto" w:fill="E1DFDD"/>
    </w:rPr>
  </w:style>
  <w:style w:type="paragraph" w:customStyle="1" w:styleId="RSCF02FootnotestoTitleAuthors">
    <w:name w:val="RSC F02 Footnotes to Title/Authors"/>
    <w:basedOn w:val="Normal"/>
    <w:link w:val="RSCF02FootnotestoTitleAuthorsChar"/>
    <w:qFormat/>
    <w:rsid w:val="002A411E"/>
    <w:pPr>
      <w:framePr w:wrap="auto" w:hAnchor="text" w:y="1"/>
      <w:tabs>
        <w:tab w:val="left" w:pos="284"/>
      </w:tabs>
      <w:spacing w:before="0" w:after="0"/>
      <w:suppressOverlap/>
      <w:jc w:val="both"/>
    </w:pPr>
    <w:rPr>
      <w:rFonts w:asciiTheme="minorHAnsi" w:hAnsiTheme="minorHAnsi" w:cs="Times New Roman"/>
      <w:w w:val="105"/>
      <w:sz w:val="14"/>
      <w:szCs w:val="14"/>
    </w:rPr>
  </w:style>
  <w:style w:type="character" w:customStyle="1" w:styleId="RSCF02FootnotestoTitleAuthorsChar">
    <w:name w:val="RSC F02 Footnotes to Title/Authors Char"/>
    <w:basedOn w:val="DefaultParagraphFont"/>
    <w:link w:val="RSCF02FootnotestoTitleAuthors"/>
    <w:rsid w:val="002A411E"/>
    <w:rPr>
      <w:rFonts w:cs="Times New Roman"/>
      <w:w w:val="105"/>
      <w:kern w:val="0"/>
      <w:sz w:val="14"/>
      <w:szCs w:val="14"/>
      <w:lang w:eastAsia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2A411E"/>
    <w:pPr>
      <w:adjustRightInd w:val="0"/>
      <w:snapToGrid w:val="0"/>
      <w:spacing w:after="0" w:line="200" w:lineRule="atLeast"/>
      <w:ind w:left="113"/>
    </w:pPr>
    <w:rPr>
      <w:rFonts w:ascii="Palatino Linotype" w:eastAsia="Times New Roman" w:hAnsi="Palatino Linotype" w:cs="Arial"/>
      <w:color w:val="000000"/>
      <w:sz w:val="18"/>
      <w:lang w:eastAsia="de-DE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11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411E"/>
    <w:rPr>
      <w:color w:val="605E5C"/>
      <w:shd w:val="clear" w:color="auto" w:fill="E1DFDD"/>
    </w:rPr>
  </w:style>
  <w:style w:type="paragraph" w:customStyle="1" w:styleId="11">
    <w:name w:val="正文1"/>
    <w:rsid w:val="002A411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0"/>
      <w:sz w:val="22"/>
      <w:u w:color="000000"/>
      <w:bdr w:val="nil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lingling zhu</dc:creator>
  <cp:keywords/>
  <dc:description/>
  <cp:lastModifiedBy>Elisabetta Zancan</cp:lastModifiedBy>
  <cp:revision>2</cp:revision>
  <dcterms:created xsi:type="dcterms:W3CDTF">2023-07-26T07:43:00Z</dcterms:created>
  <dcterms:modified xsi:type="dcterms:W3CDTF">2023-07-26T07:43:00Z</dcterms:modified>
</cp:coreProperties>
</file>