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17F3AE0" w14:textId="1925AB34" w:rsidR="002868E2" w:rsidRPr="00994A3D" w:rsidRDefault="002868E2" w:rsidP="00994A3D">
      <w:pPr>
        <w:spacing w:before="240" w:after="0"/>
        <w:rPr>
          <w:rFonts w:cs="Times New Roman"/>
        </w:rPr>
      </w:pPr>
    </w:p>
    <w:p w14:paraId="5E584EE8" w14:textId="54A1768A" w:rsidR="00994A3D" w:rsidRPr="00994A3D" w:rsidRDefault="00654E8F" w:rsidP="0001436A">
      <w:pPr>
        <w:pStyle w:val="1"/>
      </w:pPr>
      <w:r w:rsidRPr="00994A3D">
        <w:t>Supplementary Tables</w:t>
      </w:r>
    </w:p>
    <w:p w14:paraId="58F1AED1" w14:textId="25D5BA44" w:rsidR="00DE23E8" w:rsidRDefault="00DE23E8" w:rsidP="00705684">
      <w:pPr>
        <w:pStyle w:val="2"/>
        <w:numPr>
          <w:ilvl w:val="0"/>
          <w:numId w:val="0"/>
        </w:numPr>
        <w:ind w:left="567"/>
        <w:rPr>
          <w:rFonts w:eastAsiaTheme="minorEastAsia" w:hint="eastAsia"/>
          <w:lang w:eastAsia="zh-CN"/>
        </w:rPr>
      </w:pPr>
    </w:p>
    <w:p w14:paraId="7C463BCE" w14:textId="378DA0B3" w:rsidR="00705684" w:rsidRDefault="00705684" w:rsidP="00705684">
      <w:pPr>
        <w:rPr>
          <w:rFonts w:asciiTheme="minorEastAsia" w:hAnsiTheme="minorEastAsia"/>
          <w:color w:val="000000"/>
          <w:szCs w:val="24"/>
        </w:rPr>
      </w:pPr>
      <w:proofErr w:type="gramStart"/>
      <w:r w:rsidRPr="00705684">
        <w:rPr>
          <w:rFonts w:cs="Times New Roman"/>
          <w:b/>
          <w:noProof/>
          <w:szCs w:val="24"/>
        </w:rPr>
        <w:t>Supplementary Table</w:t>
      </w:r>
      <w:r w:rsidRPr="00705684">
        <w:rPr>
          <w:rFonts w:cs="Times New Roman" w:hint="eastAsia"/>
          <w:b/>
          <w:noProof/>
          <w:szCs w:val="24"/>
        </w:rPr>
        <w:t>1</w:t>
      </w:r>
      <w:r w:rsidRPr="00705684">
        <w:rPr>
          <w:rFonts w:cs="Times New Roman"/>
          <w:b/>
          <w:noProof/>
          <w:szCs w:val="24"/>
        </w:rPr>
        <w:t>.</w:t>
      </w:r>
      <w:proofErr w:type="gramEnd"/>
      <w:r>
        <w:t xml:space="preserve"> </w:t>
      </w:r>
      <w:proofErr w:type="gramStart"/>
      <w:r>
        <w:t>Summary table of RDA.</w:t>
      </w:r>
      <w:proofErr w:type="gramEnd"/>
    </w:p>
    <w:tbl>
      <w:tblPr>
        <w:tblStyle w:val="af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05684" w:rsidRPr="00AB4BB1" w14:paraId="4B8AE9CE" w14:textId="77777777" w:rsidTr="00855D90"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713B9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Statistic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88731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Axis 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37537F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Axis 2</w:t>
            </w:r>
          </w:p>
        </w:tc>
      </w:tr>
      <w:tr w:rsidR="00705684" w:rsidRPr="00AB4BB1" w14:paraId="04553F4D" w14:textId="77777777" w:rsidTr="00855D90"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8664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Eigenvalues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B918A6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0.1560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F36422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0.0774</w:t>
            </w:r>
            <w:r w:rsidRPr="00AB4BB1">
              <w:rPr>
                <w:sz w:val="20"/>
              </w:rPr>
              <w:tab/>
            </w:r>
          </w:p>
        </w:tc>
      </w:tr>
      <w:tr w:rsidR="00705684" w:rsidRPr="00AB4BB1" w14:paraId="0E02EDC2" w14:textId="77777777" w:rsidTr="00855D90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A235F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Explained variation (cumulative)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BC867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15.60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40FE8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23.34</w:t>
            </w:r>
          </w:p>
        </w:tc>
      </w:tr>
      <w:tr w:rsidR="00705684" w:rsidRPr="00AB4BB1" w14:paraId="4EC42A0F" w14:textId="77777777" w:rsidTr="00855D90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7E0F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Pseudo-canonical correlation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B053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0.9135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F25A5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0.8474</w:t>
            </w:r>
          </w:p>
        </w:tc>
      </w:tr>
      <w:tr w:rsidR="00705684" w:rsidRPr="00AB4BB1" w14:paraId="29350FF4" w14:textId="77777777" w:rsidTr="00855D90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E4DF3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Explained fitted variation (cumulative)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514E94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66.83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03B70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100.00</w:t>
            </w:r>
          </w:p>
        </w:tc>
      </w:tr>
    </w:tbl>
    <w:p w14:paraId="73EF2A49" w14:textId="77777777" w:rsidR="00705684" w:rsidRDefault="00705684" w:rsidP="00705684">
      <w:pPr>
        <w:rPr>
          <w:rFonts w:cs="Times New Roman" w:hint="eastAsia"/>
          <w:b/>
          <w:noProof/>
          <w:szCs w:val="24"/>
          <w:lang w:eastAsia="zh-CN"/>
        </w:rPr>
      </w:pPr>
      <w:bookmarkStart w:id="0" w:name="_GoBack"/>
      <w:bookmarkEnd w:id="0"/>
    </w:p>
    <w:p w14:paraId="73B1DC6E" w14:textId="49FB73FD" w:rsidR="00705684" w:rsidRDefault="00705684" w:rsidP="00705684">
      <w:pPr>
        <w:rPr>
          <w:rFonts w:asciiTheme="minorEastAsia" w:hAnsiTheme="minorEastAsia"/>
          <w:color w:val="000000"/>
          <w:kern w:val="2"/>
          <w:szCs w:val="24"/>
        </w:rPr>
      </w:pPr>
      <w:r w:rsidRPr="00705684">
        <w:rPr>
          <w:rFonts w:cs="Times New Roman"/>
          <w:b/>
          <w:noProof/>
          <w:szCs w:val="24"/>
        </w:rPr>
        <w:t>Supplementary Table</w:t>
      </w:r>
      <w:r w:rsidRPr="00705684">
        <w:rPr>
          <w:rFonts w:cs="Times New Roman" w:hint="eastAsia"/>
          <w:b/>
          <w:noProof/>
          <w:szCs w:val="24"/>
        </w:rPr>
        <w:t>2</w:t>
      </w:r>
      <w:r w:rsidRPr="00705684">
        <w:rPr>
          <w:rFonts w:cs="Times New Roman"/>
          <w:b/>
          <w:noProof/>
          <w:szCs w:val="24"/>
        </w:rPr>
        <w:t xml:space="preserve">. </w:t>
      </w:r>
      <w:r>
        <w:t>Forward selection results of RDA</w:t>
      </w:r>
    </w:p>
    <w:tbl>
      <w:tblPr>
        <w:tblStyle w:val="af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1133"/>
        <w:gridCol w:w="1455"/>
        <w:gridCol w:w="961"/>
        <w:gridCol w:w="666"/>
      </w:tblGrid>
      <w:tr w:rsidR="00705684" w:rsidRPr="00AB4BB1" w14:paraId="55EA1718" w14:textId="77777777" w:rsidTr="00855D9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24B2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A76F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Explains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3442A" w14:textId="77777777" w:rsidR="00705684" w:rsidRPr="00AB4BB1" w:rsidRDefault="00705684" w:rsidP="00855D90">
            <w:pPr>
              <w:jc w:val="center"/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Contribution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BAD5F3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pseudo-F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EAB2F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P</w:t>
            </w:r>
          </w:p>
        </w:tc>
      </w:tr>
      <w:tr w:rsidR="00705684" w:rsidRPr="00AB4BB1" w14:paraId="482DB1A3" w14:textId="77777777" w:rsidTr="00855D9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84D893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Phosphorus deficiency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75459C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FC5314" w14:textId="77777777" w:rsidR="00705684" w:rsidRPr="00AB4BB1" w:rsidRDefault="00705684" w:rsidP="00855D90">
            <w:pPr>
              <w:jc w:val="center"/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53.5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0C0532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3054B0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0.004</w:t>
            </w:r>
          </w:p>
        </w:tc>
      </w:tr>
      <w:tr w:rsidR="00705684" w:rsidRPr="00AB4BB1" w14:paraId="2BBDA7A9" w14:textId="77777777" w:rsidTr="00855D9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A1EB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Drought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476D4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FA7A4" w14:textId="77777777" w:rsidR="00705684" w:rsidRPr="00AB4BB1" w:rsidRDefault="00705684" w:rsidP="00855D90">
            <w:pPr>
              <w:jc w:val="center"/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F0564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9E7363" w14:textId="77777777" w:rsidR="00705684" w:rsidRPr="00AB4BB1" w:rsidRDefault="00705684" w:rsidP="00855D90">
            <w:pPr>
              <w:rPr>
                <w:rFonts w:asciiTheme="minorHAnsi" w:hAnsiTheme="minorHAnsi"/>
                <w:kern w:val="2"/>
                <w:sz w:val="20"/>
              </w:rPr>
            </w:pPr>
            <w:r w:rsidRPr="00AB4BB1">
              <w:rPr>
                <w:sz w:val="20"/>
              </w:rPr>
              <w:t>0.002</w:t>
            </w:r>
          </w:p>
        </w:tc>
      </w:tr>
    </w:tbl>
    <w:p w14:paraId="4703EA74" w14:textId="77777777" w:rsidR="00705684" w:rsidRPr="00705684" w:rsidRDefault="00705684" w:rsidP="00705684">
      <w:pPr>
        <w:rPr>
          <w:lang w:eastAsia="zh-CN"/>
        </w:rPr>
      </w:pPr>
    </w:p>
    <w:sectPr w:rsidR="00705684" w:rsidRPr="00705684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05684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purl.org/dc/elements/1.1/"/>
    <ds:schemaRef ds:uri="http://schemas.microsoft.com/office/2006/metadata/properties"/>
    <ds:schemaRef ds:uri="970c08f3-bdc0-46be-888b-e62464d9f78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005759-6815-4540-b8ea-913958d74f2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9F0BBE-B3B7-4B00-8D26-2AACBD09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Dell</cp:lastModifiedBy>
  <cp:revision>2</cp:revision>
  <cp:lastPrinted>2013-10-03T12:51:00Z</cp:lastPrinted>
  <dcterms:created xsi:type="dcterms:W3CDTF">2023-06-29T14:34:00Z</dcterms:created>
  <dcterms:modified xsi:type="dcterms:W3CDTF">2023-06-29T14:34:00Z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