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E62F4" w14:textId="66E2F5F3" w:rsidR="004C0A00" w:rsidRDefault="008E70E0">
      <w:bookmarkStart w:id="0" w:name="_Hlk139806526"/>
      <w:r>
        <w:t>Supplemental Data</w:t>
      </w:r>
    </w:p>
    <w:p w14:paraId="6A7015A8" w14:textId="77777777" w:rsidR="00302704" w:rsidRDefault="00302704" w:rsidP="008E70E0">
      <w:pPr>
        <w:rPr>
          <w:rFonts w:cstheme="minorHAnsi"/>
          <w14:ligatures w14:val="none"/>
        </w:rPr>
      </w:pPr>
    </w:p>
    <w:p w14:paraId="4C578F61" w14:textId="4A8B84BB" w:rsidR="008E70E0" w:rsidRDefault="008E70E0" w:rsidP="008E70E0">
      <w:pPr>
        <w:rPr>
          <w:rFonts w:cstheme="minorHAnsi"/>
          <w14:ligatures w14:val="none"/>
        </w:rPr>
      </w:pPr>
      <w:r w:rsidRPr="008E70E0">
        <w:rPr>
          <w:rFonts w:cstheme="minorHAnsi"/>
          <w14:ligatures w14:val="none"/>
        </w:rPr>
        <w:t xml:space="preserve">This file contains three pairs of records </w:t>
      </w:r>
      <w:proofErr w:type="gramStart"/>
      <w:r w:rsidRPr="008E70E0">
        <w:rPr>
          <w:rFonts w:cstheme="minorHAnsi"/>
          <w14:ligatures w14:val="none"/>
        </w:rPr>
        <w:t>similar to</w:t>
      </w:r>
      <w:proofErr w:type="gramEnd"/>
      <w:r w:rsidRPr="008E70E0">
        <w:rPr>
          <w:rFonts w:cstheme="minorHAnsi"/>
          <w14:ligatures w14:val="none"/>
        </w:rPr>
        <w:t xml:space="preserve"> those shown in figure 6. In each, the </w:t>
      </w:r>
      <w:r>
        <w:rPr>
          <w:rFonts w:cstheme="minorHAnsi"/>
          <w14:ligatures w14:val="none"/>
        </w:rPr>
        <w:t xml:space="preserve">sets </w:t>
      </w:r>
      <w:r w:rsidRPr="008E70E0">
        <w:rPr>
          <w:rFonts w:cstheme="minorHAnsi"/>
          <w14:ligatures w14:val="none"/>
        </w:rPr>
        <w:t xml:space="preserve">of panels </w:t>
      </w:r>
      <w:r>
        <w:rPr>
          <w:rFonts w:cstheme="minorHAnsi"/>
          <w14:ligatures w14:val="none"/>
        </w:rPr>
        <w:t xml:space="preserve">labelled </w:t>
      </w:r>
      <w:r w:rsidRPr="008E70E0">
        <w:rPr>
          <w:rFonts w:cstheme="minorHAnsi"/>
          <w14:ligatures w14:val="none"/>
        </w:rPr>
        <w:t>(</w:t>
      </w:r>
      <w:r w:rsidRPr="008E70E0">
        <w:rPr>
          <w:rFonts w:cstheme="minorHAnsi"/>
          <w:b/>
          <w:bCs/>
          <w14:ligatures w14:val="none"/>
        </w:rPr>
        <w:t>A</w:t>
      </w:r>
      <w:r w:rsidRPr="008E70E0">
        <w:rPr>
          <w:rFonts w:cstheme="minorHAnsi"/>
          <w14:ligatures w14:val="none"/>
        </w:rPr>
        <w:t>) show results of BP, RBF, and instantaneous TGF phase from a WT rat while the set</w:t>
      </w:r>
      <w:r>
        <w:rPr>
          <w:rFonts w:cstheme="minorHAnsi"/>
          <w14:ligatures w14:val="none"/>
        </w:rPr>
        <w:t>s</w:t>
      </w:r>
      <w:r w:rsidRPr="008E70E0">
        <w:rPr>
          <w:rFonts w:cstheme="minorHAnsi"/>
          <w14:ligatures w14:val="none"/>
        </w:rPr>
        <w:t xml:space="preserve"> of panels </w:t>
      </w:r>
      <w:r>
        <w:rPr>
          <w:rFonts w:cstheme="minorHAnsi"/>
          <w14:ligatures w14:val="none"/>
        </w:rPr>
        <w:t xml:space="preserve">labelled </w:t>
      </w:r>
      <w:r w:rsidRPr="008E70E0">
        <w:rPr>
          <w:rFonts w:cstheme="minorHAnsi"/>
          <w14:ligatures w14:val="none"/>
        </w:rPr>
        <w:t>(</w:t>
      </w:r>
      <w:r w:rsidRPr="008E70E0">
        <w:rPr>
          <w:rFonts w:cstheme="minorHAnsi"/>
          <w:b/>
          <w:bCs/>
          <w14:ligatures w14:val="none"/>
        </w:rPr>
        <w:t>B</w:t>
      </w:r>
      <w:r w:rsidRPr="008E70E0">
        <w:rPr>
          <w:rFonts w:cstheme="minorHAnsi"/>
          <w14:ligatures w14:val="none"/>
        </w:rPr>
        <w:t xml:space="preserve">) present the same results from a KO rat. Pairs of WT and KO rats were chosen for presentation largely </w:t>
      </w:r>
      <w:proofErr w:type="gramStart"/>
      <w:r w:rsidRPr="008E70E0">
        <w:rPr>
          <w:rFonts w:cstheme="minorHAnsi"/>
          <w14:ligatures w14:val="none"/>
        </w:rPr>
        <w:t>on the basis of</w:t>
      </w:r>
      <w:proofErr w:type="gramEnd"/>
      <w:r w:rsidRPr="008E70E0">
        <w:rPr>
          <w:rFonts w:cstheme="minorHAnsi"/>
          <w14:ligatures w14:val="none"/>
        </w:rPr>
        <w:t xml:space="preserve"> similarity in BP records.</w:t>
      </w:r>
      <w:r w:rsidR="00302704">
        <w:rPr>
          <w:rFonts w:cstheme="minorHAnsi"/>
          <w14:ligatures w14:val="none"/>
        </w:rPr>
        <w:t xml:space="preserve"> </w:t>
      </w:r>
    </w:p>
    <w:p w14:paraId="0FCE3114" w14:textId="77777777" w:rsidR="006E4FCD" w:rsidRDefault="006E4FCD" w:rsidP="008E70E0">
      <w:pPr>
        <w:rPr>
          <w:rFonts w:cstheme="minorHAnsi"/>
          <w14:ligatures w14:val="none"/>
        </w:rPr>
      </w:pPr>
    </w:p>
    <w:p w14:paraId="75045D15" w14:textId="77777777" w:rsidR="006E4FCD" w:rsidRPr="008E70E0" w:rsidRDefault="006E4FCD" w:rsidP="008E70E0">
      <w:pPr>
        <w:rPr>
          <w:rFonts w:cstheme="minorHAnsi"/>
          <w14:ligatures w14:val="none"/>
        </w:rPr>
      </w:pPr>
    </w:p>
    <w:p w14:paraId="0497D46E" w14:textId="77777777" w:rsidR="004C0A00" w:rsidRDefault="004C0A00"/>
    <w:p w14:paraId="2917999A" w14:textId="77777777" w:rsidR="004C0A00" w:rsidRDefault="004C0A00"/>
    <w:p w14:paraId="204188F5" w14:textId="77777777" w:rsidR="004C0A00" w:rsidRDefault="004C0A00"/>
    <w:bookmarkEnd w:id="0"/>
    <w:p w14:paraId="7F628213" w14:textId="77777777" w:rsidR="004C0A00" w:rsidRDefault="004C0A00"/>
    <w:p w14:paraId="7002EB22" w14:textId="77777777" w:rsidR="004C0A00" w:rsidRDefault="004C0A00"/>
    <w:p w14:paraId="21AC6146" w14:textId="55DE89CC" w:rsidR="00302704" w:rsidRDefault="00302704">
      <w:r>
        <w:br w:type="page"/>
      </w:r>
    </w:p>
    <w:p w14:paraId="7F486020" w14:textId="35CF8B62" w:rsidR="006E4FCD" w:rsidRPr="008E70E0" w:rsidRDefault="00302704" w:rsidP="006E4FCD">
      <w:pPr>
        <w:rPr>
          <w:rFonts w:cstheme="minorHAnsi"/>
          <w14:ligatures w14:val="none"/>
        </w:rPr>
      </w:pPr>
      <w:r>
        <w:lastRenderedPageBreak/>
        <w:t xml:space="preserve">SUPPLEMENTAL </w:t>
      </w:r>
      <w:r w:rsidR="006E4FCD">
        <w:rPr>
          <w:rFonts w:cstheme="minorHAnsi"/>
          <w:b/>
          <w:bCs/>
          <w14:ligatures w14:val="none"/>
        </w:rPr>
        <w:t>Figure 1.</w:t>
      </w:r>
      <w:r w:rsidR="006E4FCD" w:rsidRPr="008E70E0">
        <w:rPr>
          <w:rFonts w:cstheme="minorHAnsi"/>
          <w:b/>
          <w:bCs/>
          <w14:ligatures w14:val="none"/>
        </w:rPr>
        <w:t>A</w:t>
      </w:r>
      <w:r w:rsidR="006E4FCD" w:rsidRPr="008E70E0">
        <w:rPr>
          <w:rFonts w:cstheme="minorHAnsi"/>
          <w14:ligatures w14:val="none"/>
        </w:rPr>
        <w:t xml:space="preserve"> </w:t>
      </w:r>
      <w:r w:rsidR="00C64784">
        <w:rPr>
          <w:rFonts w:cstheme="minorHAnsi"/>
          <w14:ligatures w14:val="none"/>
        </w:rPr>
        <w:t>In this WT rat there is</w:t>
      </w:r>
      <w:r w:rsidR="006E4FCD" w:rsidRPr="008E70E0">
        <w:rPr>
          <w:rFonts w:cstheme="minorHAnsi"/>
          <w14:ligatures w14:val="none"/>
        </w:rPr>
        <w:t xml:space="preserve"> </w:t>
      </w:r>
      <w:r w:rsidR="00C64784">
        <w:rPr>
          <w:rFonts w:cstheme="minorHAnsi"/>
          <w14:ligatures w14:val="none"/>
        </w:rPr>
        <w:t>moderate</w:t>
      </w:r>
      <w:r w:rsidR="006E4FCD" w:rsidRPr="008E70E0">
        <w:rPr>
          <w:rFonts w:cstheme="minorHAnsi"/>
          <w14:ligatures w14:val="none"/>
        </w:rPr>
        <w:t xml:space="preserve"> TGF synchronization</w:t>
      </w:r>
      <w:r w:rsidR="00C64784">
        <w:rPr>
          <w:rFonts w:cstheme="minorHAnsi"/>
          <w14:ligatures w14:val="none"/>
        </w:rPr>
        <w:t xml:space="preserve"> from</w:t>
      </w:r>
      <w:r w:rsidR="006E4FCD" w:rsidRPr="008E70E0">
        <w:rPr>
          <w:rFonts w:cstheme="minorHAnsi"/>
          <w14:ligatures w14:val="none"/>
        </w:rPr>
        <w:t xml:space="preserve"> the beginning of the record to ≈630 s. During that time the synchronization starts in ROIs 5 – 19 and spreads over to cover the field of view. There are definable BP transients at 200 s, 560 s, 720 s, and 1280 s. Of these, only the event at 730 s induced TGF entrainment. Thereafter TGF synchronization continues in ROIs 1 – 7 and 17 – 27, eventually again spanning all 27 ROIs.</w:t>
      </w:r>
    </w:p>
    <w:p w14:paraId="169CB6FF" w14:textId="77777777" w:rsidR="006E4FCD" w:rsidRDefault="006E4FCD" w:rsidP="006E4FCD">
      <w:pPr>
        <w:rPr>
          <w:rFonts w:cstheme="minorHAnsi"/>
          <w14:ligatures w14:val="none"/>
        </w:rPr>
      </w:pPr>
    </w:p>
    <w:p w14:paraId="5D08B32B" w14:textId="1525026C" w:rsidR="00302704" w:rsidRDefault="00302704"/>
    <w:p w14:paraId="1C33A955" w14:textId="62B794CC" w:rsidR="006E4FCD" w:rsidRDefault="00A05014">
      <w:r>
        <w:rPr>
          <w:noProof/>
        </w:rPr>
        <w:drawing>
          <wp:anchor distT="0" distB="0" distL="114300" distR="114300" simplePos="0" relativeHeight="251659264" behindDoc="0" locked="0" layoutInCell="1" allowOverlap="1" wp14:anchorId="37D45078" wp14:editId="1067573B">
            <wp:simplePos x="0" y="0"/>
            <wp:positionH relativeFrom="column">
              <wp:posOffset>0</wp:posOffset>
            </wp:positionH>
            <wp:positionV relativeFrom="paragraph">
              <wp:posOffset>170815</wp:posOffset>
            </wp:positionV>
            <wp:extent cx="6120130" cy="4699000"/>
            <wp:effectExtent l="0" t="0" r="0" b="6350"/>
            <wp:wrapSquare wrapText="bothSides"/>
            <wp:docPr id="1114997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97079" name="Picture 1114997079"/>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699000"/>
                    </a:xfrm>
                    <a:prstGeom prst="rect">
                      <a:avLst/>
                    </a:prstGeom>
                  </pic:spPr>
                </pic:pic>
              </a:graphicData>
            </a:graphic>
          </wp:anchor>
        </w:drawing>
      </w:r>
    </w:p>
    <w:p w14:paraId="1BF05757" w14:textId="77777777" w:rsidR="006E4FCD" w:rsidRDefault="006E4FCD"/>
    <w:p w14:paraId="12AE1E08" w14:textId="77777777" w:rsidR="006E4FCD" w:rsidRDefault="006E4FCD"/>
    <w:p w14:paraId="18839923" w14:textId="77777777" w:rsidR="006E4FCD" w:rsidRDefault="006E4FCD"/>
    <w:p w14:paraId="2BF7D001" w14:textId="77777777" w:rsidR="006E4FCD" w:rsidRDefault="006E4FCD"/>
    <w:p w14:paraId="052F80BE" w14:textId="77777777" w:rsidR="006E4FCD" w:rsidRDefault="006E4FCD"/>
    <w:p w14:paraId="37F2CCFC" w14:textId="77777777" w:rsidR="006E4FCD" w:rsidRDefault="006E4FCD"/>
    <w:p w14:paraId="61C5DFBD" w14:textId="77777777" w:rsidR="006E4FCD" w:rsidRDefault="006E4FCD"/>
    <w:p w14:paraId="53E36D68" w14:textId="77777777" w:rsidR="006E4FCD" w:rsidRDefault="006E4FCD"/>
    <w:p w14:paraId="4894640D" w14:textId="77777777" w:rsidR="006E4FCD" w:rsidRDefault="006E4FCD"/>
    <w:p w14:paraId="45E7DF97" w14:textId="77777777" w:rsidR="006E4FCD" w:rsidRDefault="006E4FCD"/>
    <w:p w14:paraId="30535644" w14:textId="77777777" w:rsidR="006E4FCD" w:rsidRDefault="006E4FCD"/>
    <w:p w14:paraId="7ED4DA94" w14:textId="77777777" w:rsidR="006E4FCD" w:rsidRDefault="006E4FCD"/>
    <w:p w14:paraId="11732AED" w14:textId="77777777" w:rsidR="006E4FCD" w:rsidRDefault="006E4FCD"/>
    <w:p w14:paraId="36D98490" w14:textId="77777777" w:rsidR="006E4FCD" w:rsidRDefault="006E4FCD"/>
    <w:p w14:paraId="334E048F" w14:textId="77777777" w:rsidR="006E4FCD" w:rsidRDefault="006E4FCD"/>
    <w:p w14:paraId="6B525B0F" w14:textId="77777777" w:rsidR="006E4FCD" w:rsidRDefault="006E4FCD"/>
    <w:p w14:paraId="281057EF" w14:textId="77777777" w:rsidR="006E4FCD" w:rsidRDefault="006E4FCD"/>
    <w:p w14:paraId="1E7C31D8" w14:textId="77777777" w:rsidR="006E4FCD" w:rsidRDefault="006E4FCD"/>
    <w:p w14:paraId="2C6D08E0" w14:textId="0C948467" w:rsidR="006E4FCD" w:rsidRPr="008E70E0" w:rsidRDefault="006E4FCD" w:rsidP="006E4FCD">
      <w:pPr>
        <w:rPr>
          <w:rFonts w:cstheme="minorHAnsi"/>
          <w14:ligatures w14:val="none"/>
        </w:rPr>
      </w:pPr>
      <w:r>
        <w:lastRenderedPageBreak/>
        <w:t xml:space="preserve">SUPPLEMENTAL </w:t>
      </w:r>
      <w:r>
        <w:rPr>
          <w:rFonts w:cstheme="minorHAnsi"/>
          <w:b/>
          <w:bCs/>
          <w14:ligatures w14:val="none"/>
        </w:rPr>
        <w:t>Figure 1.</w:t>
      </w:r>
      <w:r>
        <w:rPr>
          <w:rFonts w:cstheme="minorHAnsi"/>
          <w:b/>
          <w:bCs/>
          <w14:ligatures w14:val="none"/>
        </w:rPr>
        <w:t>B</w:t>
      </w:r>
      <w:r w:rsidRPr="008E70E0">
        <w:rPr>
          <w:rFonts w:cstheme="minorHAnsi"/>
          <w14:ligatures w14:val="none"/>
        </w:rPr>
        <w:t xml:space="preserve">) </w:t>
      </w:r>
      <w:r w:rsidR="00C64784">
        <w:rPr>
          <w:rFonts w:cstheme="minorHAnsi"/>
          <w14:ligatures w14:val="none"/>
        </w:rPr>
        <w:t xml:space="preserve">In this </w:t>
      </w:r>
      <w:r w:rsidRPr="008E70E0">
        <w:rPr>
          <w:rFonts w:cstheme="minorHAnsi"/>
          <w14:ligatures w14:val="none"/>
        </w:rPr>
        <w:t>KO rat, three small transient BP drops induce entrainment of TGF at 375, 603,  and 1120 s. In all cases the entrainment lasts at most 2 cycles. The rest of the record shows little evidence of TGF entrainment. This figure illustrates the sensitivity of TGF entrainment to BP transients in KO rats and the short duration of that entrainment.</w:t>
      </w:r>
    </w:p>
    <w:p w14:paraId="6DFA3D7B" w14:textId="77777777" w:rsidR="006E4FCD" w:rsidRPr="008E70E0" w:rsidRDefault="006E4FCD" w:rsidP="006E4FCD">
      <w:pPr>
        <w:rPr>
          <w:rFonts w:cstheme="minorHAnsi"/>
          <w14:ligatures w14:val="none"/>
        </w:rPr>
      </w:pPr>
    </w:p>
    <w:p w14:paraId="1366EAA1" w14:textId="34159C28" w:rsidR="006E4FCD" w:rsidRDefault="006E4FCD"/>
    <w:p w14:paraId="3F1D4C3E" w14:textId="3CEDEA03" w:rsidR="006E4FCD" w:rsidRDefault="00A05014">
      <w:r>
        <w:rPr>
          <w:noProof/>
        </w:rPr>
        <w:drawing>
          <wp:anchor distT="0" distB="0" distL="114300" distR="114300" simplePos="0" relativeHeight="251660288" behindDoc="0" locked="0" layoutInCell="1" allowOverlap="1" wp14:anchorId="0E3741F8" wp14:editId="264BF62B">
            <wp:simplePos x="0" y="0"/>
            <wp:positionH relativeFrom="column">
              <wp:posOffset>0</wp:posOffset>
            </wp:positionH>
            <wp:positionV relativeFrom="paragraph">
              <wp:posOffset>171450</wp:posOffset>
            </wp:positionV>
            <wp:extent cx="6120130" cy="4699000"/>
            <wp:effectExtent l="0" t="0" r="0" b="6350"/>
            <wp:wrapSquare wrapText="bothSides"/>
            <wp:docPr id="16916532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3217" name="Picture 16916532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699000"/>
                    </a:xfrm>
                    <a:prstGeom prst="rect">
                      <a:avLst/>
                    </a:prstGeom>
                  </pic:spPr>
                </pic:pic>
              </a:graphicData>
            </a:graphic>
          </wp:anchor>
        </w:drawing>
      </w:r>
    </w:p>
    <w:p w14:paraId="1E6C8387" w14:textId="77777777" w:rsidR="006E4FCD" w:rsidRDefault="006E4FCD"/>
    <w:p w14:paraId="1A65A22D" w14:textId="77777777" w:rsidR="006E4FCD" w:rsidRDefault="006E4FCD"/>
    <w:p w14:paraId="1EF3788F" w14:textId="77777777" w:rsidR="006E4FCD" w:rsidRDefault="006E4FCD"/>
    <w:p w14:paraId="1FF310B0" w14:textId="77777777" w:rsidR="006E4FCD" w:rsidRDefault="006E4FCD"/>
    <w:p w14:paraId="425176EF" w14:textId="77777777" w:rsidR="006E4FCD" w:rsidRDefault="006E4FCD"/>
    <w:p w14:paraId="72C80E96" w14:textId="77777777" w:rsidR="006E4FCD" w:rsidRDefault="006E4FCD"/>
    <w:p w14:paraId="7BF4EC69" w14:textId="77777777" w:rsidR="006E4FCD" w:rsidRDefault="006E4FCD"/>
    <w:p w14:paraId="7285B9DE" w14:textId="77777777" w:rsidR="006E4FCD" w:rsidRDefault="006E4FCD"/>
    <w:p w14:paraId="04BE70E9" w14:textId="77777777" w:rsidR="006E4FCD" w:rsidRDefault="006E4FCD"/>
    <w:p w14:paraId="70D0D85E" w14:textId="77777777" w:rsidR="006E4FCD" w:rsidRDefault="006E4FCD"/>
    <w:p w14:paraId="641FCA72" w14:textId="77777777" w:rsidR="006E4FCD" w:rsidRDefault="006E4FCD"/>
    <w:p w14:paraId="31BE99D4" w14:textId="77777777" w:rsidR="006E4FCD" w:rsidRDefault="006E4FCD"/>
    <w:p w14:paraId="06248DBA" w14:textId="77777777" w:rsidR="006E4FCD" w:rsidRDefault="006E4FCD"/>
    <w:p w14:paraId="7FC8C145" w14:textId="77777777" w:rsidR="006E4FCD" w:rsidRDefault="006E4FCD"/>
    <w:p w14:paraId="739E0C8D" w14:textId="77777777" w:rsidR="006E4FCD" w:rsidRDefault="006E4FCD"/>
    <w:p w14:paraId="711A733E" w14:textId="77777777" w:rsidR="006E4FCD" w:rsidRDefault="006E4FCD"/>
    <w:p w14:paraId="5FCCA237" w14:textId="77777777" w:rsidR="006E4FCD" w:rsidRDefault="006E4FCD"/>
    <w:p w14:paraId="3D22EFD9" w14:textId="77777777" w:rsidR="006E4FCD" w:rsidRDefault="006E4FCD"/>
    <w:p w14:paraId="52EC3FDA" w14:textId="77777777" w:rsidR="006E4FCD" w:rsidRDefault="006E4FCD"/>
    <w:p w14:paraId="2604B3FB" w14:textId="5BE5439E" w:rsidR="006E4FCD" w:rsidRDefault="006E4FCD" w:rsidP="006E4FCD">
      <w:pPr>
        <w:rPr>
          <w:rFonts w:cstheme="minorHAnsi"/>
          <w14:ligatures w14:val="none"/>
        </w:rPr>
      </w:pPr>
      <w:r>
        <w:lastRenderedPageBreak/>
        <w:t xml:space="preserve">SUPPLEMENTAL </w:t>
      </w:r>
      <w:r w:rsidRPr="006E4FCD">
        <w:rPr>
          <w:rFonts w:cstheme="minorHAnsi"/>
          <w:b/>
          <w:bCs/>
          <w14:ligatures w14:val="none"/>
        </w:rPr>
        <w:t>Figure 2</w:t>
      </w:r>
      <w:r>
        <w:rPr>
          <w:rFonts w:cstheme="minorHAnsi"/>
          <w14:ligatures w14:val="none"/>
        </w:rPr>
        <w:t>.</w:t>
      </w:r>
      <w:r w:rsidRPr="008E70E0">
        <w:rPr>
          <w:rFonts w:cstheme="minorHAnsi"/>
          <w:b/>
          <w14:ligatures w14:val="none"/>
        </w:rPr>
        <w:t>A</w:t>
      </w:r>
      <w:r w:rsidRPr="008E70E0">
        <w:rPr>
          <w:rFonts w:cstheme="minorHAnsi"/>
          <w14:ligatures w14:val="none"/>
        </w:rPr>
        <w:t xml:space="preserve">) </w:t>
      </w:r>
      <w:r w:rsidR="00C64784">
        <w:rPr>
          <w:rFonts w:cstheme="minorHAnsi"/>
          <w14:ligatures w14:val="none"/>
        </w:rPr>
        <w:t xml:space="preserve">This </w:t>
      </w:r>
      <w:r w:rsidRPr="008E70E0">
        <w:rPr>
          <w:rFonts w:cstheme="minorHAnsi"/>
          <w14:ligatures w14:val="none"/>
        </w:rPr>
        <w:t>WT rat shows evidence of synchronization in the first 400 s based on partial entrainment, on similarity of TGF cycle duration, and on the lack of response of RBF to the small BP transients. It then decays and restarts at 500 s in ROIs 18 – 30 before spreading into all ROIs at ≈750 s and continuing until the end of the record.</w:t>
      </w:r>
    </w:p>
    <w:p w14:paraId="1D795A49" w14:textId="77777777" w:rsidR="006E4FCD" w:rsidRPr="008E70E0" w:rsidRDefault="006E4FCD" w:rsidP="006E4FCD">
      <w:pPr>
        <w:rPr>
          <w:rFonts w:cstheme="minorHAnsi"/>
          <w14:ligatures w14:val="none"/>
        </w:rPr>
      </w:pPr>
    </w:p>
    <w:p w14:paraId="284F411C" w14:textId="53895B8A" w:rsidR="006E4FCD" w:rsidRDefault="006E4FCD"/>
    <w:p w14:paraId="1C5836A4" w14:textId="7BFB42C3" w:rsidR="006E4FCD" w:rsidRDefault="00A05014">
      <w:r>
        <w:rPr>
          <w:noProof/>
        </w:rPr>
        <w:drawing>
          <wp:anchor distT="0" distB="0" distL="114300" distR="114300" simplePos="0" relativeHeight="251661312" behindDoc="0" locked="0" layoutInCell="1" allowOverlap="1" wp14:anchorId="713D3D3B" wp14:editId="18B98BF5">
            <wp:simplePos x="0" y="0"/>
            <wp:positionH relativeFrom="column">
              <wp:posOffset>0</wp:posOffset>
            </wp:positionH>
            <wp:positionV relativeFrom="paragraph">
              <wp:posOffset>171450</wp:posOffset>
            </wp:positionV>
            <wp:extent cx="6120130" cy="4699000"/>
            <wp:effectExtent l="0" t="0" r="0" b="6350"/>
            <wp:wrapSquare wrapText="bothSides"/>
            <wp:docPr id="462502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02848" name="Picture 4625028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699000"/>
                    </a:xfrm>
                    <a:prstGeom prst="rect">
                      <a:avLst/>
                    </a:prstGeom>
                  </pic:spPr>
                </pic:pic>
              </a:graphicData>
            </a:graphic>
          </wp:anchor>
        </w:drawing>
      </w:r>
    </w:p>
    <w:p w14:paraId="2CC82A4D" w14:textId="77777777" w:rsidR="006E4FCD" w:rsidRDefault="006E4FCD"/>
    <w:p w14:paraId="54F3D01E" w14:textId="77777777" w:rsidR="006E4FCD" w:rsidRDefault="006E4FCD"/>
    <w:p w14:paraId="6847E389" w14:textId="77777777" w:rsidR="006E4FCD" w:rsidRDefault="006E4FCD"/>
    <w:p w14:paraId="3EA0BD14" w14:textId="77777777" w:rsidR="006E4FCD" w:rsidRDefault="006E4FCD"/>
    <w:p w14:paraId="2704FD9E" w14:textId="77777777" w:rsidR="006E4FCD" w:rsidRDefault="006E4FCD"/>
    <w:p w14:paraId="753E86AE" w14:textId="77777777" w:rsidR="006E4FCD" w:rsidRDefault="006E4FCD"/>
    <w:p w14:paraId="71F8815C" w14:textId="77777777" w:rsidR="006E4FCD" w:rsidRDefault="006E4FCD"/>
    <w:p w14:paraId="20D39114" w14:textId="77777777" w:rsidR="006E4FCD" w:rsidRDefault="006E4FCD"/>
    <w:p w14:paraId="706C3467" w14:textId="77777777" w:rsidR="006E4FCD" w:rsidRDefault="006E4FCD"/>
    <w:p w14:paraId="1CDC3416" w14:textId="77777777" w:rsidR="006E4FCD" w:rsidRDefault="006E4FCD"/>
    <w:p w14:paraId="574DB88D" w14:textId="77777777" w:rsidR="006E4FCD" w:rsidRDefault="006E4FCD"/>
    <w:p w14:paraId="74FE2899" w14:textId="77777777" w:rsidR="006E4FCD" w:rsidRDefault="006E4FCD"/>
    <w:p w14:paraId="200BD958" w14:textId="77777777" w:rsidR="006E4FCD" w:rsidRDefault="006E4FCD"/>
    <w:p w14:paraId="1AF61C5F" w14:textId="77777777" w:rsidR="006E4FCD" w:rsidRDefault="006E4FCD"/>
    <w:p w14:paraId="39938596" w14:textId="77777777" w:rsidR="006E4FCD" w:rsidRDefault="006E4FCD"/>
    <w:p w14:paraId="0EEFB99B" w14:textId="77777777" w:rsidR="006E4FCD" w:rsidRDefault="006E4FCD"/>
    <w:p w14:paraId="09784797" w14:textId="77777777" w:rsidR="006E4FCD" w:rsidRDefault="006E4FCD"/>
    <w:p w14:paraId="6C9D7664" w14:textId="77777777" w:rsidR="006E4FCD" w:rsidRDefault="006E4FCD"/>
    <w:p w14:paraId="7AC47FFC" w14:textId="3FD1B604" w:rsidR="00302704" w:rsidRDefault="00302704"/>
    <w:p w14:paraId="5F962993" w14:textId="5DAD2DF0" w:rsidR="006E4FCD" w:rsidRDefault="006E4FCD" w:rsidP="006E4FCD">
      <w:pPr>
        <w:rPr>
          <w:rFonts w:cstheme="minorHAnsi"/>
          <w14:ligatures w14:val="none"/>
        </w:rPr>
      </w:pPr>
      <w:r>
        <w:lastRenderedPageBreak/>
        <w:t xml:space="preserve">SUPPLEMENTAL </w:t>
      </w:r>
      <w:r w:rsidRPr="00302704">
        <w:rPr>
          <w:rFonts w:cstheme="minorHAnsi"/>
          <w:b/>
          <w:bCs/>
          <w14:ligatures w14:val="none"/>
        </w:rPr>
        <w:t>Figure 2.</w:t>
      </w:r>
      <w:r w:rsidRPr="008E70E0">
        <w:rPr>
          <w:rFonts w:cstheme="minorHAnsi"/>
          <w:b/>
          <w14:ligatures w14:val="none"/>
        </w:rPr>
        <w:t>B</w:t>
      </w:r>
      <w:r w:rsidRPr="008E70E0">
        <w:rPr>
          <w:rFonts w:cstheme="minorHAnsi"/>
          <w14:ligatures w14:val="none"/>
        </w:rPr>
        <w:t>) Th</w:t>
      </w:r>
      <w:r w:rsidR="00C64784">
        <w:rPr>
          <w:rFonts w:cstheme="minorHAnsi"/>
          <w14:ligatures w14:val="none"/>
        </w:rPr>
        <w:t>is</w:t>
      </w:r>
      <w:r w:rsidRPr="008E70E0">
        <w:rPr>
          <w:rFonts w:cstheme="minorHAnsi"/>
          <w14:ligatures w14:val="none"/>
        </w:rPr>
        <w:t xml:space="preserve"> KO rat shows only one </w:t>
      </w:r>
      <w:r w:rsidR="00C64784">
        <w:rPr>
          <w:rFonts w:cstheme="minorHAnsi"/>
          <w14:ligatures w14:val="none"/>
        </w:rPr>
        <w:t xml:space="preserve">entrained </w:t>
      </w:r>
      <w:r w:rsidRPr="008E70E0">
        <w:rPr>
          <w:rFonts w:cstheme="minorHAnsi"/>
          <w14:ligatures w14:val="none"/>
        </w:rPr>
        <w:t>TGF cycle, at 480 s, in the entire record. In the absence of BP fluctuation, there is remarkably little TGF entrainment in this record.</w:t>
      </w:r>
    </w:p>
    <w:p w14:paraId="1EC5E8A3" w14:textId="77777777" w:rsidR="006E4FCD" w:rsidRPr="008E70E0" w:rsidRDefault="006E4FCD" w:rsidP="006E4FCD">
      <w:pPr>
        <w:rPr>
          <w:rFonts w:cstheme="minorHAnsi"/>
          <w14:ligatures w14:val="none"/>
        </w:rPr>
      </w:pPr>
    </w:p>
    <w:p w14:paraId="47FD794D" w14:textId="297A6ED6" w:rsidR="00302704" w:rsidRDefault="00302704"/>
    <w:p w14:paraId="7F21AB9B" w14:textId="6F0A2399" w:rsidR="00302704" w:rsidRDefault="00A05014">
      <w:r>
        <w:rPr>
          <w:noProof/>
        </w:rPr>
        <w:drawing>
          <wp:anchor distT="0" distB="0" distL="114300" distR="114300" simplePos="0" relativeHeight="251662336" behindDoc="0" locked="0" layoutInCell="1" allowOverlap="1" wp14:anchorId="7304A2E9" wp14:editId="0A35B7DF">
            <wp:simplePos x="0" y="0"/>
            <wp:positionH relativeFrom="column">
              <wp:posOffset>0</wp:posOffset>
            </wp:positionH>
            <wp:positionV relativeFrom="paragraph">
              <wp:posOffset>171450</wp:posOffset>
            </wp:positionV>
            <wp:extent cx="6120130" cy="4699000"/>
            <wp:effectExtent l="0" t="0" r="0" b="6350"/>
            <wp:wrapSquare wrapText="bothSides"/>
            <wp:docPr id="843155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55658" name="Picture 8431556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699000"/>
                    </a:xfrm>
                    <a:prstGeom prst="rect">
                      <a:avLst/>
                    </a:prstGeom>
                  </pic:spPr>
                </pic:pic>
              </a:graphicData>
            </a:graphic>
          </wp:anchor>
        </w:drawing>
      </w:r>
    </w:p>
    <w:p w14:paraId="171E4496" w14:textId="77777777" w:rsidR="00302704" w:rsidRDefault="00302704"/>
    <w:p w14:paraId="6D92B6C0" w14:textId="77777777" w:rsidR="00302704" w:rsidRDefault="00302704"/>
    <w:p w14:paraId="4DA9AAB7" w14:textId="77777777" w:rsidR="00302704" w:rsidRDefault="00302704"/>
    <w:p w14:paraId="0915BE17" w14:textId="77777777" w:rsidR="00302704" w:rsidRDefault="00302704"/>
    <w:p w14:paraId="468D0B4D" w14:textId="77777777" w:rsidR="00302704" w:rsidRDefault="00302704"/>
    <w:p w14:paraId="4F60E70F" w14:textId="77777777" w:rsidR="00302704" w:rsidRDefault="00302704"/>
    <w:p w14:paraId="65154F1A" w14:textId="77777777" w:rsidR="00302704" w:rsidRDefault="00302704"/>
    <w:p w14:paraId="7B46B621" w14:textId="77777777" w:rsidR="00302704" w:rsidRDefault="00302704"/>
    <w:p w14:paraId="63E673DB" w14:textId="77777777" w:rsidR="00302704" w:rsidRDefault="00302704"/>
    <w:p w14:paraId="2479075F" w14:textId="77777777" w:rsidR="00302704" w:rsidRDefault="00302704"/>
    <w:p w14:paraId="2D1F459F" w14:textId="77777777" w:rsidR="00302704" w:rsidRDefault="00302704"/>
    <w:p w14:paraId="66751932" w14:textId="77777777" w:rsidR="00302704" w:rsidRDefault="00302704"/>
    <w:p w14:paraId="04705F52" w14:textId="77777777" w:rsidR="00302704" w:rsidRDefault="00302704"/>
    <w:p w14:paraId="7DA61065" w14:textId="77777777" w:rsidR="00302704" w:rsidRDefault="00302704"/>
    <w:p w14:paraId="52F9691D" w14:textId="77777777" w:rsidR="00302704" w:rsidRDefault="00302704"/>
    <w:p w14:paraId="1C63F7F5" w14:textId="77777777" w:rsidR="00302704" w:rsidRDefault="00302704"/>
    <w:p w14:paraId="327B934C" w14:textId="77777777" w:rsidR="00302704" w:rsidRDefault="00302704"/>
    <w:p w14:paraId="153A5BF7" w14:textId="77777777" w:rsidR="00302704" w:rsidRDefault="00302704"/>
    <w:p w14:paraId="025D1049" w14:textId="77777777" w:rsidR="00302704" w:rsidRDefault="00302704"/>
    <w:p w14:paraId="71B7F385" w14:textId="77777777" w:rsidR="00302704" w:rsidRDefault="00302704"/>
    <w:p w14:paraId="3C54771B" w14:textId="77777777" w:rsidR="00302704" w:rsidRDefault="00302704"/>
    <w:p w14:paraId="32153083" w14:textId="77BE8173" w:rsidR="006E4FCD" w:rsidRPr="008E70E0" w:rsidRDefault="006E4FCD" w:rsidP="006E4FCD">
      <w:pPr>
        <w:rPr>
          <w:rFonts w:cstheme="minorHAnsi"/>
          <w:bCs/>
          <w14:ligatures w14:val="none"/>
        </w:rPr>
      </w:pPr>
      <w:r>
        <w:lastRenderedPageBreak/>
        <w:t xml:space="preserve">SUPPLEMENTAL </w:t>
      </w:r>
      <w:r>
        <w:rPr>
          <w:rFonts w:cstheme="minorHAnsi"/>
          <w:b/>
          <w14:ligatures w14:val="none"/>
        </w:rPr>
        <w:t>Figure 3.</w:t>
      </w:r>
      <w:r w:rsidRPr="008E70E0">
        <w:rPr>
          <w:rFonts w:cstheme="minorHAnsi"/>
          <w:b/>
          <w14:ligatures w14:val="none"/>
        </w:rPr>
        <w:t>A</w:t>
      </w:r>
      <w:r w:rsidRPr="008E70E0">
        <w:rPr>
          <w:rFonts w:cstheme="minorHAnsi"/>
          <w:bCs/>
          <w14:ligatures w14:val="none"/>
        </w:rPr>
        <w:t xml:space="preserve">) </w:t>
      </w:r>
      <w:r w:rsidR="00C64784">
        <w:rPr>
          <w:rFonts w:cstheme="minorHAnsi"/>
          <w:bCs/>
          <w14:ligatures w14:val="none"/>
        </w:rPr>
        <w:t>This</w:t>
      </w:r>
      <w:r w:rsidRPr="008E70E0">
        <w:rPr>
          <w:rFonts w:cstheme="minorHAnsi"/>
          <w:bCs/>
          <w14:ligatures w14:val="none"/>
        </w:rPr>
        <w:t xml:space="preserve"> WT rat shows numerous, substantial BP transients from the start of the record to 650 s with smaller, fewer BP excursions thereafter. Extensive TGF synchronization involving almost all ROIs (1 – 24) is evident throughout the record. This occurs despite considerable transient fluctuation of BP. Even the stronger BP events at ≈50 s</w:t>
      </w:r>
      <w:r w:rsidR="00C64784">
        <w:rPr>
          <w:rFonts w:cstheme="minorHAnsi"/>
          <w:bCs/>
          <w14:ligatures w14:val="none"/>
        </w:rPr>
        <w:t xml:space="preserve">, </w:t>
      </w:r>
      <w:r w:rsidR="00C64784" w:rsidRPr="008E70E0">
        <w:rPr>
          <w:rFonts w:cstheme="minorHAnsi"/>
          <w:bCs/>
          <w14:ligatures w14:val="none"/>
        </w:rPr>
        <w:t>≈</w:t>
      </w:r>
      <w:r w:rsidR="00C64784">
        <w:rPr>
          <w:rFonts w:cstheme="minorHAnsi"/>
          <w:bCs/>
          <w14:ligatures w14:val="none"/>
        </w:rPr>
        <w:t>470 s,</w:t>
      </w:r>
      <w:r w:rsidRPr="008E70E0">
        <w:rPr>
          <w:rFonts w:cstheme="minorHAnsi"/>
          <w:bCs/>
          <w14:ligatures w14:val="none"/>
        </w:rPr>
        <w:t xml:space="preserve"> and at ≈5</w:t>
      </w:r>
      <w:r w:rsidR="00C64784">
        <w:rPr>
          <w:rFonts w:cstheme="minorHAnsi"/>
          <w:bCs/>
          <w14:ligatures w14:val="none"/>
        </w:rPr>
        <w:t>75</w:t>
      </w:r>
      <w:r w:rsidRPr="008E70E0">
        <w:rPr>
          <w:rFonts w:cstheme="minorHAnsi"/>
          <w:bCs/>
          <w14:ligatures w14:val="none"/>
        </w:rPr>
        <w:t xml:space="preserve"> s do not perturb TGF synchronization.</w:t>
      </w:r>
    </w:p>
    <w:p w14:paraId="71F2DF5D" w14:textId="77777777" w:rsidR="006E4FCD" w:rsidRDefault="006E4FCD" w:rsidP="006E4FCD">
      <w:pPr>
        <w:rPr>
          <w:rFonts w:cstheme="minorHAnsi"/>
          <w:b/>
          <w14:ligatures w14:val="none"/>
        </w:rPr>
      </w:pPr>
    </w:p>
    <w:p w14:paraId="512DBF7F" w14:textId="182903EC" w:rsidR="00302704" w:rsidRDefault="00302704"/>
    <w:p w14:paraId="3576F85B" w14:textId="0800E912" w:rsidR="00302704" w:rsidRDefault="00A05014">
      <w:r>
        <w:rPr>
          <w:noProof/>
        </w:rPr>
        <w:drawing>
          <wp:anchor distT="0" distB="0" distL="114300" distR="114300" simplePos="0" relativeHeight="251663360" behindDoc="0" locked="0" layoutInCell="1" allowOverlap="1" wp14:anchorId="25FA02ED" wp14:editId="328B241B">
            <wp:simplePos x="0" y="0"/>
            <wp:positionH relativeFrom="column">
              <wp:posOffset>0</wp:posOffset>
            </wp:positionH>
            <wp:positionV relativeFrom="paragraph">
              <wp:posOffset>171450</wp:posOffset>
            </wp:positionV>
            <wp:extent cx="6120130" cy="4658360"/>
            <wp:effectExtent l="0" t="0" r="0" b="8890"/>
            <wp:wrapSquare wrapText="bothSides"/>
            <wp:docPr id="20040159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015956" name="Picture 20040159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658360"/>
                    </a:xfrm>
                    <a:prstGeom prst="rect">
                      <a:avLst/>
                    </a:prstGeom>
                  </pic:spPr>
                </pic:pic>
              </a:graphicData>
            </a:graphic>
          </wp:anchor>
        </w:drawing>
      </w:r>
    </w:p>
    <w:p w14:paraId="3721EAF9" w14:textId="77777777" w:rsidR="00302704" w:rsidRDefault="00302704"/>
    <w:p w14:paraId="562FC574" w14:textId="77777777" w:rsidR="00302704" w:rsidRDefault="00302704"/>
    <w:p w14:paraId="612C9974" w14:textId="77777777" w:rsidR="00302704" w:rsidRDefault="00302704"/>
    <w:p w14:paraId="51A418F6" w14:textId="77777777" w:rsidR="00302704" w:rsidRDefault="00302704"/>
    <w:p w14:paraId="06C2E013" w14:textId="77777777" w:rsidR="00302704" w:rsidRDefault="00302704"/>
    <w:p w14:paraId="0BF6C1E8" w14:textId="77777777" w:rsidR="00302704" w:rsidRDefault="00302704"/>
    <w:p w14:paraId="17FEE022" w14:textId="77777777" w:rsidR="00302704" w:rsidRDefault="00302704"/>
    <w:p w14:paraId="39261FF6" w14:textId="77777777" w:rsidR="00302704" w:rsidRDefault="00302704"/>
    <w:p w14:paraId="01C958CF" w14:textId="77777777" w:rsidR="00302704" w:rsidRDefault="00302704"/>
    <w:p w14:paraId="2D9D208E" w14:textId="77777777" w:rsidR="00302704" w:rsidRDefault="00302704"/>
    <w:p w14:paraId="3853252D" w14:textId="77777777" w:rsidR="00302704" w:rsidRDefault="00302704"/>
    <w:p w14:paraId="0EDFD92F" w14:textId="77777777" w:rsidR="00302704" w:rsidRDefault="00302704"/>
    <w:p w14:paraId="386F8EC6" w14:textId="77777777" w:rsidR="00302704" w:rsidRDefault="00302704"/>
    <w:p w14:paraId="655736CA" w14:textId="77777777" w:rsidR="00302704" w:rsidRDefault="00302704"/>
    <w:p w14:paraId="22EF947F" w14:textId="77777777" w:rsidR="00302704" w:rsidRDefault="00302704"/>
    <w:p w14:paraId="67FFE25B" w14:textId="77777777" w:rsidR="00302704" w:rsidRDefault="00302704"/>
    <w:p w14:paraId="1756C969" w14:textId="77777777" w:rsidR="00302704" w:rsidRDefault="00302704"/>
    <w:p w14:paraId="0D2A9F05" w14:textId="77777777" w:rsidR="00302704" w:rsidRDefault="00302704"/>
    <w:p w14:paraId="5B823CF4" w14:textId="77777777" w:rsidR="00302704" w:rsidRDefault="00302704"/>
    <w:p w14:paraId="23AE49EF" w14:textId="1F81F2B9" w:rsidR="00302704" w:rsidRDefault="006E4FCD">
      <w:r>
        <w:lastRenderedPageBreak/>
        <w:t xml:space="preserve">SUPPLEMENTAL </w:t>
      </w:r>
      <w:r>
        <w:rPr>
          <w:rFonts w:cstheme="minorHAnsi"/>
          <w:b/>
          <w14:ligatures w14:val="none"/>
        </w:rPr>
        <w:t>Figure 3.</w:t>
      </w:r>
      <w:r w:rsidRPr="008E70E0">
        <w:rPr>
          <w:rFonts w:cstheme="minorHAnsi"/>
          <w:b/>
          <w14:ligatures w14:val="none"/>
        </w:rPr>
        <w:t>B</w:t>
      </w:r>
      <w:r w:rsidRPr="008E70E0">
        <w:rPr>
          <w:rFonts w:cstheme="minorHAnsi"/>
          <w14:ligatures w14:val="none"/>
        </w:rPr>
        <w:t xml:space="preserve">) </w:t>
      </w:r>
      <w:r w:rsidR="00C64784">
        <w:rPr>
          <w:rFonts w:cstheme="minorHAnsi"/>
          <w14:ligatures w14:val="none"/>
        </w:rPr>
        <w:t>This</w:t>
      </w:r>
      <w:r w:rsidRPr="008E70E0">
        <w:rPr>
          <w:rFonts w:cstheme="minorHAnsi"/>
          <w14:ligatures w14:val="none"/>
        </w:rPr>
        <w:t xml:space="preserve"> KO rat shows multiple BP events that are similar in magnitude to those seen in the WT rat shown in (</w:t>
      </w:r>
      <w:r w:rsidR="00C64784">
        <w:rPr>
          <w:rFonts w:cstheme="minorHAnsi"/>
          <w14:ligatures w14:val="none"/>
        </w:rPr>
        <w:t xml:space="preserve">Figure </w:t>
      </w:r>
      <w:r w:rsidRPr="00C64784">
        <w:rPr>
          <w:rFonts w:cstheme="minorHAnsi"/>
          <w:b/>
          <w:bCs/>
          <w14:ligatures w14:val="none"/>
        </w:rPr>
        <w:t>3.</w:t>
      </w:r>
      <w:r w:rsidRPr="00C64784">
        <w:rPr>
          <w:rFonts w:cstheme="minorHAnsi"/>
          <w:b/>
          <w:bCs/>
          <w14:ligatures w14:val="none"/>
        </w:rPr>
        <w:t>A</w:t>
      </w:r>
      <w:r w:rsidRPr="008E70E0">
        <w:rPr>
          <w:rFonts w:cstheme="minorHAnsi"/>
          <w14:ligatures w14:val="none"/>
        </w:rPr>
        <w:t xml:space="preserve">). </w:t>
      </w:r>
      <w:r w:rsidR="00C64784">
        <w:rPr>
          <w:rFonts w:cstheme="minorHAnsi"/>
          <w14:ligatures w14:val="none"/>
        </w:rPr>
        <w:t>In the KO rat these</w:t>
      </w:r>
      <w:r w:rsidRPr="008E70E0">
        <w:rPr>
          <w:rFonts w:cstheme="minorHAnsi"/>
          <w14:ligatures w14:val="none"/>
        </w:rPr>
        <w:t xml:space="preserve"> provoked strong entrainment of TGF. Only before the first BP transient at 170 s and after 890 s when the BP transients decrease in amplitude is the TGF entrainment reduced. Note also that there is considerable variation in the apparent TGF cycle duration.</w:t>
      </w:r>
    </w:p>
    <w:p w14:paraId="58C1617A" w14:textId="77777777" w:rsidR="00302704" w:rsidRDefault="00302704"/>
    <w:p w14:paraId="6875F2D7" w14:textId="77777777" w:rsidR="00302704" w:rsidRDefault="00302704"/>
    <w:p w14:paraId="53AB69F2" w14:textId="372B6634" w:rsidR="00302704" w:rsidRDefault="00A05014">
      <w:r>
        <w:rPr>
          <w:noProof/>
        </w:rPr>
        <w:drawing>
          <wp:anchor distT="0" distB="0" distL="114300" distR="114300" simplePos="0" relativeHeight="251664384" behindDoc="0" locked="0" layoutInCell="1" allowOverlap="1" wp14:anchorId="16FC998E" wp14:editId="1A53AA42">
            <wp:simplePos x="0" y="0"/>
            <wp:positionH relativeFrom="column">
              <wp:posOffset>0</wp:posOffset>
            </wp:positionH>
            <wp:positionV relativeFrom="paragraph">
              <wp:posOffset>171450</wp:posOffset>
            </wp:positionV>
            <wp:extent cx="6120130" cy="4699000"/>
            <wp:effectExtent l="0" t="0" r="0" b="6350"/>
            <wp:wrapSquare wrapText="bothSides"/>
            <wp:docPr id="12819080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08093" name="Picture 12819080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699000"/>
                    </a:xfrm>
                    <a:prstGeom prst="rect">
                      <a:avLst/>
                    </a:prstGeom>
                  </pic:spPr>
                </pic:pic>
              </a:graphicData>
            </a:graphic>
          </wp:anchor>
        </w:drawing>
      </w:r>
    </w:p>
    <w:p w14:paraId="5A9AC118" w14:textId="77777777" w:rsidR="00302704" w:rsidRDefault="00302704"/>
    <w:p w14:paraId="109533F9" w14:textId="77777777" w:rsidR="006E4FCD" w:rsidRDefault="006E4FCD"/>
    <w:p w14:paraId="22F594DA" w14:textId="77777777" w:rsidR="006E4FCD" w:rsidRDefault="006E4FCD"/>
    <w:p w14:paraId="639C92CD" w14:textId="77777777" w:rsidR="006E4FCD" w:rsidRDefault="006E4FCD"/>
    <w:p w14:paraId="3056B7F2" w14:textId="77777777" w:rsidR="006E4FCD" w:rsidRDefault="006E4FCD"/>
    <w:p w14:paraId="49070FB5" w14:textId="77777777" w:rsidR="006E4FCD" w:rsidRDefault="006E4FCD"/>
    <w:p w14:paraId="24E3B8E7" w14:textId="77777777" w:rsidR="006E4FCD" w:rsidRDefault="006E4FCD"/>
    <w:p w14:paraId="60CA6448" w14:textId="77777777" w:rsidR="006E4FCD" w:rsidRDefault="006E4FCD"/>
    <w:p w14:paraId="7E78039F" w14:textId="77777777" w:rsidR="006E4FCD" w:rsidRDefault="006E4FCD"/>
    <w:sectPr w:rsidR="006E4FCD" w:rsidSect="008E70E0">
      <w:headerReference w:type="default" r:id="rId12"/>
      <w:pgSz w:w="11906" w:h="16838" w:code="9"/>
      <w:pgMar w:top="1134" w:right="1134" w:bottom="1134"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E70EB" w14:textId="77777777" w:rsidR="009F208F" w:rsidRDefault="009F208F" w:rsidP="008E70E0">
      <w:r>
        <w:separator/>
      </w:r>
    </w:p>
  </w:endnote>
  <w:endnote w:type="continuationSeparator" w:id="0">
    <w:p w14:paraId="1D732343" w14:textId="77777777" w:rsidR="009F208F" w:rsidRDefault="009F208F" w:rsidP="008E7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80260" w14:textId="77777777" w:rsidR="009F208F" w:rsidRDefault="009F208F" w:rsidP="008E70E0">
      <w:r>
        <w:separator/>
      </w:r>
    </w:p>
  </w:footnote>
  <w:footnote w:type="continuationSeparator" w:id="0">
    <w:p w14:paraId="165C3EDF" w14:textId="77777777" w:rsidR="009F208F" w:rsidRDefault="009F208F" w:rsidP="008E7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kern w:val="0"/>
        <w14:ligatures w14:val="none"/>
      </w:rPr>
      <w:id w:val="394777740"/>
      <w:docPartObj>
        <w:docPartGallery w:val="Page Numbers (Top of Page)"/>
        <w:docPartUnique/>
      </w:docPartObj>
    </w:sdtPr>
    <w:sdtContent>
      <w:p w14:paraId="3F6D5E28" w14:textId="4CA60C3C" w:rsidR="008E70E0" w:rsidRPr="008E70E0" w:rsidRDefault="008E70E0">
        <w:pPr>
          <w:pStyle w:val="Header"/>
          <w:rPr>
            <w:kern w:val="0"/>
            <w14:ligatures w14:val="none"/>
          </w:rPr>
        </w:pPr>
        <w:r w:rsidRPr="008E70E0">
          <w:rPr>
            <w:kern w:val="0"/>
            <w14:ligatures w14:val="none"/>
          </w:rPr>
          <w:fldChar w:fldCharType="begin"/>
        </w:r>
        <w:r w:rsidRPr="008E70E0">
          <w:rPr>
            <w:kern w:val="0"/>
            <w14:ligatures w14:val="none"/>
          </w:rPr>
          <w:instrText>PAGE</w:instrText>
        </w:r>
        <w:r w:rsidRPr="008E70E0">
          <w:rPr>
            <w:kern w:val="0"/>
            <w14:ligatures w14:val="none"/>
          </w:rPr>
          <w:fldChar w:fldCharType="separate"/>
        </w:r>
        <w:r w:rsidRPr="008E70E0">
          <w:rPr>
            <w:kern w:val="0"/>
            <w14:ligatures w14:val="none"/>
          </w:rPr>
          <w:t>2</w:t>
        </w:r>
        <w:r w:rsidRPr="008E70E0">
          <w:rPr>
            <w:kern w:val="0"/>
            <w14:ligatures w14:val="none"/>
          </w:rPr>
          <w:fldChar w:fldCharType="end"/>
        </w:r>
        <w:r w:rsidRPr="008E70E0">
          <w:rPr>
            <w:kern w:val="0"/>
            <w14:ligatures w14:val="none"/>
          </w:rPr>
          <w:tab/>
          <w:t>More et al MS# 1208303-</w:t>
        </w:r>
        <w:r w:rsidRPr="008E70E0">
          <w:rPr>
            <w:kern w:val="0"/>
            <w14:ligatures w14:val="none"/>
          </w:rPr>
          <w:fldChar w:fldCharType="begin"/>
        </w:r>
        <w:r w:rsidRPr="008E70E0">
          <w:rPr>
            <w:kern w:val="0"/>
            <w14:ligatures w14:val="none"/>
          </w:rPr>
          <w:instrText>DATE \@"yyyy\-MM\-dd"</w:instrText>
        </w:r>
        <w:r w:rsidRPr="008E70E0">
          <w:rPr>
            <w:kern w:val="0"/>
            <w14:ligatures w14:val="none"/>
          </w:rPr>
          <w:fldChar w:fldCharType="separate"/>
        </w:r>
        <w:r w:rsidR="00302704">
          <w:rPr>
            <w:noProof/>
            <w:kern w:val="0"/>
            <w14:ligatures w14:val="none"/>
          </w:rPr>
          <w:t>2023-07-09</w:t>
        </w:r>
        <w:r w:rsidRPr="008E70E0">
          <w:rPr>
            <w:kern w:val="0"/>
            <w14:ligatures w14:val="none"/>
          </w:rPr>
          <w:fldChar w:fldCharType="end"/>
        </w:r>
        <w:r>
          <w:rPr>
            <w:kern w:val="0"/>
            <w14:ligatures w14:val="none"/>
          </w:rPr>
          <w:t xml:space="preserve"> – Supplementary data</w:t>
        </w:r>
      </w:p>
    </w:sdtContent>
  </w:sdt>
  <w:p w14:paraId="4DB30685" w14:textId="77777777" w:rsidR="008E70E0" w:rsidRDefault="008E70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8F82D8E-340C-4D66-AC22-EA0B76A8A561}"/>
    <w:docVar w:name="dgnword-eventsink" w:val="1931546627648"/>
  </w:docVars>
  <w:rsids>
    <w:rsidRoot w:val="004C0A00"/>
    <w:rsid w:val="00302704"/>
    <w:rsid w:val="004310F6"/>
    <w:rsid w:val="00473849"/>
    <w:rsid w:val="00497490"/>
    <w:rsid w:val="004C0A00"/>
    <w:rsid w:val="00595EDA"/>
    <w:rsid w:val="005F29B8"/>
    <w:rsid w:val="006E4FCD"/>
    <w:rsid w:val="00864152"/>
    <w:rsid w:val="008E70E0"/>
    <w:rsid w:val="009D5953"/>
    <w:rsid w:val="009E1275"/>
    <w:rsid w:val="009F208F"/>
    <w:rsid w:val="00A05014"/>
    <w:rsid w:val="00A43895"/>
    <w:rsid w:val="00AC53A0"/>
    <w:rsid w:val="00AC5A25"/>
    <w:rsid w:val="00BF71E9"/>
    <w:rsid w:val="00C64784"/>
    <w:rsid w:val="00CA1CA3"/>
    <w:rsid w:val="00CE04F2"/>
    <w:rsid w:val="00F772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2F193"/>
  <w15:chartTrackingRefBased/>
  <w15:docId w15:val="{55D3B124-38E8-46FB-950F-A2854C50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0E0"/>
    <w:pPr>
      <w:tabs>
        <w:tab w:val="center" w:pos="4680"/>
        <w:tab w:val="right" w:pos="9360"/>
      </w:tabs>
    </w:pPr>
  </w:style>
  <w:style w:type="character" w:customStyle="1" w:styleId="HeaderChar">
    <w:name w:val="Header Char"/>
    <w:basedOn w:val="DefaultParagraphFont"/>
    <w:link w:val="Header"/>
    <w:uiPriority w:val="99"/>
    <w:rsid w:val="008E70E0"/>
  </w:style>
  <w:style w:type="paragraph" w:styleId="Footer">
    <w:name w:val="footer"/>
    <w:basedOn w:val="Normal"/>
    <w:link w:val="FooterChar"/>
    <w:uiPriority w:val="99"/>
    <w:unhideWhenUsed/>
    <w:rsid w:val="008E70E0"/>
    <w:pPr>
      <w:tabs>
        <w:tab w:val="center" w:pos="4680"/>
        <w:tab w:val="right" w:pos="9360"/>
      </w:tabs>
    </w:pPr>
  </w:style>
  <w:style w:type="character" w:customStyle="1" w:styleId="FooterChar">
    <w:name w:val="Footer Char"/>
    <w:basedOn w:val="DefaultParagraphFont"/>
    <w:link w:val="Footer"/>
    <w:uiPriority w:val="99"/>
    <w:rsid w:val="008E7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411</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dc:creator>
  <cp:keywords/>
  <dc:description/>
  <cp:lastModifiedBy>WAC</cp:lastModifiedBy>
  <cp:revision>3</cp:revision>
  <cp:lastPrinted>2023-07-05T18:57:00Z</cp:lastPrinted>
  <dcterms:created xsi:type="dcterms:W3CDTF">2023-07-09T22:04:00Z</dcterms:created>
  <dcterms:modified xsi:type="dcterms:W3CDTF">2023-07-09T22:25:00Z</dcterms:modified>
</cp:coreProperties>
</file>