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B938778" w14:textId="77777777" w:rsidR="00525EC5" w:rsidRPr="00296D23" w:rsidRDefault="00525EC5" w:rsidP="00525EC5">
      <w:pPr>
        <w:pStyle w:val="MDPI12title"/>
        <w:jc w:val="center"/>
        <w:rPr>
          <w:rFonts w:ascii="Times New Roman" w:hAnsi="Times New Roman"/>
          <w:sz w:val="32"/>
          <w:szCs w:val="32"/>
          <w:lang w:val="en-GB"/>
        </w:rPr>
      </w:pPr>
      <w:r w:rsidRPr="00296D23">
        <w:rPr>
          <w:rFonts w:ascii="Times New Roman" w:hAnsi="Times New Roman"/>
          <w:sz w:val="32"/>
          <w:szCs w:val="32"/>
          <w:lang w:val="en-GB"/>
        </w:rPr>
        <w:t>PLX4032 resistance of patient-derived melanoma cells: crucial role of oxidative metabolism</w:t>
      </w:r>
    </w:p>
    <w:p w14:paraId="35C0C9A8" w14:textId="77777777" w:rsidR="00525EC5" w:rsidRPr="00296D23" w:rsidRDefault="00525EC5" w:rsidP="00525EC5">
      <w:pPr>
        <w:pStyle w:val="Title"/>
        <w:rPr>
          <w:lang w:val="en-GB"/>
        </w:rPr>
      </w:pPr>
    </w:p>
    <w:p w14:paraId="4004FB50" w14:textId="77777777" w:rsidR="00525EC5" w:rsidRDefault="00525EC5" w:rsidP="00525EC5">
      <w:pPr>
        <w:spacing w:before="240" w:after="0"/>
        <w:rPr>
          <w:rFonts w:ascii="Segoe UI Symbol" w:hAnsi="Segoe UI Symbol" w:cs="Segoe UI Symbol"/>
          <w:b/>
          <w:szCs w:val="24"/>
          <w:vertAlign w:val="superscript"/>
          <w:lang w:val="it-IT"/>
        </w:rPr>
      </w:pPr>
      <w:r w:rsidRPr="00296D23">
        <w:rPr>
          <w:rFonts w:cs="Times New Roman"/>
          <w:b/>
          <w:szCs w:val="24"/>
          <w:lang w:val="it-IT"/>
        </w:rPr>
        <w:t>Ombretta Garbarino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486E1F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  <w:r w:rsidRPr="00296D23">
        <w:rPr>
          <w:rFonts w:cs="Times New Roman"/>
          <w:b/>
          <w:szCs w:val="24"/>
          <w:lang w:val="it-IT"/>
        </w:rPr>
        <w:t>, Giulia Elda Valenti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486E1F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  <w:r w:rsidRPr="00296D23">
        <w:rPr>
          <w:rFonts w:cs="Times New Roman"/>
          <w:b/>
          <w:szCs w:val="24"/>
          <w:lang w:val="it-IT"/>
        </w:rPr>
        <w:t>, Lorenzo Monteleone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296D23">
        <w:rPr>
          <w:rFonts w:cs="Times New Roman"/>
          <w:b/>
          <w:szCs w:val="24"/>
          <w:lang w:val="it-IT"/>
        </w:rPr>
        <w:t>, Gabriella Pietra</w:t>
      </w:r>
      <w:r w:rsidRPr="00296D23">
        <w:rPr>
          <w:rFonts w:cs="Times New Roman"/>
          <w:b/>
          <w:szCs w:val="24"/>
          <w:vertAlign w:val="superscript"/>
          <w:lang w:val="it-IT"/>
        </w:rPr>
        <w:t>1,2</w:t>
      </w:r>
      <w:r w:rsidRPr="00296D23">
        <w:rPr>
          <w:rFonts w:cs="Times New Roman"/>
          <w:b/>
          <w:szCs w:val="24"/>
          <w:lang w:val="it-IT"/>
        </w:rPr>
        <w:t>, Mingari Maria Cristina</w:t>
      </w:r>
      <w:r w:rsidRPr="00296D23">
        <w:rPr>
          <w:rFonts w:cs="Times New Roman"/>
          <w:b/>
          <w:szCs w:val="24"/>
          <w:vertAlign w:val="superscript"/>
          <w:lang w:val="it-IT"/>
        </w:rPr>
        <w:t>1,2</w:t>
      </w:r>
      <w:r w:rsidRPr="00296D23">
        <w:rPr>
          <w:rFonts w:cs="Times New Roman"/>
          <w:b/>
          <w:szCs w:val="24"/>
          <w:lang w:val="it-IT"/>
        </w:rPr>
        <w:t>, Andrea Benzi</w:t>
      </w:r>
      <w:r w:rsidRPr="00296D23">
        <w:rPr>
          <w:rFonts w:cs="Times New Roman"/>
          <w:b/>
          <w:szCs w:val="24"/>
          <w:vertAlign w:val="superscript"/>
          <w:lang w:val="it-IT"/>
        </w:rPr>
        <w:t>3</w:t>
      </w:r>
      <w:r w:rsidRPr="00296D23">
        <w:rPr>
          <w:rFonts w:cs="Times New Roman"/>
          <w:b/>
          <w:szCs w:val="24"/>
          <w:lang w:val="it-IT"/>
        </w:rPr>
        <w:t>, Santina Bruzzone</w:t>
      </w:r>
      <w:r w:rsidRPr="00296D23">
        <w:rPr>
          <w:rFonts w:cs="Times New Roman"/>
          <w:b/>
          <w:szCs w:val="24"/>
          <w:vertAlign w:val="superscript"/>
          <w:lang w:val="it-IT"/>
        </w:rPr>
        <w:t>2,3</w:t>
      </w:r>
      <w:r w:rsidRPr="00296D23">
        <w:rPr>
          <w:rFonts w:cs="Times New Roman"/>
          <w:b/>
          <w:szCs w:val="24"/>
          <w:lang w:val="it-IT"/>
        </w:rPr>
        <w:t>, Silvia Ravera</w:t>
      </w:r>
      <w:r w:rsidRPr="00296D23">
        <w:rPr>
          <w:rFonts w:cs="Times New Roman"/>
          <w:b/>
          <w:szCs w:val="24"/>
          <w:vertAlign w:val="superscript"/>
          <w:lang w:val="it-IT"/>
        </w:rPr>
        <w:t>4</w:t>
      </w:r>
      <w:r w:rsidRPr="00296D23">
        <w:rPr>
          <w:rFonts w:cs="Times New Roman"/>
          <w:b/>
          <w:szCs w:val="24"/>
          <w:lang w:val="it-IT"/>
        </w:rPr>
        <w:t>, Riccardo Leardi</w:t>
      </w:r>
      <w:r w:rsidRPr="00296D23">
        <w:rPr>
          <w:rFonts w:cs="Times New Roman"/>
          <w:b/>
          <w:szCs w:val="24"/>
          <w:vertAlign w:val="superscript"/>
          <w:lang w:val="it-IT"/>
        </w:rPr>
        <w:t>5</w:t>
      </w:r>
      <w:r w:rsidRPr="00296D23">
        <w:rPr>
          <w:rFonts w:cs="Times New Roman"/>
          <w:b/>
          <w:szCs w:val="24"/>
          <w:lang w:val="it-IT"/>
        </w:rPr>
        <w:t>, Emanuele Farinini</w:t>
      </w:r>
      <w:r w:rsidRPr="00296D23">
        <w:rPr>
          <w:rFonts w:cs="Times New Roman"/>
          <w:b/>
          <w:szCs w:val="24"/>
          <w:vertAlign w:val="superscript"/>
          <w:lang w:val="it-IT"/>
        </w:rPr>
        <w:t>5</w:t>
      </w:r>
      <w:r w:rsidRPr="00296D23">
        <w:rPr>
          <w:rFonts w:cs="Times New Roman"/>
          <w:b/>
          <w:szCs w:val="24"/>
          <w:lang w:val="it-IT"/>
        </w:rPr>
        <w:t>, Stefania Vernazza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296D23">
        <w:rPr>
          <w:rFonts w:cs="Times New Roman"/>
          <w:b/>
          <w:szCs w:val="24"/>
          <w:lang w:val="it-IT"/>
        </w:rPr>
        <w:t>, Melania Grottoli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296D23">
        <w:rPr>
          <w:rFonts w:cs="Times New Roman"/>
          <w:b/>
          <w:szCs w:val="24"/>
          <w:lang w:val="it-IT"/>
        </w:rPr>
        <w:t>, Barbara Marengo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486E1F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  <w:r w:rsidRPr="00296D23">
        <w:rPr>
          <w:rFonts w:cs="Times New Roman"/>
          <w:b/>
          <w:szCs w:val="24"/>
          <w:vertAlign w:val="superscript"/>
          <w:lang w:val="it-IT"/>
        </w:rPr>
        <w:t xml:space="preserve"> </w:t>
      </w:r>
      <w:r w:rsidRPr="00296D23">
        <w:rPr>
          <w:rFonts w:cs="Times New Roman"/>
          <w:b/>
          <w:szCs w:val="24"/>
          <w:lang w:val="it-IT"/>
        </w:rPr>
        <w:t>and Cinzia Domenicotti</w:t>
      </w:r>
      <w:r w:rsidRPr="00296D23">
        <w:rPr>
          <w:rFonts w:cs="Times New Roman"/>
          <w:b/>
          <w:szCs w:val="24"/>
          <w:vertAlign w:val="superscript"/>
          <w:lang w:val="it-IT"/>
        </w:rPr>
        <w:t>1</w:t>
      </w:r>
      <w:r w:rsidRPr="00486E1F">
        <w:rPr>
          <w:rFonts w:cs="Times New Roman"/>
          <w:b/>
          <w:szCs w:val="24"/>
          <w:vertAlign w:val="superscript"/>
          <w:lang w:val="it-IT"/>
        </w:rPr>
        <w:t>*</w:t>
      </w:r>
      <w:r w:rsidRPr="00486E1F">
        <w:rPr>
          <w:rFonts w:ascii="Segoe UI Symbol" w:hAnsi="Segoe UI Symbol" w:cs="Segoe UI Symbol"/>
          <w:b/>
          <w:szCs w:val="24"/>
          <w:vertAlign w:val="superscript"/>
          <w:lang w:val="it-IT"/>
        </w:rPr>
        <w:t>✝</w:t>
      </w:r>
    </w:p>
    <w:p w14:paraId="354A34C6" w14:textId="77777777" w:rsidR="00525EC5" w:rsidRPr="001A110A" w:rsidRDefault="00525EC5" w:rsidP="00525EC5">
      <w:pPr>
        <w:pStyle w:val="MDPI16affiliation"/>
        <w:spacing w:line="240" w:lineRule="auto"/>
      </w:pPr>
    </w:p>
    <w:p w14:paraId="7AD76CD6" w14:textId="77777777" w:rsidR="00525EC5" w:rsidRPr="00AF7772" w:rsidRDefault="00525EC5" w:rsidP="00525EC5">
      <w:pPr>
        <w:pStyle w:val="MDPI16affiliation"/>
        <w:spacing w:line="240" w:lineRule="auto"/>
        <w:ind w:left="0" w:firstLine="29"/>
        <w:rPr>
          <w:rFonts w:ascii="Times New Roman" w:hAnsi="Times New Roman"/>
          <w:sz w:val="24"/>
          <w:szCs w:val="24"/>
        </w:rPr>
      </w:pPr>
      <w:r w:rsidRPr="00AF7772">
        <w:rPr>
          <w:rFonts w:ascii="Segoe UI Symbol" w:hAnsi="Segoe UI Symbol" w:cs="Segoe UI Symbol"/>
          <w:b/>
          <w:sz w:val="24"/>
          <w:szCs w:val="24"/>
        </w:rPr>
        <w:t xml:space="preserve">✝ </w:t>
      </w:r>
      <w:proofErr w:type="gramStart"/>
      <w:r w:rsidRPr="00AF7772">
        <w:rPr>
          <w:rFonts w:ascii="Times New Roman" w:hAnsi="Times New Roman"/>
          <w:sz w:val="24"/>
          <w:szCs w:val="24"/>
        </w:rPr>
        <w:t>These</w:t>
      </w:r>
      <w:proofErr w:type="gramEnd"/>
      <w:r w:rsidRPr="00AF7772">
        <w:rPr>
          <w:rFonts w:ascii="Times New Roman" w:hAnsi="Times New Roman"/>
          <w:sz w:val="24"/>
          <w:szCs w:val="24"/>
        </w:rPr>
        <w:t xml:space="preserve"> authors contributed equally to this work</w:t>
      </w:r>
    </w:p>
    <w:p w14:paraId="357756F0" w14:textId="77777777" w:rsidR="00525EC5" w:rsidRPr="00AF7772" w:rsidRDefault="00525EC5" w:rsidP="00525EC5">
      <w:pPr>
        <w:spacing w:before="240" w:after="0"/>
        <w:rPr>
          <w:lang w:val="it-IT"/>
        </w:rPr>
      </w:pPr>
      <w:r w:rsidRPr="00AF7772">
        <w:rPr>
          <w:rFonts w:cs="Times New Roman"/>
          <w:b/>
          <w:szCs w:val="24"/>
          <w:lang w:val="it-IT"/>
        </w:rPr>
        <w:t xml:space="preserve">* Correspondence: </w:t>
      </w:r>
      <w:r w:rsidRPr="00AF7772">
        <w:rPr>
          <w:rFonts w:cs="Times New Roman"/>
          <w:b/>
          <w:szCs w:val="24"/>
          <w:lang w:val="it-IT"/>
        </w:rPr>
        <w:br/>
      </w:r>
      <w:r w:rsidRPr="00AF7772">
        <w:rPr>
          <w:lang w:val="it-IT"/>
        </w:rPr>
        <w:t>Cinzia Domenicotti</w:t>
      </w:r>
      <w:r>
        <w:fldChar w:fldCharType="begin"/>
      </w:r>
      <w:r w:rsidRPr="003A4781">
        <w:rPr>
          <w:lang w:val="it-IT"/>
        </w:rPr>
        <w:instrText xml:space="preserve"> HYPERLINK "mailto:cinzia.domenicotti@unige.it" </w:instrText>
      </w:r>
      <w:r>
        <w:fldChar w:fldCharType="separate"/>
      </w:r>
      <w:r w:rsidRPr="00AF7772">
        <w:rPr>
          <w:rStyle w:val="Hyperlink"/>
          <w:lang w:val="it-IT"/>
        </w:rPr>
        <w:t>cinzia.domenicotti@unige.it</w:t>
      </w:r>
      <w:r>
        <w:rPr>
          <w:rStyle w:val="Hyperlink"/>
          <w:lang w:val="it-IT"/>
        </w:rPr>
        <w:fldChar w:fldCharType="end"/>
      </w:r>
    </w:p>
    <w:p w14:paraId="764A4758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44E46CAC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1BF7D0EC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3E080689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573B4528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45E3956B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121296BB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29573D9E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100EED04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434E033F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5C726FC4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5C748D15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64FE68ED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7D7E9956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53748B8A" w14:textId="77777777" w:rsidR="00525EC5" w:rsidRDefault="00525EC5" w:rsidP="00525EC5">
      <w:pPr>
        <w:pStyle w:val="Heading2"/>
        <w:numPr>
          <w:ilvl w:val="0"/>
          <w:numId w:val="0"/>
        </w:numPr>
        <w:ind w:left="567" w:hanging="567"/>
      </w:pPr>
    </w:p>
    <w:p w14:paraId="11EC8DA1" w14:textId="34BB8791" w:rsidR="00994A3D" w:rsidRPr="001549D3" w:rsidRDefault="00525EC5" w:rsidP="00994A3D">
      <w:pPr>
        <w:keepNext/>
        <w:jc w:val="center"/>
        <w:rPr>
          <w:rFonts w:cs="Times New Roman"/>
          <w:szCs w:val="24"/>
        </w:rPr>
      </w:pPr>
      <w:r w:rsidRPr="00525EC5">
        <w:lastRenderedPageBreak/>
        <w:drawing>
          <wp:inline distT="0" distB="0" distL="0" distR="0" wp14:anchorId="27B29817" wp14:editId="3804648C">
            <wp:extent cx="4041802" cy="374533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22" cy="377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67B6B965" w:rsidR="00DE23E8" w:rsidRPr="001549D3" w:rsidRDefault="00994A3D" w:rsidP="00525EC5">
      <w:pPr>
        <w:keepNext/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25EC5" w:rsidRPr="00525EC5">
        <w:rPr>
          <w:rFonts w:cs="Times New Roman"/>
          <w:szCs w:val="24"/>
        </w:rPr>
        <w:t>Supplementary data. The score plot displays the objects in the component space, with each sample connected by a c</w:t>
      </w:r>
      <w:bookmarkStart w:id="0" w:name="_GoBack"/>
      <w:bookmarkEnd w:id="0"/>
      <w:r w:rsidR="00525EC5" w:rsidRPr="00525EC5">
        <w:rPr>
          <w:rFonts w:cs="Times New Roman"/>
          <w:szCs w:val="24"/>
        </w:rPr>
        <w:t>onvex hull according to the cell line and the type of resistance (</w:t>
      </w:r>
      <w:proofErr w:type="spellStart"/>
      <w:r w:rsidR="00525EC5" w:rsidRPr="00525EC5">
        <w:rPr>
          <w:rFonts w:cs="Times New Roman"/>
          <w:szCs w:val="24"/>
        </w:rPr>
        <w:t>MeOV</w:t>
      </w:r>
      <w:proofErr w:type="spellEnd"/>
      <w:r w:rsidR="00525EC5" w:rsidRPr="00525EC5">
        <w:rPr>
          <w:rFonts w:cs="Times New Roman"/>
          <w:szCs w:val="24"/>
        </w:rPr>
        <w:t xml:space="preserve">-DMSO-R, </w:t>
      </w:r>
      <w:proofErr w:type="spellStart"/>
      <w:r w:rsidR="00525EC5" w:rsidRPr="00525EC5">
        <w:rPr>
          <w:rFonts w:cs="Times New Roman"/>
          <w:szCs w:val="24"/>
        </w:rPr>
        <w:t>MeOV</w:t>
      </w:r>
      <w:proofErr w:type="spellEnd"/>
      <w:r w:rsidR="00525EC5" w:rsidRPr="00525EC5">
        <w:rPr>
          <w:rFonts w:cs="Times New Roman"/>
          <w:szCs w:val="24"/>
        </w:rPr>
        <w:t xml:space="preserve">-PLX-R, </w:t>
      </w:r>
      <w:proofErr w:type="spellStart"/>
      <w:r w:rsidR="00525EC5" w:rsidRPr="00525EC5">
        <w:rPr>
          <w:rFonts w:cs="Times New Roman"/>
          <w:szCs w:val="24"/>
        </w:rPr>
        <w:t>MeTA</w:t>
      </w:r>
      <w:proofErr w:type="spellEnd"/>
      <w:r w:rsidR="00525EC5" w:rsidRPr="00525EC5">
        <w:rPr>
          <w:rFonts w:cs="Times New Roman"/>
          <w:szCs w:val="24"/>
        </w:rPr>
        <w:t xml:space="preserve">-DMSO-R, </w:t>
      </w:r>
      <w:proofErr w:type="spellStart"/>
      <w:r w:rsidR="00525EC5" w:rsidRPr="00525EC5">
        <w:rPr>
          <w:rFonts w:cs="Times New Roman"/>
          <w:szCs w:val="24"/>
        </w:rPr>
        <w:t>MeTA</w:t>
      </w:r>
      <w:proofErr w:type="spellEnd"/>
      <w:r w:rsidR="00525EC5" w:rsidRPr="00525EC5">
        <w:rPr>
          <w:rFonts w:cs="Times New Roman"/>
          <w:szCs w:val="24"/>
        </w:rPr>
        <w:t>-PLX-R) and colored according to the independently measured viability variable (r=-0.89; p&lt;0.05).</w:t>
      </w: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ADE1" w14:textId="77777777" w:rsidR="00107040" w:rsidRDefault="00107040" w:rsidP="00117666">
      <w:pPr>
        <w:spacing w:after="0"/>
      </w:pPr>
      <w:r>
        <w:separator/>
      </w:r>
    </w:p>
  </w:endnote>
  <w:endnote w:type="continuationSeparator" w:id="0">
    <w:p w14:paraId="683752E1" w14:textId="77777777" w:rsidR="00107040" w:rsidRDefault="0010704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741AB1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25EC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4741AB1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25EC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CDBB" w14:textId="77777777" w:rsidR="00107040" w:rsidRDefault="00107040" w:rsidP="00117666">
      <w:pPr>
        <w:spacing w:after="0"/>
      </w:pPr>
      <w:r>
        <w:separator/>
      </w:r>
    </w:p>
  </w:footnote>
  <w:footnote w:type="continuationSeparator" w:id="0">
    <w:p w14:paraId="63801A54" w14:textId="77777777" w:rsidR="00107040" w:rsidRDefault="0010704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07040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25EC5"/>
    <w:rsid w:val="00593EEA"/>
    <w:rsid w:val="005A5EEE"/>
    <w:rsid w:val="005E40B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12title">
    <w:name w:val="MDPI_1.2_title"/>
    <w:next w:val="Normal"/>
    <w:qFormat/>
    <w:rsid w:val="00525EC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6affiliation">
    <w:name w:val="MDPI_1.6_affiliation"/>
    <w:qFormat/>
    <w:rsid w:val="00525EC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55D97F88-EF81-4E34-AE8A-9851E638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Barbara Marengo</cp:lastModifiedBy>
  <cp:revision>3</cp:revision>
  <cp:lastPrinted>2013-10-03T12:51:00Z</cp:lastPrinted>
  <dcterms:created xsi:type="dcterms:W3CDTF">2023-04-17T07:29:00Z</dcterms:created>
  <dcterms:modified xsi:type="dcterms:W3CDTF">2023-04-17T13:01:00Z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