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7AF2" w14:textId="7417F9D3" w:rsidR="00413901" w:rsidRPr="00413901" w:rsidRDefault="00B157A6" w:rsidP="00413901">
      <w:pPr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Supplementary Material Table 1</w:t>
      </w:r>
      <w:r w:rsidR="00413901" w:rsidRPr="004139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 Data Description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8"/>
        <w:gridCol w:w="6935"/>
        <w:gridCol w:w="91"/>
      </w:tblGrid>
      <w:tr w:rsidR="00413901" w:rsidRPr="00413901" w14:paraId="0DED9469" w14:textId="77777777" w:rsidTr="00413901">
        <w:trPr>
          <w:gridAfter w:val="1"/>
          <w:trHeight w:val="36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1A6DA8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Outcome of Interest</w:t>
            </w:r>
          </w:p>
        </w:tc>
      </w:tr>
      <w:tr w:rsidR="00413901" w:rsidRPr="00413901" w14:paraId="00E8A3F0" w14:textId="77777777" w:rsidTr="00413901">
        <w:trPr>
          <w:gridAfter w:val="1"/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633378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Open/Closed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BA6CB1" w14:textId="77777777" w:rsidR="00413901" w:rsidRPr="00B157A6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157A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Dummy variable (1 = open), initially collected from the field survey in May/</w:t>
            </w:r>
            <w:proofErr w:type="gramStart"/>
            <w:r w:rsidRPr="00B157A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Jun,</w:t>
            </w:r>
            <w:proofErr w:type="gramEnd"/>
            <w:r w:rsidRPr="00B157A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2020 and updated from a follow-up survey in Nov/Dec, 2020</w:t>
            </w:r>
          </w:p>
        </w:tc>
      </w:tr>
      <w:tr w:rsidR="00413901" w:rsidRPr="00413901" w14:paraId="47379DA4" w14:textId="77777777" w:rsidTr="00413901">
        <w:trPr>
          <w:gridAfter w:val="1"/>
          <w:trHeight w:val="36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7E5D55F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Business General Characteristics</w:t>
            </w:r>
          </w:p>
        </w:tc>
      </w:tr>
      <w:tr w:rsidR="00413901" w:rsidRPr="00413901" w14:paraId="125EAB23" w14:textId="77777777" w:rsidTr="00413901">
        <w:trPr>
          <w:gridAfter w:val="1"/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A772D2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Business Type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ECBEC1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Categorical variable, obtained from the 2018 Seattle Food Permit data and joined with survey data.</w:t>
            </w:r>
          </w:p>
        </w:tc>
      </w:tr>
      <w:tr w:rsidR="00413901" w:rsidRPr="00413901" w14:paraId="26E89E8E" w14:textId="77777777" w:rsidTr="00413901">
        <w:trPr>
          <w:gridAfter w:val="1"/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D819F5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Price 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68A758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Categorical variable, obtained from Google Knowledge Panel and joined with survey data.</w:t>
            </w:r>
          </w:p>
        </w:tc>
      </w:tr>
      <w:tr w:rsidR="00413901" w:rsidRPr="00413901" w14:paraId="4EC7AB88" w14:textId="77777777" w:rsidTr="00413901">
        <w:trPr>
          <w:gridAfter w:val="1"/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178148" w14:textId="00AE7A4F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Building Type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C78860" w14:textId="354C1BE3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Categorical variable, obtained by the field survey.</w:t>
            </w:r>
          </w:p>
        </w:tc>
      </w:tr>
      <w:tr w:rsidR="00413901" w:rsidRPr="00413901" w14:paraId="3A9A1C2C" w14:textId="77777777" w:rsidTr="00413901">
        <w:trPr>
          <w:gridAfter w:val="1"/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23F7AE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Onsite Parking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E19EE9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Dummy variable (1 = with onsite parking), obtained by the field survey.</w:t>
            </w:r>
          </w:p>
        </w:tc>
      </w:tr>
      <w:tr w:rsidR="00413901" w:rsidRPr="00413901" w14:paraId="4AA5194B" w14:textId="77777777" w:rsidTr="00413901">
        <w:trPr>
          <w:gridAfter w:val="1"/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37A16C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Curbside Parking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38731F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Dummy variable (1 = with curb parking), obtained from Seattle GIS portal and joined with survey data</w:t>
            </w:r>
          </w:p>
        </w:tc>
      </w:tr>
      <w:tr w:rsidR="00413901" w:rsidRPr="00413901" w14:paraId="2D4485AD" w14:textId="77777777" w:rsidTr="00413901">
        <w:trPr>
          <w:gridAfter w:val="1"/>
          <w:trHeight w:val="36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C83275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Business-Level Spatial Design Strategies </w:t>
            </w: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(Collected in May/</w:t>
            </w:r>
            <w:proofErr w:type="gramStart"/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Jun,</w:t>
            </w:r>
            <w:proofErr w:type="gramEnd"/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2020)</w:t>
            </w:r>
          </w:p>
        </w:tc>
      </w:tr>
      <w:tr w:rsidR="00413901" w:rsidRPr="00413901" w14:paraId="6D28D745" w14:textId="77777777" w:rsidTr="00413901">
        <w:trPr>
          <w:gridAfter w:val="1"/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C90927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Outdoor Built Environment Changes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70E5B4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Five dummy variables (1 = with the corresponding exterior change), obtained from the field survey. </w:t>
            </w:r>
          </w:p>
        </w:tc>
      </w:tr>
      <w:tr w:rsidR="00413901" w:rsidRPr="00413901" w14:paraId="09132ED6" w14:textId="77777777" w:rsidTr="00413901">
        <w:trPr>
          <w:gridAfter w:val="1"/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D76AB3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Indoor Built Environment Changes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253FF4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Three dummy variables (1 = with the corresponding interior change), obtained from the field survey. </w:t>
            </w:r>
          </w:p>
        </w:tc>
      </w:tr>
      <w:tr w:rsidR="00413901" w:rsidRPr="00413901" w14:paraId="3D76042B" w14:textId="77777777" w:rsidTr="00413901">
        <w:trPr>
          <w:gridAfter w:val="1"/>
          <w:trHeight w:val="36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FF88E40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Neighborhood Density Measurements</w:t>
            </w:r>
          </w:p>
        </w:tc>
      </w:tr>
      <w:tr w:rsidR="00413901" w:rsidRPr="00413901" w14:paraId="2A5A1F4B" w14:textId="77777777" w:rsidTr="00413901">
        <w:trPr>
          <w:gridAfter w:val="1"/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38AB411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Job Density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2AF733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Continuous variable, obtained from the geocoded 2018 job point data from the </w:t>
            </w:r>
            <w:proofErr w:type="spellStart"/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OnTheMap</w:t>
            </w:r>
            <w:proofErr w:type="spellEnd"/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platform (</w:t>
            </w:r>
            <w:hyperlink r:id="rId4" w:history="1">
              <w:r w:rsidRPr="00413901">
                <w:rPr>
                  <w:rFonts w:ascii="Times New Roman" w:eastAsia="Times New Roman" w:hAnsi="Times New Roman" w:cs="Times New Roman"/>
                  <w:color w:val="1155CC"/>
                  <w:kern w:val="0"/>
                  <w:sz w:val="22"/>
                  <w:szCs w:val="22"/>
                  <w:u w:val="single"/>
                  <w14:ligatures w14:val="none"/>
                </w:rPr>
                <w:t>https://onthemap.ces.census.gov/</w:t>
              </w:r>
            </w:hyperlink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) and aggregated to a one-quarter-mile buffer of each business </w:t>
            </w:r>
          </w:p>
        </w:tc>
      </w:tr>
      <w:tr w:rsidR="00413901" w:rsidRPr="00413901" w14:paraId="5B7EC3DF" w14:textId="77777777" w:rsidTr="00413901">
        <w:trPr>
          <w:gridAfter w:val="1"/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E6F49D3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Population Density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700BBA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Continuous variable, obtained from American Community Survey (2015-2019)</w:t>
            </w:r>
          </w:p>
        </w:tc>
      </w:tr>
      <w:tr w:rsidR="00413901" w:rsidRPr="00413901" w14:paraId="02DFCCAE" w14:textId="77777777" w:rsidTr="00413901">
        <w:trPr>
          <w:gridAfter w:val="1"/>
          <w:trHeight w:val="36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2D3208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Land Use Mixture (Entropy Index)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E52596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Continuous variable, calculated from 2016 Seattle Parcel Zoned Development Capacity Model (</w:t>
            </w:r>
            <w:hyperlink r:id="rId5" w:history="1">
              <w:r w:rsidRPr="00413901">
                <w:rPr>
                  <w:rFonts w:ascii="Times New Roman" w:eastAsia="Times New Roman" w:hAnsi="Times New Roman" w:cs="Times New Roman"/>
                  <w:color w:val="1155CC"/>
                  <w:kern w:val="0"/>
                  <w:sz w:val="22"/>
                  <w:szCs w:val="22"/>
                  <w:u w:val="single"/>
                  <w14:ligatures w14:val="none"/>
                </w:rPr>
                <w:t>https://data.seattle.gov/</w:t>
              </w:r>
            </w:hyperlink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) and aggregated to a one-quarter-mile buffer of each business</w:t>
            </w:r>
          </w:p>
        </w:tc>
      </w:tr>
      <w:tr w:rsidR="00413901" w:rsidRPr="00413901" w14:paraId="5B8E868D" w14:textId="77777777" w:rsidTr="00413901">
        <w:trPr>
          <w:trHeight w:val="3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EBBD2E0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695C6E6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FC4923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413901" w:rsidRPr="00413901" w14:paraId="1A931120" w14:textId="77777777" w:rsidTr="00413901">
        <w:trPr>
          <w:trHeight w:val="36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CCA9F7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Neighborhood Demographic Characteristics</w:t>
            </w:r>
          </w:p>
        </w:tc>
        <w:tc>
          <w:tcPr>
            <w:tcW w:w="0" w:type="auto"/>
            <w:vAlign w:val="center"/>
            <w:hideMark/>
          </w:tcPr>
          <w:p w14:paraId="17A11AEF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3901" w:rsidRPr="00413901" w14:paraId="60758CA9" w14:textId="77777777" w:rsidTr="00413901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04CB59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Median Household Income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F9DD31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Continuous variable, obtained from American Community Survey (2015-2019)</w:t>
            </w:r>
          </w:p>
        </w:tc>
        <w:tc>
          <w:tcPr>
            <w:tcW w:w="0" w:type="auto"/>
            <w:vAlign w:val="center"/>
            <w:hideMark/>
          </w:tcPr>
          <w:p w14:paraId="65A75BB1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3901" w:rsidRPr="00413901" w14:paraId="29F6FE79" w14:textId="77777777" w:rsidTr="00413901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8A216CC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Percentage of Female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D515D10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6BF731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3901" w:rsidRPr="00413901" w14:paraId="2C29B669" w14:textId="77777777" w:rsidTr="00413901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38D4279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Percentage of Non-Asian People of Color (NAPC)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D3BDF9E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FE8B0F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3901" w:rsidRPr="00413901" w14:paraId="71619B98" w14:textId="77777777" w:rsidTr="00413901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47AC91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Percentage of People 18 to 44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B40905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CAF68E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3901" w:rsidRPr="00413901" w14:paraId="33946CB6" w14:textId="77777777" w:rsidTr="00413901">
        <w:trPr>
          <w:trHeight w:val="36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9B19A5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Real Estate Submarket Vacancy</w:t>
            </w:r>
          </w:p>
        </w:tc>
        <w:tc>
          <w:tcPr>
            <w:tcW w:w="0" w:type="auto"/>
            <w:vAlign w:val="center"/>
            <w:hideMark/>
          </w:tcPr>
          <w:p w14:paraId="01339980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3901" w:rsidRPr="00413901" w14:paraId="57CBD387" w14:textId="77777777" w:rsidTr="00413901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01B5836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Total Percentage and Square Feet of Vacant Office Space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13E9A6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Continuous variable, quarterly data from 2019 - 2022 at submarket level, obtained from Costar Group Real Estate Database</w:t>
            </w:r>
          </w:p>
        </w:tc>
        <w:tc>
          <w:tcPr>
            <w:tcW w:w="0" w:type="auto"/>
            <w:vAlign w:val="center"/>
            <w:hideMark/>
          </w:tcPr>
          <w:p w14:paraId="5AF72ED0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3901" w:rsidRPr="00413901" w14:paraId="64BDA39A" w14:textId="77777777" w:rsidTr="00413901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7EC672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39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Total Percentage and Units of Vacant Multifamily Units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78FEC8A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723DE8" w14:textId="77777777" w:rsidR="00413901" w:rsidRPr="00413901" w:rsidRDefault="00413901" w:rsidP="0041390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A3A3F3C" w14:textId="77777777" w:rsidR="00413901" w:rsidRPr="00413901" w:rsidRDefault="00413901" w:rsidP="00413901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413901" w:rsidRPr="0041390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3B"/>
    <w:rsid w:val="0016653B"/>
    <w:rsid w:val="00190D94"/>
    <w:rsid w:val="003B0419"/>
    <w:rsid w:val="00413901"/>
    <w:rsid w:val="004438B4"/>
    <w:rsid w:val="00B157A6"/>
    <w:rsid w:val="00B94E57"/>
    <w:rsid w:val="00D5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AB015"/>
  <w15:chartTrackingRefBased/>
  <w15:docId w15:val="{0A1FBDD3-EC6B-3148-AA2E-D6A7EBD3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1390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901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1390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13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6986">
          <w:marLeft w:val="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ta.seattle.gov/" TargetMode="External"/><Relationship Id="rId4" Type="http://schemas.openxmlformats.org/officeDocument/2006/relationships/hyperlink" Target="https://onthemap.ces.censu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Sun, Feiyang</dc:creator>
  <cp:keywords/>
  <dc:description/>
  <cp:lastModifiedBy>Jan Whittington</cp:lastModifiedBy>
  <cp:revision>2</cp:revision>
  <dcterms:created xsi:type="dcterms:W3CDTF">2023-09-02T22:22:00Z</dcterms:created>
  <dcterms:modified xsi:type="dcterms:W3CDTF">2023-09-02T22:22:00Z</dcterms:modified>
</cp:coreProperties>
</file>