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50111" w14:textId="41726CBF" w:rsidR="00362101" w:rsidRPr="00302526" w:rsidRDefault="007571DD" w:rsidP="00362101">
      <w:pPr>
        <w:suppressLineNumber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00E63E17" w:rsidRPr="0095640C">
        <w:rPr>
          <w:rFonts w:ascii="Times New Roman" w:hAnsi="Times New Roman" w:cs="Times New Roman"/>
          <w:b/>
          <w:bCs/>
          <w:sz w:val="24"/>
          <w:szCs w:val="24"/>
        </w:rPr>
        <w:t>upplementary material</w:t>
      </w:r>
      <w:r w:rsidR="00C4613A" w:rsidRPr="0095640C">
        <w:rPr>
          <w:rFonts w:ascii="Times New Roman" w:hAnsi="Times New Roman" w:cs="Times New Roman"/>
          <w:b/>
          <w:bCs/>
          <w:sz w:val="24"/>
          <w:szCs w:val="24"/>
        </w:rPr>
        <w:t>:</w:t>
      </w:r>
      <w:r w:rsidR="00C4613A">
        <w:rPr>
          <w:rFonts w:ascii="Times New Roman" w:hAnsi="Times New Roman" w:cs="Times New Roman"/>
          <w:sz w:val="24"/>
          <w:szCs w:val="24"/>
        </w:rPr>
        <w:t xml:space="preserve"> </w:t>
      </w:r>
      <w:r w:rsidR="00362101" w:rsidRPr="00362101">
        <w:rPr>
          <w:rFonts w:ascii="Times New Roman" w:hAnsi="Times New Roman" w:cs="Times New Roman"/>
          <w:bCs/>
          <w:sz w:val="24"/>
          <w:szCs w:val="24"/>
        </w:rPr>
        <w:t xml:space="preserve">Using age compositions derived from </w:t>
      </w:r>
      <w:proofErr w:type="spellStart"/>
      <w:r w:rsidR="00362101" w:rsidRPr="00362101">
        <w:rPr>
          <w:rFonts w:ascii="Times New Roman" w:hAnsi="Times New Roman" w:cs="Times New Roman"/>
          <w:bCs/>
          <w:sz w:val="24"/>
          <w:szCs w:val="24"/>
        </w:rPr>
        <w:t>spatio</w:t>
      </w:r>
      <w:proofErr w:type="spellEnd"/>
      <w:r w:rsidR="00362101" w:rsidRPr="00362101">
        <w:rPr>
          <w:rFonts w:ascii="Times New Roman" w:hAnsi="Times New Roman" w:cs="Times New Roman"/>
          <w:bCs/>
          <w:sz w:val="24"/>
          <w:szCs w:val="24"/>
        </w:rPr>
        <w:t>-temporal models and acoustic data collected by uncrewed surface vehicles to estimate Pacific Hake (</w:t>
      </w:r>
      <w:r w:rsidR="00362101" w:rsidRPr="00362101">
        <w:rPr>
          <w:rFonts w:ascii="Times New Roman" w:hAnsi="Times New Roman" w:cs="Times New Roman"/>
          <w:bCs/>
          <w:i/>
          <w:iCs/>
          <w:sz w:val="24"/>
          <w:szCs w:val="24"/>
        </w:rPr>
        <w:t xml:space="preserve">Merluccius </w:t>
      </w:r>
      <w:proofErr w:type="spellStart"/>
      <w:r w:rsidR="00362101" w:rsidRPr="00362101">
        <w:rPr>
          <w:rFonts w:ascii="Times New Roman" w:hAnsi="Times New Roman" w:cs="Times New Roman"/>
          <w:bCs/>
          <w:i/>
          <w:iCs/>
          <w:sz w:val="24"/>
          <w:szCs w:val="24"/>
        </w:rPr>
        <w:t>productus</w:t>
      </w:r>
      <w:proofErr w:type="spellEnd"/>
      <w:r w:rsidR="00362101" w:rsidRPr="00362101">
        <w:rPr>
          <w:rFonts w:ascii="Times New Roman" w:hAnsi="Times New Roman" w:cs="Times New Roman"/>
          <w:bCs/>
          <w:sz w:val="24"/>
          <w:szCs w:val="24"/>
        </w:rPr>
        <w:t>) biomass-at-age</w:t>
      </w:r>
    </w:p>
    <w:p w14:paraId="5924AFD9" w14:textId="14622C52" w:rsidR="00362101" w:rsidRDefault="00362101" w:rsidP="00362101">
      <w:pPr>
        <w:suppressLineNumbers/>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Derek G. Bolser*</w:t>
      </w:r>
      <w:r>
        <w:rPr>
          <w:rFonts w:ascii="Times New Roman" w:hAnsi="Times New Roman" w:cs="Times New Roman"/>
          <w:sz w:val="24"/>
          <w:szCs w:val="24"/>
          <w:vertAlign w:val="superscript"/>
        </w:rPr>
        <w:t>1,2</w:t>
      </w:r>
      <w:r>
        <w:rPr>
          <w:rFonts w:ascii="Times New Roman" w:hAnsi="Times New Roman" w:cs="Times New Roman"/>
          <w:sz w:val="24"/>
          <w:szCs w:val="24"/>
        </w:rPr>
        <w:t xml:space="preserve">, Aaron </w:t>
      </w:r>
      <w:r w:rsidR="0052463A">
        <w:rPr>
          <w:rFonts w:ascii="Times New Roman" w:hAnsi="Times New Roman" w:cs="Times New Roman"/>
          <w:sz w:val="24"/>
          <w:szCs w:val="24"/>
        </w:rPr>
        <w:t xml:space="preserve">M. </w:t>
      </w:r>
      <w:r>
        <w:rPr>
          <w:rFonts w:ascii="Times New Roman" w:hAnsi="Times New Roman" w:cs="Times New Roman"/>
          <w:sz w:val="24"/>
          <w:szCs w:val="24"/>
        </w:rPr>
        <w:t>Berger</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Dezhang</w:t>
      </w:r>
      <w:proofErr w:type="spellEnd"/>
      <w:r>
        <w:rPr>
          <w:rFonts w:ascii="Times New Roman" w:hAnsi="Times New Roman" w:cs="Times New Roman"/>
          <w:sz w:val="24"/>
          <w:szCs w:val="24"/>
        </w:rPr>
        <w:t xml:space="preserve"> Chu</w:t>
      </w:r>
      <w:r>
        <w:rPr>
          <w:rFonts w:ascii="Times New Roman" w:hAnsi="Times New Roman" w:cs="Times New Roman"/>
          <w:sz w:val="24"/>
          <w:szCs w:val="24"/>
          <w:vertAlign w:val="superscript"/>
        </w:rPr>
        <w:t>4</w:t>
      </w:r>
      <w:r>
        <w:rPr>
          <w:rFonts w:ascii="Times New Roman" w:hAnsi="Times New Roman" w:cs="Times New Roman"/>
          <w:sz w:val="24"/>
          <w:szCs w:val="24"/>
        </w:rPr>
        <w:t>, Steve de Blois</w:t>
      </w:r>
      <w:r>
        <w:rPr>
          <w:rFonts w:ascii="Times New Roman" w:hAnsi="Times New Roman" w:cs="Times New Roman"/>
          <w:sz w:val="24"/>
          <w:szCs w:val="24"/>
          <w:vertAlign w:val="superscript"/>
        </w:rPr>
        <w:t>4</w:t>
      </w:r>
      <w:r>
        <w:rPr>
          <w:rFonts w:ascii="Times New Roman" w:hAnsi="Times New Roman" w:cs="Times New Roman"/>
          <w:sz w:val="24"/>
          <w:szCs w:val="24"/>
        </w:rPr>
        <w:t>, John Pohl</w:t>
      </w:r>
      <w:r>
        <w:rPr>
          <w:rFonts w:ascii="Times New Roman" w:hAnsi="Times New Roman" w:cs="Times New Roman"/>
          <w:sz w:val="24"/>
          <w:szCs w:val="24"/>
          <w:vertAlign w:val="superscript"/>
        </w:rPr>
        <w:t>4</w:t>
      </w:r>
      <w:r>
        <w:rPr>
          <w:rFonts w:ascii="Times New Roman" w:hAnsi="Times New Roman" w:cs="Times New Roman"/>
          <w:sz w:val="24"/>
          <w:szCs w:val="24"/>
        </w:rPr>
        <w:t>, Rebecca E. Thomas</w:t>
      </w:r>
      <w:r>
        <w:rPr>
          <w:rFonts w:ascii="Times New Roman" w:hAnsi="Times New Roman" w:cs="Times New Roman"/>
          <w:sz w:val="24"/>
          <w:szCs w:val="24"/>
          <w:vertAlign w:val="superscript"/>
        </w:rPr>
        <w:t>4</w:t>
      </w:r>
      <w:r>
        <w:rPr>
          <w:rFonts w:ascii="Times New Roman" w:hAnsi="Times New Roman" w:cs="Times New Roman"/>
          <w:sz w:val="24"/>
          <w:szCs w:val="24"/>
        </w:rPr>
        <w:t>, John Wallace</w:t>
      </w:r>
      <w:r>
        <w:rPr>
          <w:rFonts w:ascii="Times New Roman" w:hAnsi="Times New Roman" w:cs="Times New Roman"/>
          <w:sz w:val="24"/>
          <w:szCs w:val="24"/>
          <w:vertAlign w:val="superscript"/>
        </w:rPr>
        <w:t>4</w:t>
      </w:r>
      <w:r>
        <w:rPr>
          <w:rFonts w:ascii="Times New Roman" w:hAnsi="Times New Roman" w:cs="Times New Roman"/>
          <w:sz w:val="24"/>
          <w:szCs w:val="24"/>
        </w:rPr>
        <w:t>, Jim Hastie</w:t>
      </w:r>
      <w:r>
        <w:rPr>
          <w:rFonts w:ascii="Times New Roman" w:hAnsi="Times New Roman" w:cs="Times New Roman"/>
          <w:sz w:val="24"/>
          <w:szCs w:val="24"/>
          <w:vertAlign w:val="superscript"/>
        </w:rPr>
        <w:t>4</w:t>
      </w:r>
      <w:r>
        <w:rPr>
          <w:rFonts w:ascii="Times New Roman" w:hAnsi="Times New Roman" w:cs="Times New Roman"/>
          <w:sz w:val="24"/>
          <w:szCs w:val="24"/>
        </w:rPr>
        <w:t>, Julia Clemons</w:t>
      </w:r>
      <w:r>
        <w:rPr>
          <w:rFonts w:ascii="Times New Roman" w:hAnsi="Times New Roman" w:cs="Times New Roman"/>
          <w:sz w:val="24"/>
          <w:szCs w:val="24"/>
          <w:vertAlign w:val="superscript"/>
        </w:rPr>
        <w:t>3</w:t>
      </w:r>
      <w:r>
        <w:rPr>
          <w:rFonts w:ascii="Times New Roman" w:hAnsi="Times New Roman" w:cs="Times New Roman"/>
          <w:sz w:val="24"/>
          <w:szCs w:val="24"/>
        </w:rPr>
        <w:t>, Lorenzo Ciannelli</w:t>
      </w:r>
      <w:r>
        <w:rPr>
          <w:rFonts w:ascii="Times New Roman" w:hAnsi="Times New Roman" w:cs="Times New Roman"/>
          <w:sz w:val="24"/>
          <w:szCs w:val="24"/>
          <w:vertAlign w:val="superscript"/>
        </w:rPr>
        <w:t>1,5</w:t>
      </w:r>
    </w:p>
    <w:p w14:paraId="49B19909" w14:textId="3517C73E" w:rsidR="00362101" w:rsidRDefault="00362101" w:rsidP="00362101">
      <w:pPr>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Cooperative Institute for Marine Ecosystem and Resources Studies, Oregon State University</w:t>
      </w:r>
      <w:r w:rsidR="004029FF">
        <w:rPr>
          <w:rFonts w:ascii="Times New Roman" w:hAnsi="Times New Roman" w:cs="Times New Roman"/>
          <w:sz w:val="24"/>
          <w:szCs w:val="24"/>
        </w:rPr>
        <w:t>, Newport, OR, USA</w:t>
      </w:r>
    </w:p>
    <w:p w14:paraId="3D48BBD2" w14:textId="402583E4" w:rsidR="00362101" w:rsidRDefault="00362101" w:rsidP="00362101">
      <w:pPr>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Present address: </w:t>
      </w:r>
      <w:r w:rsidR="003E491B">
        <w:rPr>
          <w:rFonts w:ascii="Times New Roman" w:hAnsi="Times New Roman" w:cs="Times New Roman"/>
          <w:sz w:val="24"/>
          <w:szCs w:val="24"/>
        </w:rPr>
        <w:t xml:space="preserve">Assessment and Monitoring Division, </w:t>
      </w:r>
      <w:r>
        <w:rPr>
          <w:rFonts w:ascii="Times New Roman" w:hAnsi="Times New Roman" w:cs="Times New Roman"/>
          <w:sz w:val="24"/>
          <w:szCs w:val="24"/>
        </w:rPr>
        <w:t>Office of Science and Technology, National Marine Fisheries Service, National Oceanographic and Atmospheric Administration</w:t>
      </w:r>
      <w:r w:rsidR="004029FF">
        <w:rPr>
          <w:rFonts w:ascii="Times New Roman" w:hAnsi="Times New Roman" w:cs="Times New Roman"/>
          <w:sz w:val="24"/>
          <w:szCs w:val="24"/>
        </w:rPr>
        <w:t>, Silver Spring, MD, USA</w:t>
      </w:r>
    </w:p>
    <w:p w14:paraId="2A5A410E" w14:textId="5BA30545" w:rsidR="00362101" w:rsidRDefault="00362101" w:rsidP="00362101">
      <w:pPr>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Fisher</w:t>
      </w:r>
      <w:r w:rsidR="0052463A">
        <w:rPr>
          <w:rFonts w:ascii="Times New Roman" w:hAnsi="Times New Roman" w:cs="Times New Roman"/>
          <w:sz w:val="24"/>
          <w:szCs w:val="24"/>
        </w:rPr>
        <w:t>y</w:t>
      </w:r>
      <w:r>
        <w:rPr>
          <w:rFonts w:ascii="Times New Roman" w:hAnsi="Times New Roman" w:cs="Times New Roman"/>
          <w:sz w:val="24"/>
          <w:szCs w:val="24"/>
        </w:rPr>
        <w:t xml:space="preserve"> Res</w:t>
      </w:r>
      <w:r w:rsidR="0052463A">
        <w:rPr>
          <w:rFonts w:ascii="Times New Roman" w:hAnsi="Times New Roman" w:cs="Times New Roman"/>
          <w:sz w:val="24"/>
          <w:szCs w:val="24"/>
        </w:rPr>
        <w:t>ource</w:t>
      </w:r>
      <w:r>
        <w:rPr>
          <w:rFonts w:ascii="Times New Roman" w:hAnsi="Times New Roman" w:cs="Times New Roman"/>
          <w:sz w:val="24"/>
          <w:szCs w:val="24"/>
        </w:rPr>
        <w:t xml:space="preserve"> Analysis and Monitoring</w:t>
      </w:r>
      <w:r w:rsidR="0052463A">
        <w:rPr>
          <w:rFonts w:ascii="Times New Roman" w:hAnsi="Times New Roman" w:cs="Times New Roman"/>
          <w:sz w:val="24"/>
          <w:szCs w:val="24"/>
        </w:rPr>
        <w:t xml:space="preserve"> Division</w:t>
      </w:r>
      <w:r>
        <w:rPr>
          <w:rFonts w:ascii="Times New Roman" w:hAnsi="Times New Roman" w:cs="Times New Roman"/>
          <w:sz w:val="24"/>
          <w:szCs w:val="24"/>
        </w:rPr>
        <w:t>, Northwest Fisheries Science Center, National Marine Fisheries Service, National Oceanic and Atmospheric Administration, Newport, OR, USA</w:t>
      </w:r>
    </w:p>
    <w:p w14:paraId="637E80CA" w14:textId="6F519196" w:rsidR="00362101" w:rsidRDefault="00362101" w:rsidP="00362101">
      <w:pPr>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4</w:t>
      </w:r>
      <w:r w:rsidR="0052463A">
        <w:rPr>
          <w:rFonts w:ascii="Times New Roman" w:hAnsi="Times New Roman" w:cs="Times New Roman"/>
          <w:sz w:val="24"/>
          <w:szCs w:val="24"/>
        </w:rPr>
        <w:t>Fishery Resource Analysis and Monitoring Division</w:t>
      </w:r>
      <w:r>
        <w:rPr>
          <w:rFonts w:ascii="Times New Roman" w:hAnsi="Times New Roman" w:cs="Times New Roman"/>
          <w:sz w:val="24"/>
          <w:szCs w:val="24"/>
        </w:rPr>
        <w:t>, Northwest Fisheries Science Center, National Marine Fisheries Service, National Oceanic and Atmospheric Administration, Seattle, WA, USA</w:t>
      </w:r>
    </w:p>
    <w:p w14:paraId="071FA2E6" w14:textId="77777777" w:rsidR="00362101" w:rsidRDefault="00362101" w:rsidP="00362101">
      <w:pPr>
        <w:suppressLineNumbers/>
        <w:spacing w:line="480" w:lineRule="auto"/>
        <w:jc w:val="both"/>
        <w:rPr>
          <w:rFonts w:ascii="Times New Roman" w:hAnsi="Times New Roman" w:cs="Times New Roman"/>
          <w:sz w:val="24"/>
          <w:szCs w:val="24"/>
        </w:rPr>
      </w:pPr>
      <w:r w:rsidRPr="006A4FDC">
        <w:rPr>
          <w:rFonts w:ascii="Times New Roman" w:hAnsi="Times New Roman" w:cs="Times New Roman"/>
          <w:sz w:val="24"/>
          <w:szCs w:val="24"/>
          <w:vertAlign w:val="superscript"/>
        </w:rPr>
        <w:t>5</w:t>
      </w:r>
      <w:r>
        <w:rPr>
          <w:rFonts w:ascii="Times New Roman" w:hAnsi="Times New Roman" w:cs="Times New Roman"/>
          <w:sz w:val="24"/>
          <w:szCs w:val="24"/>
        </w:rPr>
        <w:t xml:space="preserve"> College of Earth, Ocean, and Atmospheric Studies, Oregon State University, Corvallis, OR, USA</w:t>
      </w:r>
    </w:p>
    <w:p w14:paraId="6C7E7093" w14:textId="2EBCD71F" w:rsidR="00362101" w:rsidRDefault="00362101" w:rsidP="00362101">
      <w:pPr>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*Corresponding author: Derek Bolser, </w:t>
      </w:r>
      <w:hyperlink r:id="rId5" w:history="1">
        <w:r w:rsidRPr="009F3386">
          <w:rPr>
            <w:rStyle w:val="Hyperlink"/>
            <w:rFonts w:ascii="Times New Roman" w:hAnsi="Times New Roman" w:cs="Times New Roman"/>
            <w:sz w:val="24"/>
            <w:szCs w:val="24"/>
          </w:rPr>
          <w:t>derek.bolser@noaa.gov</w:t>
        </w:r>
      </w:hyperlink>
    </w:p>
    <w:p w14:paraId="3BE10731" w14:textId="1D957996" w:rsidR="00362101" w:rsidRDefault="00362101" w:rsidP="00362101">
      <w:pPr>
        <w:suppressLineNumbers/>
        <w:spacing w:line="480" w:lineRule="auto"/>
        <w:jc w:val="both"/>
        <w:rPr>
          <w:rFonts w:ascii="Times New Roman" w:hAnsi="Times New Roman" w:cs="Times New Roman"/>
          <w:sz w:val="24"/>
          <w:szCs w:val="24"/>
        </w:rPr>
      </w:pPr>
    </w:p>
    <w:p w14:paraId="0A662140" w14:textId="0B1638BE" w:rsidR="00362101" w:rsidRDefault="00362101" w:rsidP="00362101">
      <w:pPr>
        <w:suppressLineNumbers/>
        <w:spacing w:line="480" w:lineRule="auto"/>
        <w:jc w:val="both"/>
        <w:rPr>
          <w:rFonts w:ascii="Times New Roman" w:hAnsi="Times New Roman" w:cs="Times New Roman"/>
          <w:sz w:val="24"/>
          <w:szCs w:val="24"/>
        </w:rPr>
      </w:pPr>
    </w:p>
    <w:p w14:paraId="6E8B961B" w14:textId="7C0A75C7" w:rsidR="00362101" w:rsidRDefault="00362101" w:rsidP="00362101">
      <w:pPr>
        <w:suppressLineNumbers/>
        <w:spacing w:line="480" w:lineRule="auto"/>
        <w:jc w:val="both"/>
        <w:rPr>
          <w:rFonts w:ascii="Times New Roman" w:hAnsi="Times New Roman" w:cs="Times New Roman"/>
          <w:sz w:val="24"/>
          <w:szCs w:val="24"/>
        </w:rPr>
      </w:pPr>
    </w:p>
    <w:p w14:paraId="3874FD19" w14:textId="4227CEDB" w:rsidR="000F466A" w:rsidRDefault="000F466A" w:rsidP="000F466A">
      <w:pPr>
        <w:rPr>
          <w:rFonts w:ascii="Times New Roman" w:hAnsi="Times New Roman" w:cs="Times New Roman"/>
          <w:i/>
          <w:sz w:val="24"/>
          <w:szCs w:val="24"/>
        </w:rPr>
      </w:pPr>
      <w:r>
        <w:rPr>
          <w:rFonts w:ascii="Times New Roman" w:hAnsi="Times New Roman" w:cs="Times New Roman"/>
          <w:i/>
          <w:sz w:val="24"/>
          <w:szCs w:val="24"/>
        </w:rPr>
        <w:lastRenderedPageBreak/>
        <w:t xml:space="preserve">Supplementary material </w:t>
      </w:r>
      <w:r w:rsidR="00EB3CA4">
        <w:rPr>
          <w:rFonts w:ascii="Times New Roman" w:hAnsi="Times New Roman" w:cs="Times New Roman"/>
          <w:i/>
          <w:sz w:val="24"/>
          <w:szCs w:val="24"/>
        </w:rPr>
        <w:t>S1</w:t>
      </w:r>
      <w:r>
        <w:rPr>
          <w:rFonts w:ascii="Times New Roman" w:hAnsi="Times New Roman" w:cs="Times New Roman"/>
          <w:i/>
          <w:sz w:val="24"/>
          <w:szCs w:val="24"/>
        </w:rPr>
        <w:t xml:space="preserve">: Additional information on </w:t>
      </w:r>
      <w:r w:rsidRPr="002A5DA2">
        <w:rPr>
          <w:rFonts w:ascii="Times New Roman" w:hAnsi="Times New Roman" w:cs="Times New Roman"/>
          <w:i/>
          <w:sz w:val="24"/>
          <w:szCs w:val="24"/>
        </w:rPr>
        <w:t>acoustic</w:t>
      </w:r>
      <w:r>
        <w:rPr>
          <w:rFonts w:ascii="Times New Roman" w:hAnsi="Times New Roman" w:cs="Times New Roman"/>
          <w:i/>
          <w:sz w:val="24"/>
          <w:szCs w:val="24"/>
        </w:rPr>
        <w:t xml:space="preserve"> sampling and data processing protocols</w:t>
      </w:r>
    </w:p>
    <w:p w14:paraId="7B1E7F5F" w14:textId="77777777" w:rsidR="000F466A" w:rsidRPr="00F237F8" w:rsidRDefault="000F466A" w:rsidP="000F466A">
      <w:pPr>
        <w:rPr>
          <w:rFonts w:ascii="Times New Roman" w:hAnsi="Times New Roman" w:cs="Times New Roman"/>
          <w:sz w:val="24"/>
          <w:szCs w:val="24"/>
        </w:rPr>
      </w:pPr>
      <w:r w:rsidRPr="00F237F8">
        <w:rPr>
          <w:rFonts w:ascii="Times New Roman" w:hAnsi="Times New Roman" w:cs="Times New Roman"/>
          <w:i/>
          <w:iCs/>
          <w:sz w:val="24"/>
          <w:szCs w:val="24"/>
        </w:rPr>
        <w:t>Echogram scrutiny</w:t>
      </w:r>
    </w:p>
    <w:p w14:paraId="5C0950CD" w14:textId="77777777" w:rsidR="000F466A" w:rsidRPr="00F237F8" w:rsidRDefault="000F466A" w:rsidP="000F466A">
      <w:pPr>
        <w:rPr>
          <w:rFonts w:ascii="Times New Roman" w:hAnsi="Times New Roman" w:cs="Times New Roman"/>
          <w:sz w:val="24"/>
          <w:szCs w:val="24"/>
        </w:rPr>
      </w:pPr>
      <w:r w:rsidRPr="00F237F8">
        <w:rPr>
          <w:rFonts w:ascii="Times New Roman" w:hAnsi="Times New Roman" w:cs="Times New Roman"/>
          <w:sz w:val="24"/>
          <w:szCs w:val="24"/>
        </w:rPr>
        <w:t xml:space="preserve">Species classification in the hake survey is based on the expert judgment of analysts and subsequently verified or refuted with midwater trawling. In </w:t>
      </w:r>
      <w:proofErr w:type="spellStart"/>
      <w:r w:rsidRPr="00F237F8">
        <w:rPr>
          <w:rFonts w:ascii="Times New Roman" w:hAnsi="Times New Roman" w:cs="Times New Roman"/>
          <w:sz w:val="24"/>
          <w:szCs w:val="24"/>
        </w:rPr>
        <w:t>Saildrone</w:t>
      </w:r>
      <w:proofErr w:type="spellEnd"/>
      <w:r w:rsidRPr="00F237F8">
        <w:rPr>
          <w:rFonts w:ascii="Times New Roman" w:hAnsi="Times New Roman" w:cs="Times New Roman"/>
          <w:sz w:val="24"/>
          <w:szCs w:val="24"/>
        </w:rPr>
        <w:t xml:space="preserve"> data, species classification was based on the judgment of analysts alone. Each transect is judged by at least two reviewers.  In general, analysts make judgements based on five types of information:</w:t>
      </w:r>
    </w:p>
    <w:p w14:paraId="6C6DBAE3" w14:textId="77777777" w:rsidR="000F466A" w:rsidRDefault="000F466A" w:rsidP="00E4238A">
      <w:pPr>
        <w:pStyle w:val="ListParagraph"/>
        <w:numPr>
          <w:ilvl w:val="0"/>
          <w:numId w:val="14"/>
        </w:numPr>
        <w:rPr>
          <w:rFonts w:ascii="Times New Roman" w:hAnsi="Times New Roman" w:cs="Times New Roman"/>
          <w:sz w:val="24"/>
          <w:szCs w:val="24"/>
        </w:rPr>
      </w:pPr>
      <w:r w:rsidRPr="00E4238A">
        <w:rPr>
          <w:rFonts w:ascii="Times New Roman" w:hAnsi="Times New Roman" w:cs="Times New Roman"/>
          <w:sz w:val="24"/>
          <w:szCs w:val="24"/>
        </w:rPr>
        <w:t xml:space="preserve">Acoustic properties attributes related to frequency response, e.g. the relative intensity of the signal at various acoustic frequencies. For </w:t>
      </w:r>
      <w:proofErr w:type="spellStart"/>
      <w:r w:rsidRPr="00E4238A">
        <w:rPr>
          <w:rFonts w:ascii="Times New Roman" w:hAnsi="Times New Roman" w:cs="Times New Roman"/>
          <w:sz w:val="24"/>
          <w:szCs w:val="24"/>
        </w:rPr>
        <w:t>swimbladder</w:t>
      </w:r>
      <w:proofErr w:type="spellEnd"/>
      <w:r w:rsidRPr="00E4238A">
        <w:rPr>
          <w:rFonts w:ascii="Times New Roman" w:hAnsi="Times New Roman" w:cs="Times New Roman"/>
          <w:sz w:val="24"/>
          <w:szCs w:val="24"/>
        </w:rPr>
        <w:t xml:space="preserve">-bearing fish, such as hake, the frequency response is, in theory, the highest at the lowest survey frequency (I.e., 18 kHz for acoustic survey and 38 kHz for </w:t>
      </w:r>
      <w:proofErr w:type="spellStart"/>
      <w:r w:rsidRPr="00E4238A">
        <w:rPr>
          <w:rFonts w:ascii="Times New Roman" w:hAnsi="Times New Roman" w:cs="Times New Roman"/>
          <w:sz w:val="24"/>
          <w:szCs w:val="24"/>
        </w:rPr>
        <w:t>Saildrone</w:t>
      </w:r>
      <w:proofErr w:type="spellEnd"/>
      <w:r w:rsidRPr="00E4238A">
        <w:rPr>
          <w:rFonts w:ascii="Times New Roman" w:hAnsi="Times New Roman" w:cs="Times New Roman"/>
          <w:sz w:val="24"/>
          <w:szCs w:val="24"/>
        </w:rPr>
        <w:t xml:space="preserve"> survey application. </w:t>
      </w:r>
    </w:p>
    <w:p w14:paraId="48A77E51" w14:textId="77777777" w:rsidR="000F466A" w:rsidRPr="00E4238A" w:rsidRDefault="000F466A" w:rsidP="00E4238A">
      <w:pPr>
        <w:pStyle w:val="ListParagraph"/>
        <w:rPr>
          <w:rFonts w:ascii="Times New Roman" w:hAnsi="Times New Roman" w:cs="Times New Roman"/>
          <w:sz w:val="24"/>
          <w:szCs w:val="24"/>
        </w:rPr>
      </w:pPr>
    </w:p>
    <w:p w14:paraId="5CA5B9F9" w14:textId="77777777" w:rsidR="000F466A" w:rsidRDefault="000F466A" w:rsidP="00E4238A">
      <w:pPr>
        <w:pStyle w:val="ListParagraph"/>
        <w:numPr>
          <w:ilvl w:val="0"/>
          <w:numId w:val="14"/>
        </w:numPr>
        <w:rPr>
          <w:rFonts w:ascii="Times New Roman" w:hAnsi="Times New Roman" w:cs="Times New Roman"/>
          <w:sz w:val="24"/>
          <w:szCs w:val="24"/>
        </w:rPr>
      </w:pPr>
      <w:r w:rsidRPr="00E4238A">
        <w:rPr>
          <w:rFonts w:ascii="Times New Roman" w:hAnsi="Times New Roman" w:cs="Times New Roman"/>
          <w:sz w:val="24"/>
          <w:szCs w:val="24"/>
        </w:rPr>
        <w:t xml:space="preserve">Morphometric attributes: mark intensity and variability, mark shape and size (length, thickness, </w:t>
      </w:r>
      <w:proofErr w:type="spellStart"/>
      <w:r w:rsidRPr="00E4238A">
        <w:rPr>
          <w:rFonts w:ascii="Times New Roman" w:hAnsi="Times New Roman" w:cs="Times New Roman"/>
          <w:sz w:val="24"/>
          <w:szCs w:val="24"/>
        </w:rPr>
        <w:t>wiggliness</w:t>
      </w:r>
      <w:proofErr w:type="spellEnd"/>
      <w:r w:rsidRPr="00E4238A">
        <w:rPr>
          <w:rFonts w:ascii="Times New Roman" w:hAnsi="Times New Roman" w:cs="Times New Roman"/>
          <w:sz w:val="24"/>
          <w:szCs w:val="24"/>
        </w:rPr>
        <w:t xml:space="preserve">), aggregation patchiness. This is where expert judgment is most highly applied, as </w:t>
      </w:r>
      <w:proofErr w:type="spellStart"/>
      <w:r w:rsidRPr="00E4238A">
        <w:rPr>
          <w:rFonts w:ascii="Times New Roman" w:hAnsi="Times New Roman" w:cs="Times New Roman"/>
          <w:sz w:val="24"/>
          <w:szCs w:val="24"/>
        </w:rPr>
        <w:t>morhphology</w:t>
      </w:r>
      <w:proofErr w:type="spellEnd"/>
      <w:r w:rsidRPr="00E4238A">
        <w:rPr>
          <w:rFonts w:ascii="Times New Roman" w:hAnsi="Times New Roman" w:cs="Times New Roman"/>
          <w:sz w:val="24"/>
          <w:szCs w:val="24"/>
        </w:rPr>
        <w:t xml:space="preserve"> of hake schools can exhibit considerable variation. </w:t>
      </w:r>
    </w:p>
    <w:p w14:paraId="5CDC6969" w14:textId="77777777" w:rsidR="000F466A" w:rsidRPr="00E4238A" w:rsidRDefault="000F466A" w:rsidP="00E4238A">
      <w:pPr>
        <w:pStyle w:val="ListParagraph"/>
        <w:rPr>
          <w:rFonts w:ascii="Times New Roman" w:hAnsi="Times New Roman" w:cs="Times New Roman"/>
          <w:sz w:val="24"/>
          <w:szCs w:val="24"/>
        </w:rPr>
      </w:pPr>
    </w:p>
    <w:p w14:paraId="0EC4C6D3" w14:textId="77777777" w:rsidR="000F466A" w:rsidRDefault="000F466A" w:rsidP="00E4238A">
      <w:pPr>
        <w:pStyle w:val="ListParagraph"/>
        <w:numPr>
          <w:ilvl w:val="0"/>
          <w:numId w:val="14"/>
        </w:numPr>
        <w:rPr>
          <w:rFonts w:ascii="Times New Roman" w:hAnsi="Times New Roman" w:cs="Times New Roman"/>
          <w:sz w:val="24"/>
          <w:szCs w:val="24"/>
        </w:rPr>
      </w:pPr>
      <w:r w:rsidRPr="00E4238A">
        <w:rPr>
          <w:rFonts w:ascii="Times New Roman" w:hAnsi="Times New Roman" w:cs="Times New Roman"/>
          <w:sz w:val="24"/>
          <w:szCs w:val="24"/>
        </w:rPr>
        <w:t>Positional attributes: Depth of the mark, distance off bottom, distance from shelf and relations to other bathymetric features. Hake are typically located between 75 and 500 m depth in the water column, and are often associated with the shelf break area, although are also found both on the shelf and offshore. </w:t>
      </w:r>
    </w:p>
    <w:p w14:paraId="2E0C52C9" w14:textId="77777777" w:rsidR="000F466A" w:rsidRPr="00E4238A" w:rsidRDefault="000F466A" w:rsidP="00E4238A">
      <w:pPr>
        <w:pStyle w:val="ListParagraph"/>
        <w:rPr>
          <w:rFonts w:ascii="Times New Roman" w:hAnsi="Times New Roman" w:cs="Times New Roman"/>
          <w:sz w:val="24"/>
          <w:szCs w:val="24"/>
        </w:rPr>
      </w:pPr>
    </w:p>
    <w:p w14:paraId="29D0C376" w14:textId="77777777" w:rsidR="000F466A" w:rsidRDefault="000F466A" w:rsidP="00E4238A">
      <w:pPr>
        <w:pStyle w:val="ListParagraph"/>
        <w:numPr>
          <w:ilvl w:val="0"/>
          <w:numId w:val="14"/>
        </w:numPr>
        <w:rPr>
          <w:rFonts w:ascii="Times New Roman" w:hAnsi="Times New Roman" w:cs="Times New Roman"/>
          <w:sz w:val="24"/>
          <w:szCs w:val="24"/>
        </w:rPr>
      </w:pPr>
      <w:r w:rsidRPr="00E4238A">
        <w:rPr>
          <w:rFonts w:ascii="Times New Roman" w:hAnsi="Times New Roman" w:cs="Times New Roman"/>
          <w:sz w:val="24"/>
          <w:szCs w:val="24"/>
        </w:rPr>
        <w:t>Ancillary attributes: distance from other marks and aggregations, time of day, other ancillary information. For example, hake form midwater shoals daytime in summer months, and in the other seasons may remain in a diffuse shoal at night instead of dispersing. </w:t>
      </w:r>
    </w:p>
    <w:p w14:paraId="48E7428F" w14:textId="77777777" w:rsidR="000F466A" w:rsidRPr="00E4238A" w:rsidRDefault="000F466A" w:rsidP="00E4238A">
      <w:pPr>
        <w:pStyle w:val="ListParagraph"/>
        <w:rPr>
          <w:rFonts w:ascii="Times New Roman" w:hAnsi="Times New Roman" w:cs="Times New Roman"/>
          <w:sz w:val="24"/>
          <w:szCs w:val="24"/>
        </w:rPr>
      </w:pPr>
    </w:p>
    <w:p w14:paraId="6AF146BB" w14:textId="77777777" w:rsidR="000F466A" w:rsidRPr="00E4238A" w:rsidRDefault="000F466A" w:rsidP="00E4238A">
      <w:pPr>
        <w:pStyle w:val="ListParagraph"/>
        <w:numPr>
          <w:ilvl w:val="0"/>
          <w:numId w:val="14"/>
        </w:numPr>
        <w:rPr>
          <w:rFonts w:ascii="Times New Roman" w:hAnsi="Times New Roman" w:cs="Times New Roman"/>
          <w:sz w:val="24"/>
          <w:szCs w:val="24"/>
        </w:rPr>
      </w:pPr>
      <w:r w:rsidRPr="00E4238A">
        <w:rPr>
          <w:rFonts w:ascii="Times New Roman" w:hAnsi="Times New Roman" w:cs="Times New Roman"/>
          <w:sz w:val="24"/>
          <w:szCs w:val="24"/>
        </w:rPr>
        <w:t xml:space="preserve">Historical, regional, and local contextual attributes.  For example, hake in the northern portion of their range can be easily mistaken for Walleye pollock and vice versa, leading to an additional need to trawl on </w:t>
      </w:r>
      <w:proofErr w:type="spellStart"/>
      <w:r w:rsidRPr="00E4238A">
        <w:rPr>
          <w:rFonts w:ascii="Times New Roman" w:hAnsi="Times New Roman" w:cs="Times New Roman"/>
          <w:sz w:val="24"/>
          <w:szCs w:val="24"/>
        </w:rPr>
        <w:t>echosign</w:t>
      </w:r>
      <w:proofErr w:type="spellEnd"/>
      <w:r w:rsidRPr="00E4238A">
        <w:rPr>
          <w:rFonts w:ascii="Times New Roman" w:hAnsi="Times New Roman" w:cs="Times New Roman"/>
          <w:sz w:val="24"/>
          <w:szCs w:val="24"/>
        </w:rPr>
        <w:t xml:space="preserve"> that looks like Walleye pollock. </w:t>
      </w:r>
    </w:p>
    <w:p w14:paraId="45336B85" w14:textId="77777777" w:rsidR="000F466A" w:rsidRPr="00F237F8" w:rsidRDefault="000F466A" w:rsidP="000F466A">
      <w:pPr>
        <w:rPr>
          <w:rFonts w:ascii="Times New Roman" w:hAnsi="Times New Roman" w:cs="Times New Roman"/>
          <w:sz w:val="24"/>
          <w:szCs w:val="24"/>
        </w:rPr>
      </w:pPr>
      <w:r w:rsidRPr="00F237F8">
        <w:rPr>
          <w:rFonts w:ascii="Times New Roman" w:hAnsi="Times New Roman" w:cs="Times New Roman"/>
          <w:sz w:val="24"/>
          <w:szCs w:val="24"/>
        </w:rPr>
        <w:t xml:space="preserve">Since analysts had less acoustic frequencies to work with in </w:t>
      </w:r>
      <w:proofErr w:type="spellStart"/>
      <w:r w:rsidRPr="00F237F8">
        <w:rPr>
          <w:rFonts w:ascii="Times New Roman" w:hAnsi="Times New Roman" w:cs="Times New Roman"/>
          <w:sz w:val="24"/>
          <w:szCs w:val="24"/>
        </w:rPr>
        <w:t>Saildrone</w:t>
      </w:r>
      <w:proofErr w:type="spellEnd"/>
      <w:r w:rsidRPr="00F237F8">
        <w:rPr>
          <w:rFonts w:ascii="Times New Roman" w:hAnsi="Times New Roman" w:cs="Times New Roman"/>
          <w:sz w:val="24"/>
          <w:szCs w:val="24"/>
        </w:rPr>
        <w:t xml:space="preserve"> data, classifications were naturally more uncertain than in the acoustic trawl survey data. Further, without verification trawls to validate species classification, analysts had to designate aggregations based on acoustic data alone. Due to many inherent differences between the regular ship-based acoustics and the </w:t>
      </w:r>
      <w:proofErr w:type="spellStart"/>
      <w:r w:rsidRPr="00F237F8">
        <w:rPr>
          <w:rFonts w:ascii="Times New Roman" w:hAnsi="Times New Roman" w:cs="Times New Roman"/>
          <w:sz w:val="24"/>
          <w:szCs w:val="24"/>
        </w:rPr>
        <w:t>Saildrones</w:t>
      </w:r>
      <w:proofErr w:type="spellEnd"/>
      <w:r w:rsidRPr="00F237F8">
        <w:rPr>
          <w:rFonts w:ascii="Times New Roman" w:hAnsi="Times New Roman" w:cs="Times New Roman"/>
          <w:sz w:val="24"/>
          <w:szCs w:val="24"/>
        </w:rPr>
        <w:t xml:space="preserve">, the acoustic data collected in </w:t>
      </w:r>
      <w:proofErr w:type="spellStart"/>
      <w:r w:rsidRPr="00F237F8">
        <w:rPr>
          <w:rFonts w:ascii="Times New Roman" w:hAnsi="Times New Roman" w:cs="Times New Roman"/>
          <w:sz w:val="24"/>
          <w:szCs w:val="24"/>
        </w:rPr>
        <w:t>Saildrone</w:t>
      </w:r>
      <w:proofErr w:type="spellEnd"/>
      <w:r w:rsidRPr="00F237F8">
        <w:rPr>
          <w:rFonts w:ascii="Times New Roman" w:hAnsi="Times New Roman" w:cs="Times New Roman"/>
          <w:sz w:val="24"/>
          <w:szCs w:val="24"/>
        </w:rPr>
        <w:t xml:space="preserve"> surveys may have significant differences despite being judged in as similar a manner possible to the acoustic trawl surveys.</w:t>
      </w:r>
    </w:p>
    <w:p w14:paraId="60B0A342" w14:textId="77777777" w:rsidR="000F466A" w:rsidRPr="00F237F8" w:rsidRDefault="000F466A" w:rsidP="000F466A">
      <w:pPr>
        <w:rPr>
          <w:rFonts w:ascii="Times New Roman" w:hAnsi="Times New Roman" w:cs="Times New Roman"/>
          <w:sz w:val="24"/>
          <w:szCs w:val="24"/>
        </w:rPr>
      </w:pPr>
      <w:r w:rsidRPr="00F237F8">
        <w:rPr>
          <w:rFonts w:ascii="Times New Roman" w:hAnsi="Times New Roman" w:cs="Times New Roman"/>
          <w:i/>
          <w:iCs/>
          <w:sz w:val="24"/>
          <w:szCs w:val="24"/>
        </w:rPr>
        <w:t>Mixed species data processing</w:t>
      </w:r>
    </w:p>
    <w:p w14:paraId="737401ED" w14:textId="77777777" w:rsidR="000F466A" w:rsidRPr="00F237F8" w:rsidRDefault="000F466A" w:rsidP="000F466A">
      <w:pPr>
        <w:rPr>
          <w:rFonts w:ascii="Times New Roman" w:hAnsi="Times New Roman" w:cs="Times New Roman"/>
          <w:sz w:val="24"/>
          <w:szCs w:val="24"/>
        </w:rPr>
      </w:pPr>
      <w:r w:rsidRPr="00F237F8">
        <w:rPr>
          <w:rFonts w:ascii="Times New Roman" w:hAnsi="Times New Roman" w:cs="Times New Roman"/>
          <w:sz w:val="24"/>
          <w:szCs w:val="24"/>
        </w:rPr>
        <w:t xml:space="preserve">If </w:t>
      </w:r>
      <w:r>
        <w:rPr>
          <w:rFonts w:ascii="Times New Roman" w:hAnsi="Times New Roman" w:cs="Times New Roman"/>
          <w:sz w:val="24"/>
          <w:szCs w:val="24"/>
        </w:rPr>
        <w:t xml:space="preserve">ATS </w:t>
      </w:r>
      <w:r w:rsidRPr="00F237F8">
        <w:rPr>
          <w:rFonts w:ascii="Times New Roman" w:hAnsi="Times New Roman" w:cs="Times New Roman"/>
          <w:sz w:val="24"/>
          <w:szCs w:val="24"/>
        </w:rPr>
        <w:t xml:space="preserve">verification trawls indicated that an acoustic region was mixed-species in nature, additional steps are necessary to estimate the NASC of hake in the aggregation. In </w:t>
      </w:r>
      <w:proofErr w:type="spellStart"/>
      <w:r w:rsidRPr="00F237F8">
        <w:rPr>
          <w:rFonts w:ascii="Times New Roman" w:hAnsi="Times New Roman" w:cs="Times New Roman"/>
          <w:sz w:val="24"/>
          <w:szCs w:val="24"/>
        </w:rPr>
        <w:t>Saildrone</w:t>
      </w:r>
      <w:proofErr w:type="spellEnd"/>
      <w:r w:rsidRPr="00F237F8">
        <w:rPr>
          <w:rFonts w:ascii="Times New Roman" w:hAnsi="Times New Roman" w:cs="Times New Roman"/>
          <w:sz w:val="24"/>
          <w:szCs w:val="24"/>
        </w:rPr>
        <w:t xml:space="preserve"> sampling, aggregations were designated as either 100% or 0% hake based on the judgement of analysts as trawling for verification was not possible. The steps to estimate hake NASC from a mixed species aggregation the following:</w:t>
      </w:r>
    </w:p>
    <w:p w14:paraId="447AD0F7" w14:textId="77777777" w:rsidR="000F466A" w:rsidRDefault="000F466A" w:rsidP="00E4238A">
      <w:pPr>
        <w:pStyle w:val="ListParagraph"/>
        <w:numPr>
          <w:ilvl w:val="0"/>
          <w:numId w:val="15"/>
        </w:numPr>
        <w:rPr>
          <w:rFonts w:ascii="Times New Roman" w:hAnsi="Times New Roman" w:cs="Times New Roman"/>
          <w:sz w:val="24"/>
          <w:szCs w:val="24"/>
        </w:rPr>
      </w:pPr>
      <w:r w:rsidRPr="00E4238A">
        <w:rPr>
          <w:rFonts w:ascii="Times New Roman" w:hAnsi="Times New Roman" w:cs="Times New Roman"/>
          <w:sz w:val="24"/>
          <w:szCs w:val="24"/>
        </w:rPr>
        <w:t>Generate a length-weight relationship for non-hake species in the trawl</w:t>
      </w:r>
    </w:p>
    <w:p w14:paraId="36AF74EA" w14:textId="77777777" w:rsidR="000F466A" w:rsidRDefault="000F466A" w:rsidP="00E4238A">
      <w:pPr>
        <w:pStyle w:val="ListParagraph"/>
        <w:numPr>
          <w:ilvl w:val="0"/>
          <w:numId w:val="15"/>
        </w:numPr>
        <w:rPr>
          <w:rFonts w:ascii="Times New Roman" w:hAnsi="Times New Roman" w:cs="Times New Roman"/>
          <w:sz w:val="24"/>
          <w:szCs w:val="24"/>
        </w:rPr>
      </w:pPr>
      <w:r w:rsidRPr="00E4238A">
        <w:rPr>
          <w:rFonts w:ascii="Times New Roman" w:hAnsi="Times New Roman" w:cs="Times New Roman"/>
          <w:sz w:val="24"/>
          <w:szCs w:val="24"/>
        </w:rPr>
        <w:t>Estimate backscattering cross section of hake using the Traynor (1996) target strength-length model</w:t>
      </w:r>
    </w:p>
    <w:p w14:paraId="0424FF0A" w14:textId="77777777" w:rsidR="000F466A" w:rsidRDefault="000F466A" w:rsidP="00E4238A">
      <w:pPr>
        <w:pStyle w:val="ListParagraph"/>
        <w:rPr>
          <w:rFonts w:ascii="Times New Roman" w:hAnsi="Times New Roman" w:cs="Times New Roman"/>
          <w:sz w:val="24"/>
          <w:szCs w:val="24"/>
        </w:rPr>
      </w:pPr>
    </w:p>
    <w:p w14:paraId="1A58E7CB" w14:textId="77777777" w:rsidR="000F466A" w:rsidRDefault="000F466A" w:rsidP="00E4238A">
      <w:pPr>
        <w:pStyle w:val="ListParagraph"/>
        <w:numPr>
          <w:ilvl w:val="0"/>
          <w:numId w:val="15"/>
        </w:numPr>
        <w:rPr>
          <w:rFonts w:ascii="Times New Roman" w:hAnsi="Times New Roman" w:cs="Times New Roman"/>
          <w:sz w:val="24"/>
          <w:szCs w:val="24"/>
        </w:rPr>
      </w:pPr>
      <w:r w:rsidRPr="00E4238A">
        <w:rPr>
          <w:rFonts w:ascii="Times New Roman" w:hAnsi="Times New Roman" w:cs="Times New Roman"/>
          <w:sz w:val="24"/>
          <w:szCs w:val="24"/>
        </w:rPr>
        <w:t>Estimate the backscattering cross section of non-hake species using published target strength-length models</w:t>
      </w:r>
    </w:p>
    <w:p w14:paraId="5FC12352" w14:textId="77777777" w:rsidR="000F466A" w:rsidRPr="00E4238A" w:rsidRDefault="000F466A" w:rsidP="00E4238A">
      <w:pPr>
        <w:pStyle w:val="ListParagraph"/>
        <w:rPr>
          <w:rFonts w:ascii="Times New Roman" w:hAnsi="Times New Roman" w:cs="Times New Roman"/>
          <w:sz w:val="24"/>
          <w:szCs w:val="24"/>
        </w:rPr>
      </w:pPr>
    </w:p>
    <w:p w14:paraId="0F74F30F" w14:textId="77777777" w:rsidR="000F466A" w:rsidRDefault="000F466A" w:rsidP="00E4238A">
      <w:pPr>
        <w:pStyle w:val="ListParagraph"/>
        <w:numPr>
          <w:ilvl w:val="0"/>
          <w:numId w:val="15"/>
        </w:numPr>
        <w:rPr>
          <w:rFonts w:ascii="Times New Roman" w:hAnsi="Times New Roman" w:cs="Times New Roman"/>
          <w:sz w:val="24"/>
          <w:szCs w:val="24"/>
        </w:rPr>
      </w:pPr>
      <w:r w:rsidRPr="00E4238A">
        <w:rPr>
          <w:rFonts w:ascii="Times New Roman" w:hAnsi="Times New Roman" w:cs="Times New Roman"/>
          <w:sz w:val="24"/>
          <w:szCs w:val="24"/>
        </w:rPr>
        <w:t>Calculating total backscattering contribution of each species group in the haul by multiplying numbers of individuals by backscattering cross section</w:t>
      </w:r>
    </w:p>
    <w:p w14:paraId="149D3A01" w14:textId="77777777" w:rsidR="000F466A" w:rsidRPr="00E4238A" w:rsidRDefault="000F466A" w:rsidP="00E4238A">
      <w:pPr>
        <w:pStyle w:val="ListParagraph"/>
        <w:rPr>
          <w:rFonts w:ascii="Times New Roman" w:hAnsi="Times New Roman" w:cs="Times New Roman"/>
          <w:sz w:val="24"/>
          <w:szCs w:val="24"/>
        </w:rPr>
      </w:pPr>
    </w:p>
    <w:p w14:paraId="6EC6EAA3" w14:textId="77777777" w:rsidR="000F466A" w:rsidRPr="00E4238A" w:rsidRDefault="000F466A" w:rsidP="00E4238A">
      <w:pPr>
        <w:pStyle w:val="ListParagraph"/>
        <w:numPr>
          <w:ilvl w:val="0"/>
          <w:numId w:val="15"/>
        </w:numPr>
        <w:rPr>
          <w:rFonts w:ascii="Times New Roman" w:hAnsi="Times New Roman" w:cs="Times New Roman"/>
          <w:sz w:val="24"/>
          <w:szCs w:val="24"/>
        </w:rPr>
      </w:pPr>
      <w:r w:rsidRPr="00E4238A">
        <w:rPr>
          <w:rFonts w:ascii="Times New Roman" w:hAnsi="Times New Roman" w:cs="Times New Roman"/>
          <w:sz w:val="24"/>
          <w:szCs w:val="24"/>
        </w:rPr>
        <w:t xml:space="preserve">Calculate a </w:t>
      </w:r>
      <w:proofErr w:type="spellStart"/>
      <w:r w:rsidRPr="00E4238A">
        <w:rPr>
          <w:rFonts w:ascii="Times New Roman" w:hAnsi="Times New Roman" w:cs="Times New Roman"/>
          <w:sz w:val="24"/>
          <w:szCs w:val="24"/>
        </w:rPr>
        <w:t>hake:non-hake</w:t>
      </w:r>
      <w:proofErr w:type="spellEnd"/>
      <w:r w:rsidRPr="00E4238A">
        <w:rPr>
          <w:rFonts w:ascii="Times New Roman" w:hAnsi="Times New Roman" w:cs="Times New Roman"/>
          <w:sz w:val="24"/>
          <w:szCs w:val="24"/>
        </w:rPr>
        <w:t xml:space="preserve"> NASC ratio, then scale from haul area to aggregation area to calculate total NASC for each species.</w:t>
      </w:r>
    </w:p>
    <w:p w14:paraId="10195F98" w14:textId="77777777" w:rsidR="000F466A" w:rsidRDefault="000F466A" w:rsidP="0066528F">
      <w:pPr>
        <w:rPr>
          <w:rFonts w:ascii="Times New Roman" w:hAnsi="Times New Roman" w:cs="Times New Roman"/>
          <w:bCs/>
          <w:i/>
          <w:sz w:val="24"/>
          <w:szCs w:val="24"/>
        </w:rPr>
      </w:pPr>
    </w:p>
    <w:p w14:paraId="0B28E8DD" w14:textId="75ACC309" w:rsidR="0066528F" w:rsidRPr="00370A63" w:rsidRDefault="0066528F" w:rsidP="0066528F">
      <w:pPr>
        <w:rPr>
          <w:rFonts w:ascii="Times New Roman" w:hAnsi="Times New Roman" w:cs="Times New Roman"/>
          <w:bCs/>
          <w:i/>
          <w:sz w:val="24"/>
          <w:szCs w:val="24"/>
        </w:rPr>
      </w:pPr>
      <w:r>
        <w:rPr>
          <w:rFonts w:ascii="Times New Roman" w:hAnsi="Times New Roman" w:cs="Times New Roman"/>
          <w:bCs/>
          <w:i/>
          <w:sz w:val="24"/>
          <w:szCs w:val="24"/>
        </w:rPr>
        <w:t xml:space="preserve">Supplementary material </w:t>
      </w:r>
      <w:r w:rsidR="00EB3CA4">
        <w:rPr>
          <w:rFonts w:ascii="Times New Roman" w:hAnsi="Times New Roman" w:cs="Times New Roman"/>
          <w:bCs/>
          <w:i/>
          <w:sz w:val="24"/>
          <w:szCs w:val="24"/>
        </w:rPr>
        <w:t>S2</w:t>
      </w:r>
      <w:r w:rsidRPr="003223DA">
        <w:rPr>
          <w:rFonts w:ascii="Times New Roman" w:hAnsi="Times New Roman" w:cs="Times New Roman"/>
          <w:bCs/>
          <w:i/>
          <w:sz w:val="24"/>
          <w:szCs w:val="24"/>
        </w:rPr>
        <w:t xml:space="preserve">: </w:t>
      </w:r>
      <w:r w:rsidR="003B0823">
        <w:rPr>
          <w:rFonts w:ascii="Times New Roman" w:hAnsi="Times New Roman" w:cs="Times New Roman"/>
          <w:bCs/>
          <w:i/>
          <w:sz w:val="24"/>
          <w:szCs w:val="24"/>
        </w:rPr>
        <w:t>Total b</w:t>
      </w:r>
      <w:r>
        <w:rPr>
          <w:rFonts w:ascii="Times New Roman" w:hAnsi="Times New Roman" w:cs="Times New Roman"/>
          <w:bCs/>
          <w:i/>
          <w:sz w:val="24"/>
          <w:szCs w:val="24"/>
        </w:rPr>
        <w:t>io</w:t>
      </w:r>
      <w:r w:rsidR="003B0823">
        <w:rPr>
          <w:rFonts w:ascii="Times New Roman" w:hAnsi="Times New Roman" w:cs="Times New Roman"/>
          <w:bCs/>
          <w:i/>
          <w:sz w:val="24"/>
          <w:szCs w:val="24"/>
        </w:rPr>
        <w:t>mass estimate</w:t>
      </w:r>
      <w:r>
        <w:rPr>
          <w:rFonts w:ascii="Times New Roman" w:hAnsi="Times New Roman" w:cs="Times New Roman"/>
          <w:bCs/>
          <w:i/>
          <w:sz w:val="24"/>
          <w:szCs w:val="24"/>
        </w:rPr>
        <w:t xml:space="preserve"> sensitivity analysis for the impact of stratum 0 predictions</w:t>
      </w:r>
      <w:r>
        <w:rPr>
          <w:rFonts w:ascii="Times New Roman" w:hAnsi="Times New Roman" w:cs="Times New Roman"/>
          <w:iCs/>
          <w:sz w:val="24"/>
          <w:szCs w:val="24"/>
        </w:rPr>
        <w:t xml:space="preserve"> </w:t>
      </w:r>
    </w:p>
    <w:p w14:paraId="3B7A1F75" w14:textId="52457B0C" w:rsidR="0066528F" w:rsidRPr="00370A63" w:rsidRDefault="00000000" w:rsidP="0066528F">
      <w:pPr>
        <w:rPr>
          <w:rFonts w:ascii="Times New Roman" w:hAnsi="Times New Roman" w:cs="Times New Roman"/>
          <w:iCs/>
          <w:sz w:val="24"/>
          <w:szCs w:val="24"/>
        </w:rPr>
      </w:pPr>
      <w:r>
        <w:rPr>
          <w:rFonts w:ascii="Times New Roman" w:hAnsi="Times New Roman" w:cs="Times New Roman"/>
          <w:iCs/>
          <w:noProof/>
          <w:sz w:val="24"/>
          <w:szCs w:val="24"/>
        </w:rPr>
        <w:pict w14:anchorId="4E8E4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in">
            <v:imagedata r:id="rId6" o:title="Fig"/>
          </v:shape>
        </w:pict>
      </w:r>
    </w:p>
    <w:p w14:paraId="571595AF" w14:textId="7C6CB79E" w:rsidR="0066528F" w:rsidRDefault="0066528F" w:rsidP="0066528F">
      <w:pPr>
        <w:rPr>
          <w:rFonts w:ascii="Times New Roman" w:hAnsi="Times New Roman" w:cs="Times New Roman"/>
          <w:sz w:val="24"/>
          <w:szCs w:val="24"/>
        </w:rPr>
      </w:pPr>
      <w:r>
        <w:rPr>
          <w:rFonts w:ascii="Times New Roman" w:hAnsi="Times New Roman" w:cs="Times New Roman"/>
          <w:sz w:val="24"/>
          <w:szCs w:val="24"/>
        </w:rPr>
        <w:t xml:space="preserve">Fig. </w:t>
      </w:r>
      <w:r w:rsidR="00EB3CA4">
        <w:rPr>
          <w:rFonts w:ascii="Times New Roman" w:hAnsi="Times New Roman" w:cs="Times New Roman"/>
          <w:sz w:val="24"/>
          <w:szCs w:val="24"/>
        </w:rPr>
        <w:t>S2</w:t>
      </w:r>
      <w:r>
        <w:rPr>
          <w:rFonts w:ascii="Times New Roman" w:hAnsi="Times New Roman" w:cs="Times New Roman"/>
          <w:sz w:val="24"/>
          <w:szCs w:val="24"/>
        </w:rPr>
        <w:t xml:space="preserve">.1. Percent difference in age 2+ hake biomass estimates derived from different sources of age composition data using ATS acoustics. Age compositions include comparing observations from the ATS with STM (all years; yellow), and the ATS with STM in strata 1-4 combined with the ATS average age compositions for stratum 0 due to a lack of data in that location (2012-2019; red). </w:t>
      </w:r>
      <w:r>
        <w:rPr>
          <w:rFonts w:ascii="Times New Roman" w:hAnsi="Times New Roman" w:cs="Times New Roman"/>
          <w:iCs/>
          <w:sz w:val="24"/>
          <w:szCs w:val="24"/>
        </w:rPr>
        <w:t>Although biological sampling was conducted in stratum 0 in 2009 and 2011, hake older than age two were not detected in acoustic data, so it was not possible to include stratum 0 data directly in biomass estimates. Accordingly, the age class composition data source shown in red was only used in biomass estimates from 2012-2019.</w:t>
      </w:r>
    </w:p>
    <w:p w14:paraId="721C2DAB" w14:textId="6B7A4A10" w:rsidR="0066528F" w:rsidRDefault="0066528F" w:rsidP="00152484">
      <w:pPr>
        <w:ind w:firstLine="720"/>
        <w:rPr>
          <w:rFonts w:ascii="Times New Roman" w:hAnsi="Times New Roman" w:cs="Times New Roman"/>
          <w:sz w:val="24"/>
          <w:szCs w:val="24"/>
        </w:rPr>
      </w:pPr>
      <w:r>
        <w:rPr>
          <w:rFonts w:ascii="Times New Roman" w:hAnsi="Times New Roman" w:cs="Times New Roman"/>
          <w:sz w:val="24"/>
          <w:szCs w:val="24"/>
        </w:rPr>
        <w:t>With the exception of 2019, estimating biomass using STM age composition estimates, with the addition of average composition from the ATS for stratum 0 (exclusive of the year that biomass was being estimated in), produced biomass estimates that were marginally more similar to those derived from ATS age composition data in that year than if using STM</w:t>
      </w:r>
      <w:r w:rsidR="00DC7610">
        <w:rPr>
          <w:rFonts w:ascii="Times New Roman" w:hAnsi="Times New Roman" w:cs="Times New Roman"/>
          <w:sz w:val="24"/>
          <w:szCs w:val="24"/>
        </w:rPr>
        <w:t xml:space="preserve"> estimates alone for all strata. </w:t>
      </w:r>
    </w:p>
    <w:p w14:paraId="3E10E3D2" w14:textId="0E4050A6" w:rsidR="0066528F" w:rsidRDefault="0066528F" w:rsidP="0066528F">
      <w:pPr>
        <w:rPr>
          <w:rFonts w:ascii="Times New Roman" w:hAnsi="Times New Roman" w:cs="Times New Roman"/>
          <w:sz w:val="24"/>
          <w:szCs w:val="24"/>
        </w:rPr>
      </w:pPr>
      <w:r>
        <w:rPr>
          <w:rFonts w:ascii="Times New Roman" w:hAnsi="Times New Roman" w:cs="Times New Roman"/>
          <w:sz w:val="24"/>
          <w:szCs w:val="24"/>
        </w:rPr>
        <w:t xml:space="preserve">Table </w:t>
      </w:r>
      <w:r w:rsidR="00EB3CA4">
        <w:rPr>
          <w:rFonts w:ascii="Times New Roman" w:hAnsi="Times New Roman" w:cs="Times New Roman"/>
          <w:sz w:val="24"/>
          <w:szCs w:val="24"/>
        </w:rPr>
        <w:t>S2</w:t>
      </w:r>
      <w:r>
        <w:rPr>
          <w:rFonts w:ascii="Times New Roman" w:hAnsi="Times New Roman" w:cs="Times New Roman"/>
          <w:sz w:val="24"/>
          <w:szCs w:val="24"/>
        </w:rPr>
        <w:t>.1 Biomass estimates</w:t>
      </w:r>
      <w:r w:rsidR="00152484">
        <w:rPr>
          <w:rFonts w:ascii="Times New Roman" w:hAnsi="Times New Roman" w:cs="Times New Roman"/>
          <w:sz w:val="24"/>
          <w:szCs w:val="24"/>
        </w:rPr>
        <w:t xml:space="preserve"> (</w:t>
      </w:r>
      <w:proofErr w:type="spellStart"/>
      <w:r w:rsidR="008A49A3">
        <w:rPr>
          <w:rFonts w:ascii="Times New Roman" w:hAnsi="Times New Roman" w:cs="Times New Roman"/>
          <w:sz w:val="24"/>
          <w:szCs w:val="24"/>
        </w:rPr>
        <w:t>kilo</w:t>
      </w:r>
      <w:r w:rsidR="00152484">
        <w:rPr>
          <w:rFonts w:ascii="Times New Roman" w:hAnsi="Times New Roman" w:cs="Times New Roman"/>
          <w:sz w:val="24"/>
          <w:szCs w:val="24"/>
        </w:rPr>
        <w:t>ton</w:t>
      </w:r>
      <w:r w:rsidR="008A49A3">
        <w:rPr>
          <w:rFonts w:ascii="Times New Roman" w:hAnsi="Times New Roman" w:cs="Times New Roman"/>
          <w:sz w:val="24"/>
          <w:szCs w:val="24"/>
        </w:rPr>
        <w:t>ne</w:t>
      </w:r>
      <w:r w:rsidR="00152484">
        <w:rPr>
          <w:rFonts w:ascii="Times New Roman" w:hAnsi="Times New Roman" w:cs="Times New Roman"/>
          <w:sz w:val="24"/>
          <w:szCs w:val="24"/>
        </w:rPr>
        <w:t>s</w:t>
      </w:r>
      <w:proofErr w:type="spellEnd"/>
      <w:r w:rsidR="00152484">
        <w:rPr>
          <w:rFonts w:ascii="Times New Roman" w:hAnsi="Times New Roman" w:cs="Times New Roman"/>
          <w:sz w:val="24"/>
          <w:szCs w:val="24"/>
        </w:rPr>
        <w:t xml:space="preserve">; </w:t>
      </w:r>
      <w:r w:rsidR="008A49A3">
        <w:rPr>
          <w:rFonts w:ascii="Times New Roman" w:hAnsi="Times New Roman" w:cs="Times New Roman"/>
          <w:sz w:val="24"/>
          <w:szCs w:val="24"/>
        </w:rPr>
        <w:t>kt</w:t>
      </w:r>
      <w:r w:rsidR="00152484">
        <w:rPr>
          <w:rFonts w:ascii="Times New Roman" w:hAnsi="Times New Roman" w:cs="Times New Roman"/>
          <w:sz w:val="24"/>
          <w:szCs w:val="24"/>
        </w:rPr>
        <w:t>)</w:t>
      </w:r>
      <w:r>
        <w:rPr>
          <w:rFonts w:ascii="Times New Roman" w:hAnsi="Times New Roman" w:cs="Times New Roman"/>
          <w:sz w:val="24"/>
          <w:szCs w:val="24"/>
        </w:rPr>
        <w:t xml:space="preserve"> derived from different sources of data for 2019. </w:t>
      </w:r>
    </w:p>
    <w:tbl>
      <w:tblPr>
        <w:tblW w:w="9360" w:type="dxa"/>
        <w:tblCellMar>
          <w:left w:w="0" w:type="dxa"/>
          <w:right w:w="0" w:type="dxa"/>
        </w:tblCellMar>
        <w:tblLook w:val="04A0" w:firstRow="1" w:lastRow="0" w:firstColumn="1" w:lastColumn="0" w:noHBand="0" w:noVBand="1"/>
      </w:tblPr>
      <w:tblGrid>
        <w:gridCol w:w="1342"/>
        <w:gridCol w:w="1623"/>
        <w:gridCol w:w="1783"/>
        <w:gridCol w:w="1375"/>
        <w:gridCol w:w="1797"/>
        <w:gridCol w:w="1440"/>
      </w:tblGrid>
      <w:tr w:rsidR="0066528F" w:rsidRPr="00C2132A" w14:paraId="7E5A4873" w14:textId="77777777" w:rsidTr="00F17711">
        <w:trPr>
          <w:trHeight w:val="754"/>
        </w:trPr>
        <w:tc>
          <w:tcPr>
            <w:tcW w:w="13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900BBF1" w14:textId="77777777" w:rsidR="0066528F" w:rsidRPr="00C2132A" w:rsidRDefault="0066528F" w:rsidP="00F17711">
            <w:pPr>
              <w:rPr>
                <w:rFonts w:ascii="Times New Roman" w:hAnsi="Times New Roman" w:cs="Times New Roman"/>
                <w:sz w:val="24"/>
                <w:szCs w:val="24"/>
              </w:rPr>
            </w:pPr>
          </w:p>
        </w:tc>
        <w:tc>
          <w:tcPr>
            <w:tcW w:w="162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C36DF6D" w14:textId="77777777"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ATS age composition</w:t>
            </w:r>
            <w:r w:rsidRPr="00C2132A">
              <w:rPr>
                <w:rFonts w:ascii="Times New Roman" w:hAnsi="Times New Roman" w:cs="Times New Roman"/>
                <w:sz w:val="24"/>
                <w:szCs w:val="24"/>
              </w:rPr>
              <w:t xml:space="preserve"> data </w:t>
            </w:r>
          </w:p>
        </w:tc>
        <w:tc>
          <w:tcPr>
            <w:tcW w:w="178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0260808" w14:textId="77777777"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STM (strata 1-4) &amp; ATS average (stratum 0) age composition</w:t>
            </w:r>
            <w:r w:rsidRPr="00C2132A">
              <w:rPr>
                <w:rFonts w:ascii="Times New Roman" w:hAnsi="Times New Roman" w:cs="Times New Roman"/>
                <w:sz w:val="24"/>
                <w:szCs w:val="24"/>
              </w:rPr>
              <w:t xml:space="preserve"> data</w:t>
            </w:r>
          </w:p>
        </w:tc>
        <w:tc>
          <w:tcPr>
            <w:tcW w:w="1375" w:type="dxa"/>
            <w:tcBorders>
              <w:top w:val="single" w:sz="8" w:space="0" w:color="000000"/>
              <w:left w:val="nil"/>
              <w:bottom w:val="single" w:sz="8" w:space="0" w:color="000000"/>
              <w:right w:val="nil"/>
            </w:tcBorders>
          </w:tcPr>
          <w:p w14:paraId="4E0ECD8F" w14:textId="77777777"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 xml:space="preserve">STM (all strata) age composition data </w:t>
            </w:r>
          </w:p>
        </w:tc>
        <w:tc>
          <w:tcPr>
            <w:tcW w:w="179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8F0B8B3" w14:textId="77777777" w:rsidR="0066528F" w:rsidRPr="00C2132A" w:rsidRDefault="0066528F" w:rsidP="00F17711">
            <w:pPr>
              <w:rPr>
                <w:rFonts w:ascii="Times New Roman" w:hAnsi="Times New Roman" w:cs="Times New Roman"/>
                <w:sz w:val="24"/>
                <w:szCs w:val="24"/>
              </w:rPr>
            </w:pPr>
            <w:r w:rsidRPr="00C2132A">
              <w:rPr>
                <w:rFonts w:ascii="Times New Roman" w:hAnsi="Times New Roman" w:cs="Times New Roman"/>
                <w:sz w:val="24"/>
                <w:szCs w:val="24"/>
              </w:rPr>
              <w:t>Diff</w:t>
            </w:r>
            <w:r>
              <w:rPr>
                <w:rFonts w:ascii="Times New Roman" w:hAnsi="Times New Roman" w:cs="Times New Roman"/>
                <w:sz w:val="24"/>
                <w:szCs w:val="24"/>
              </w:rPr>
              <w:t>erence</w:t>
            </w:r>
            <w:r w:rsidRPr="00C2132A">
              <w:rPr>
                <w:rFonts w:ascii="Times New Roman" w:hAnsi="Times New Roman" w:cs="Times New Roman"/>
                <w:sz w:val="24"/>
                <w:szCs w:val="24"/>
              </w:rPr>
              <w:t xml:space="preserve"> b</w:t>
            </w:r>
            <w:r>
              <w:rPr>
                <w:rFonts w:ascii="Times New Roman" w:hAnsi="Times New Roman" w:cs="Times New Roman"/>
                <w:sz w:val="24"/>
                <w:szCs w:val="24"/>
              </w:rPr>
              <w:t>etween</w:t>
            </w:r>
            <w:r w:rsidRPr="00C2132A">
              <w:rPr>
                <w:rFonts w:ascii="Times New Roman" w:hAnsi="Times New Roman" w:cs="Times New Roman"/>
                <w:sz w:val="24"/>
                <w:szCs w:val="24"/>
              </w:rPr>
              <w:t xml:space="preserve"> biomass est</w:t>
            </w:r>
            <w:r>
              <w:rPr>
                <w:rFonts w:ascii="Times New Roman" w:hAnsi="Times New Roman" w:cs="Times New Roman"/>
                <w:sz w:val="24"/>
                <w:szCs w:val="24"/>
              </w:rPr>
              <w:t>imates (age composition</w:t>
            </w:r>
            <w:r w:rsidRPr="00C2132A">
              <w:rPr>
                <w:rFonts w:ascii="Times New Roman" w:hAnsi="Times New Roman" w:cs="Times New Roman"/>
                <w:sz w:val="24"/>
                <w:szCs w:val="24"/>
              </w:rPr>
              <w:t xml:space="preserve"> data difference</w:t>
            </w:r>
            <w:r>
              <w:rPr>
                <w:rFonts w:ascii="Times New Roman" w:hAnsi="Times New Roman" w:cs="Times New Roman"/>
                <w:sz w:val="24"/>
                <w:szCs w:val="24"/>
              </w:rPr>
              <w:t>: ATS &amp; STM [strata 1-4] &amp; ATS average [stratum 0]</w:t>
            </w:r>
            <w:r w:rsidRPr="00C2132A">
              <w:rPr>
                <w:rFonts w:ascii="Times New Roman" w:hAnsi="Times New Roman" w:cs="Times New Roman"/>
                <w:sz w:val="24"/>
                <w:szCs w:val="24"/>
              </w:rPr>
              <w:t>)</w:t>
            </w:r>
          </w:p>
        </w:tc>
        <w:tc>
          <w:tcPr>
            <w:tcW w:w="1440" w:type="dxa"/>
            <w:tcBorders>
              <w:top w:val="single" w:sz="8" w:space="0" w:color="000000"/>
              <w:left w:val="nil"/>
              <w:bottom w:val="single" w:sz="8" w:space="0" w:color="000000"/>
              <w:right w:val="nil"/>
            </w:tcBorders>
          </w:tcPr>
          <w:p w14:paraId="35EA7369" w14:textId="77777777"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Difference between biomass estimates (age composition data difference: ATS &amp; STM)</w:t>
            </w:r>
          </w:p>
        </w:tc>
      </w:tr>
      <w:tr w:rsidR="0066528F" w:rsidRPr="00C2132A" w14:paraId="1D447D26" w14:textId="77777777" w:rsidTr="00F17711">
        <w:trPr>
          <w:trHeight w:val="754"/>
        </w:trPr>
        <w:tc>
          <w:tcPr>
            <w:tcW w:w="134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89A64A7" w14:textId="77777777"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ATS -</w:t>
            </w:r>
            <w:r w:rsidRPr="00C2132A">
              <w:rPr>
                <w:rFonts w:ascii="Times New Roman" w:hAnsi="Times New Roman" w:cs="Times New Roman"/>
                <w:sz w:val="24"/>
                <w:szCs w:val="24"/>
              </w:rPr>
              <w:t xml:space="preserve"> acoustic data</w:t>
            </w:r>
          </w:p>
        </w:tc>
        <w:tc>
          <w:tcPr>
            <w:tcW w:w="1623"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61444B2" w14:textId="3F069BDF" w:rsidR="0066528F" w:rsidRPr="00C2132A" w:rsidRDefault="0066528F" w:rsidP="00E329CD">
            <w:pPr>
              <w:rPr>
                <w:rFonts w:ascii="Times New Roman" w:hAnsi="Times New Roman" w:cs="Times New Roman"/>
                <w:sz w:val="24"/>
                <w:szCs w:val="24"/>
              </w:rPr>
            </w:pPr>
            <w:r>
              <w:rPr>
                <w:rFonts w:ascii="Times New Roman" w:hAnsi="Times New Roman" w:cs="Times New Roman"/>
                <w:sz w:val="24"/>
                <w:szCs w:val="24"/>
              </w:rPr>
              <w:t>1523.</w:t>
            </w:r>
            <w:r w:rsidR="00E329CD">
              <w:rPr>
                <w:rFonts w:ascii="Times New Roman" w:hAnsi="Times New Roman" w:cs="Times New Roman"/>
                <w:sz w:val="24"/>
                <w:szCs w:val="24"/>
              </w:rPr>
              <w:t xml:space="preserve">59 </w:t>
            </w:r>
            <w:r w:rsidR="008A49A3">
              <w:rPr>
                <w:rFonts w:ascii="Times New Roman" w:hAnsi="Times New Roman" w:cs="Times New Roman"/>
                <w:sz w:val="24"/>
                <w:szCs w:val="24"/>
              </w:rPr>
              <w:t>k</w:t>
            </w:r>
            <w:r w:rsidR="008A49A3" w:rsidRPr="00C2132A">
              <w:rPr>
                <w:rFonts w:ascii="Times New Roman" w:hAnsi="Times New Roman" w:cs="Times New Roman"/>
                <w:sz w:val="24"/>
                <w:szCs w:val="24"/>
              </w:rPr>
              <w:t>t</w:t>
            </w:r>
          </w:p>
        </w:tc>
        <w:tc>
          <w:tcPr>
            <w:tcW w:w="1783"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29C14F7" w14:textId="33A82ECF" w:rsidR="0066528F" w:rsidRPr="00C2132A" w:rsidRDefault="0066528F" w:rsidP="008A49A3">
            <w:pPr>
              <w:rPr>
                <w:rFonts w:ascii="Times New Roman" w:hAnsi="Times New Roman" w:cs="Times New Roman"/>
                <w:sz w:val="24"/>
                <w:szCs w:val="24"/>
              </w:rPr>
            </w:pPr>
            <w:r>
              <w:rPr>
                <w:rFonts w:ascii="Times New Roman" w:hAnsi="Times New Roman" w:cs="Times New Roman"/>
                <w:sz w:val="24"/>
                <w:szCs w:val="24"/>
              </w:rPr>
              <w:t>1471.4</w:t>
            </w:r>
            <w:r w:rsidR="00A2085D">
              <w:rPr>
                <w:rFonts w:ascii="Times New Roman" w:hAnsi="Times New Roman" w:cs="Times New Roman"/>
                <w:sz w:val="24"/>
                <w:szCs w:val="24"/>
              </w:rPr>
              <w:t>5</w:t>
            </w:r>
            <w:r w:rsidR="00DC7610">
              <w:rPr>
                <w:rFonts w:ascii="Times New Roman" w:hAnsi="Times New Roman" w:cs="Times New Roman"/>
                <w:sz w:val="24"/>
                <w:szCs w:val="24"/>
              </w:rPr>
              <w:t xml:space="preserve"> </w:t>
            </w:r>
            <w:r w:rsidR="008A49A3">
              <w:rPr>
                <w:rFonts w:ascii="Times New Roman" w:hAnsi="Times New Roman" w:cs="Times New Roman"/>
                <w:sz w:val="24"/>
                <w:szCs w:val="24"/>
              </w:rPr>
              <w:t>k</w:t>
            </w:r>
            <w:r w:rsidR="008A49A3" w:rsidRPr="00C2132A">
              <w:rPr>
                <w:rFonts w:ascii="Times New Roman" w:hAnsi="Times New Roman" w:cs="Times New Roman"/>
                <w:sz w:val="24"/>
                <w:szCs w:val="24"/>
              </w:rPr>
              <w:t>t</w:t>
            </w:r>
          </w:p>
        </w:tc>
        <w:tc>
          <w:tcPr>
            <w:tcW w:w="1375" w:type="dxa"/>
            <w:tcBorders>
              <w:top w:val="single" w:sz="8" w:space="0" w:color="000000"/>
              <w:left w:val="nil"/>
              <w:bottom w:val="nil"/>
              <w:right w:val="nil"/>
            </w:tcBorders>
          </w:tcPr>
          <w:p w14:paraId="48DD1954" w14:textId="094284FD" w:rsidR="0066528F" w:rsidRPr="00834A02" w:rsidRDefault="0066528F" w:rsidP="008A49A3">
            <w:pPr>
              <w:rPr>
                <w:rFonts w:ascii="Times New Roman" w:hAnsi="Times New Roman" w:cs="Times New Roman"/>
                <w:sz w:val="24"/>
                <w:szCs w:val="24"/>
              </w:rPr>
            </w:pPr>
            <w:r w:rsidRPr="00834A02">
              <w:rPr>
                <w:rFonts w:ascii="Times New Roman" w:hAnsi="Times New Roman" w:cs="Times New Roman"/>
                <w:sz w:val="24"/>
                <w:szCs w:val="24"/>
              </w:rPr>
              <w:t>1473.9</w:t>
            </w:r>
            <w:r w:rsidR="00DC7610">
              <w:rPr>
                <w:rFonts w:ascii="Times New Roman" w:hAnsi="Times New Roman" w:cs="Times New Roman"/>
                <w:sz w:val="24"/>
                <w:szCs w:val="24"/>
              </w:rPr>
              <w:t xml:space="preserve">1 </w:t>
            </w:r>
            <w:r w:rsidR="008A49A3">
              <w:rPr>
                <w:rFonts w:ascii="Times New Roman" w:hAnsi="Times New Roman" w:cs="Times New Roman"/>
                <w:sz w:val="24"/>
                <w:szCs w:val="24"/>
              </w:rPr>
              <w:t>k</w:t>
            </w:r>
            <w:r w:rsidR="008A49A3" w:rsidRPr="00834A02">
              <w:rPr>
                <w:rFonts w:ascii="Times New Roman" w:hAnsi="Times New Roman" w:cs="Times New Roman"/>
                <w:sz w:val="24"/>
                <w:szCs w:val="24"/>
              </w:rPr>
              <w:t>t</w:t>
            </w:r>
          </w:p>
        </w:tc>
        <w:tc>
          <w:tcPr>
            <w:tcW w:w="179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5217DEF" w14:textId="77777777"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-3.4</w:t>
            </w:r>
            <w:r w:rsidRPr="00C2132A">
              <w:rPr>
                <w:rFonts w:ascii="Times New Roman" w:hAnsi="Times New Roman" w:cs="Times New Roman"/>
                <w:sz w:val="24"/>
                <w:szCs w:val="24"/>
              </w:rPr>
              <w:t>%</w:t>
            </w:r>
          </w:p>
        </w:tc>
        <w:tc>
          <w:tcPr>
            <w:tcW w:w="1440" w:type="dxa"/>
            <w:tcBorders>
              <w:top w:val="single" w:sz="8" w:space="0" w:color="000000"/>
              <w:left w:val="nil"/>
              <w:bottom w:val="nil"/>
              <w:right w:val="nil"/>
            </w:tcBorders>
          </w:tcPr>
          <w:p w14:paraId="50E93288" w14:textId="77777777"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-3.2%</w:t>
            </w:r>
          </w:p>
        </w:tc>
      </w:tr>
      <w:tr w:rsidR="0066528F" w:rsidRPr="00C2132A" w14:paraId="1E2576FE" w14:textId="77777777" w:rsidTr="00F17711">
        <w:trPr>
          <w:trHeight w:val="754"/>
        </w:trPr>
        <w:tc>
          <w:tcPr>
            <w:tcW w:w="1342" w:type="dxa"/>
            <w:tcBorders>
              <w:top w:val="nil"/>
              <w:left w:val="nil"/>
              <w:bottom w:val="nil"/>
              <w:right w:val="nil"/>
            </w:tcBorders>
            <w:shd w:val="clear" w:color="auto" w:fill="auto"/>
            <w:tcMar>
              <w:top w:w="15" w:type="dxa"/>
              <w:left w:w="108" w:type="dxa"/>
              <w:bottom w:w="0" w:type="dxa"/>
              <w:right w:w="108" w:type="dxa"/>
            </w:tcMar>
            <w:hideMark/>
          </w:tcPr>
          <w:p w14:paraId="6781EA4D" w14:textId="77777777"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 xml:space="preserve">USV - </w:t>
            </w:r>
            <w:r w:rsidRPr="00C2132A">
              <w:rPr>
                <w:rFonts w:ascii="Times New Roman" w:hAnsi="Times New Roman" w:cs="Times New Roman"/>
                <w:sz w:val="24"/>
                <w:szCs w:val="24"/>
              </w:rPr>
              <w:t>acoustic data</w:t>
            </w:r>
          </w:p>
        </w:tc>
        <w:tc>
          <w:tcPr>
            <w:tcW w:w="1623" w:type="dxa"/>
            <w:tcBorders>
              <w:top w:val="nil"/>
              <w:left w:val="nil"/>
              <w:bottom w:val="nil"/>
              <w:right w:val="nil"/>
            </w:tcBorders>
            <w:shd w:val="clear" w:color="auto" w:fill="auto"/>
            <w:tcMar>
              <w:top w:w="15" w:type="dxa"/>
              <w:left w:w="108" w:type="dxa"/>
              <w:bottom w:w="0" w:type="dxa"/>
              <w:right w:w="108" w:type="dxa"/>
            </w:tcMar>
            <w:hideMark/>
          </w:tcPr>
          <w:p w14:paraId="7E068175" w14:textId="5C0A39AE" w:rsidR="0066528F" w:rsidRPr="00C2132A" w:rsidRDefault="0066528F" w:rsidP="008A49A3">
            <w:pPr>
              <w:rPr>
                <w:rFonts w:ascii="Times New Roman" w:hAnsi="Times New Roman" w:cs="Times New Roman"/>
                <w:sz w:val="24"/>
                <w:szCs w:val="24"/>
              </w:rPr>
            </w:pPr>
            <w:r>
              <w:rPr>
                <w:rFonts w:ascii="Times New Roman" w:hAnsi="Times New Roman" w:cs="Times New Roman"/>
                <w:sz w:val="24"/>
                <w:szCs w:val="24"/>
              </w:rPr>
              <w:t>1114.88</w:t>
            </w:r>
            <w:r w:rsidR="00DC7610">
              <w:rPr>
                <w:rFonts w:ascii="Times New Roman" w:hAnsi="Times New Roman" w:cs="Times New Roman"/>
                <w:sz w:val="24"/>
                <w:szCs w:val="24"/>
              </w:rPr>
              <w:t xml:space="preserve"> </w:t>
            </w:r>
            <w:r w:rsidR="008A49A3">
              <w:rPr>
                <w:rFonts w:ascii="Times New Roman" w:hAnsi="Times New Roman" w:cs="Times New Roman"/>
                <w:sz w:val="24"/>
                <w:szCs w:val="24"/>
              </w:rPr>
              <w:t>k</w:t>
            </w:r>
            <w:r w:rsidR="008A49A3" w:rsidRPr="00C2132A">
              <w:rPr>
                <w:rFonts w:ascii="Times New Roman" w:hAnsi="Times New Roman" w:cs="Times New Roman"/>
                <w:sz w:val="24"/>
                <w:szCs w:val="24"/>
              </w:rPr>
              <w:t>t</w:t>
            </w:r>
          </w:p>
        </w:tc>
        <w:tc>
          <w:tcPr>
            <w:tcW w:w="1783" w:type="dxa"/>
            <w:tcBorders>
              <w:top w:val="nil"/>
              <w:left w:val="nil"/>
              <w:bottom w:val="nil"/>
              <w:right w:val="nil"/>
            </w:tcBorders>
            <w:shd w:val="clear" w:color="auto" w:fill="auto"/>
            <w:tcMar>
              <w:top w:w="15" w:type="dxa"/>
              <w:left w:w="108" w:type="dxa"/>
              <w:bottom w:w="0" w:type="dxa"/>
              <w:right w:w="108" w:type="dxa"/>
            </w:tcMar>
            <w:hideMark/>
          </w:tcPr>
          <w:p w14:paraId="5AA15E83" w14:textId="7499C20E" w:rsidR="0066528F" w:rsidRPr="00C2132A" w:rsidRDefault="0066528F" w:rsidP="00A2085D">
            <w:pPr>
              <w:rPr>
                <w:rFonts w:ascii="Times New Roman" w:hAnsi="Times New Roman" w:cs="Times New Roman"/>
                <w:sz w:val="24"/>
                <w:szCs w:val="24"/>
              </w:rPr>
            </w:pPr>
            <w:r>
              <w:rPr>
                <w:rFonts w:ascii="Times New Roman" w:hAnsi="Times New Roman" w:cs="Times New Roman"/>
                <w:sz w:val="24"/>
                <w:szCs w:val="24"/>
              </w:rPr>
              <w:t>1118.51</w:t>
            </w:r>
            <w:r w:rsidR="00DC7610">
              <w:rPr>
                <w:rFonts w:ascii="Times New Roman" w:hAnsi="Times New Roman" w:cs="Times New Roman"/>
                <w:sz w:val="24"/>
                <w:szCs w:val="24"/>
              </w:rPr>
              <w:t xml:space="preserve"> </w:t>
            </w:r>
            <w:proofErr w:type="spellStart"/>
            <w:r w:rsidR="00DC7610">
              <w:rPr>
                <w:rFonts w:ascii="Times New Roman" w:hAnsi="Times New Roman" w:cs="Times New Roman"/>
                <w:sz w:val="24"/>
                <w:szCs w:val="24"/>
              </w:rPr>
              <w:t>t</w:t>
            </w:r>
            <w:r w:rsidRPr="00C2132A">
              <w:rPr>
                <w:rFonts w:ascii="Times New Roman" w:hAnsi="Times New Roman" w:cs="Times New Roman"/>
                <w:sz w:val="24"/>
                <w:szCs w:val="24"/>
              </w:rPr>
              <w:t>mt</w:t>
            </w:r>
            <w:r w:rsidR="008A49A3">
              <w:rPr>
                <w:rFonts w:ascii="Times New Roman" w:hAnsi="Times New Roman" w:cs="Times New Roman"/>
                <w:sz w:val="24"/>
                <w:szCs w:val="24"/>
              </w:rPr>
              <w:t>k</w:t>
            </w:r>
            <w:r w:rsidR="008A49A3" w:rsidRPr="00C2132A">
              <w:rPr>
                <w:rFonts w:ascii="Times New Roman" w:hAnsi="Times New Roman" w:cs="Times New Roman"/>
                <w:sz w:val="24"/>
                <w:szCs w:val="24"/>
              </w:rPr>
              <w:t>t</w:t>
            </w:r>
            <w:proofErr w:type="spellEnd"/>
          </w:p>
        </w:tc>
        <w:tc>
          <w:tcPr>
            <w:tcW w:w="1375" w:type="dxa"/>
            <w:tcBorders>
              <w:top w:val="nil"/>
              <w:left w:val="nil"/>
              <w:bottom w:val="nil"/>
              <w:right w:val="nil"/>
            </w:tcBorders>
          </w:tcPr>
          <w:p w14:paraId="7BB3AEEA" w14:textId="178232A1" w:rsidR="0066528F" w:rsidRPr="00834A02" w:rsidRDefault="00DC7610" w:rsidP="008A49A3">
            <w:pPr>
              <w:rPr>
                <w:rFonts w:ascii="Times New Roman" w:hAnsi="Times New Roman" w:cs="Times New Roman"/>
                <w:sz w:val="24"/>
                <w:szCs w:val="24"/>
              </w:rPr>
            </w:pPr>
            <w:r>
              <w:rPr>
                <w:rFonts w:ascii="Times New Roman" w:hAnsi="Times New Roman" w:cs="Times New Roman"/>
                <w:sz w:val="24"/>
                <w:szCs w:val="24"/>
              </w:rPr>
              <w:t xml:space="preserve">1143.80 </w:t>
            </w:r>
            <w:r w:rsidR="008A49A3">
              <w:rPr>
                <w:rFonts w:ascii="Times New Roman" w:hAnsi="Times New Roman" w:cs="Times New Roman"/>
                <w:sz w:val="24"/>
                <w:szCs w:val="24"/>
              </w:rPr>
              <w:t>k</w:t>
            </w:r>
            <w:r w:rsidR="008A49A3" w:rsidRPr="00834A02">
              <w:rPr>
                <w:rFonts w:ascii="Times New Roman" w:hAnsi="Times New Roman" w:cs="Times New Roman"/>
                <w:sz w:val="24"/>
                <w:szCs w:val="24"/>
              </w:rPr>
              <w:t>t</w:t>
            </w:r>
          </w:p>
        </w:tc>
        <w:tc>
          <w:tcPr>
            <w:tcW w:w="1797" w:type="dxa"/>
            <w:tcBorders>
              <w:top w:val="nil"/>
              <w:left w:val="nil"/>
              <w:bottom w:val="nil"/>
              <w:right w:val="nil"/>
            </w:tcBorders>
            <w:shd w:val="clear" w:color="auto" w:fill="auto"/>
            <w:tcMar>
              <w:top w:w="15" w:type="dxa"/>
              <w:left w:w="108" w:type="dxa"/>
              <w:bottom w:w="0" w:type="dxa"/>
              <w:right w:w="108" w:type="dxa"/>
            </w:tcMar>
            <w:hideMark/>
          </w:tcPr>
          <w:p w14:paraId="374A335B" w14:textId="0A1FEB2B"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+0.3</w:t>
            </w:r>
            <w:r w:rsidRPr="00C2132A">
              <w:rPr>
                <w:rFonts w:ascii="Times New Roman" w:hAnsi="Times New Roman" w:cs="Times New Roman"/>
                <w:sz w:val="24"/>
                <w:szCs w:val="24"/>
              </w:rPr>
              <w:t>%</w:t>
            </w:r>
          </w:p>
        </w:tc>
        <w:tc>
          <w:tcPr>
            <w:tcW w:w="1440" w:type="dxa"/>
            <w:tcBorders>
              <w:top w:val="nil"/>
              <w:left w:val="nil"/>
              <w:bottom w:val="nil"/>
              <w:right w:val="nil"/>
            </w:tcBorders>
          </w:tcPr>
          <w:p w14:paraId="34A0F6B6" w14:textId="77777777"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+2.6%</w:t>
            </w:r>
          </w:p>
        </w:tc>
      </w:tr>
      <w:tr w:rsidR="0066528F" w:rsidRPr="00C2132A" w14:paraId="57B04BA7" w14:textId="77777777" w:rsidTr="00F17711">
        <w:trPr>
          <w:trHeight w:val="230"/>
        </w:trPr>
        <w:tc>
          <w:tcPr>
            <w:tcW w:w="134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E529DB5" w14:textId="77777777" w:rsidR="0066528F" w:rsidRPr="00C2132A" w:rsidRDefault="0066528F" w:rsidP="00F17711">
            <w:pPr>
              <w:rPr>
                <w:rFonts w:ascii="Times New Roman" w:hAnsi="Times New Roman" w:cs="Times New Roman"/>
                <w:sz w:val="24"/>
                <w:szCs w:val="24"/>
              </w:rPr>
            </w:pPr>
            <w:r w:rsidRPr="00C2132A">
              <w:rPr>
                <w:rFonts w:ascii="Times New Roman" w:hAnsi="Times New Roman" w:cs="Times New Roman"/>
                <w:sz w:val="24"/>
                <w:szCs w:val="24"/>
              </w:rPr>
              <w:t>Diff</w:t>
            </w:r>
            <w:r>
              <w:rPr>
                <w:rFonts w:ascii="Times New Roman" w:hAnsi="Times New Roman" w:cs="Times New Roman"/>
                <w:sz w:val="24"/>
                <w:szCs w:val="24"/>
              </w:rPr>
              <w:t>erence</w:t>
            </w:r>
            <w:r w:rsidRPr="00C2132A">
              <w:rPr>
                <w:rFonts w:ascii="Times New Roman" w:hAnsi="Times New Roman" w:cs="Times New Roman"/>
                <w:sz w:val="24"/>
                <w:szCs w:val="24"/>
              </w:rPr>
              <w:t xml:space="preserve"> b</w:t>
            </w:r>
            <w:r>
              <w:rPr>
                <w:rFonts w:ascii="Times New Roman" w:hAnsi="Times New Roman" w:cs="Times New Roman"/>
                <w:sz w:val="24"/>
                <w:szCs w:val="24"/>
              </w:rPr>
              <w:t>etween</w:t>
            </w:r>
            <w:r w:rsidRPr="00C2132A">
              <w:rPr>
                <w:rFonts w:ascii="Times New Roman" w:hAnsi="Times New Roman" w:cs="Times New Roman"/>
                <w:sz w:val="24"/>
                <w:szCs w:val="24"/>
              </w:rPr>
              <w:t xml:space="preserve"> biomass est</w:t>
            </w:r>
            <w:r>
              <w:rPr>
                <w:rFonts w:ascii="Times New Roman" w:hAnsi="Times New Roman" w:cs="Times New Roman"/>
                <w:sz w:val="24"/>
                <w:szCs w:val="24"/>
              </w:rPr>
              <w:t xml:space="preserve">imates </w:t>
            </w:r>
            <w:r w:rsidRPr="00C2132A">
              <w:rPr>
                <w:rFonts w:ascii="Times New Roman" w:hAnsi="Times New Roman" w:cs="Times New Roman"/>
                <w:sz w:val="24"/>
                <w:szCs w:val="24"/>
              </w:rPr>
              <w:t>(acoustic data difference)</w:t>
            </w:r>
          </w:p>
        </w:tc>
        <w:tc>
          <w:tcPr>
            <w:tcW w:w="1623"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278DB67" w14:textId="78663BDB"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-26.8</w:t>
            </w:r>
            <w:r w:rsidRPr="00C2132A">
              <w:rPr>
                <w:rFonts w:ascii="Times New Roman" w:hAnsi="Times New Roman" w:cs="Times New Roman"/>
                <w:sz w:val="24"/>
                <w:szCs w:val="24"/>
              </w:rPr>
              <w:t>%</w:t>
            </w:r>
          </w:p>
        </w:tc>
        <w:tc>
          <w:tcPr>
            <w:tcW w:w="1783"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185F687" w14:textId="05133D3E"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-24.0</w:t>
            </w:r>
            <w:r w:rsidRPr="00C2132A">
              <w:rPr>
                <w:rFonts w:ascii="Times New Roman" w:hAnsi="Times New Roman" w:cs="Times New Roman"/>
                <w:sz w:val="24"/>
                <w:szCs w:val="24"/>
              </w:rPr>
              <w:t>%</w:t>
            </w:r>
          </w:p>
        </w:tc>
        <w:tc>
          <w:tcPr>
            <w:tcW w:w="1375" w:type="dxa"/>
            <w:tcBorders>
              <w:top w:val="nil"/>
              <w:left w:val="nil"/>
              <w:bottom w:val="single" w:sz="8" w:space="0" w:color="000000"/>
              <w:right w:val="nil"/>
            </w:tcBorders>
          </w:tcPr>
          <w:p w14:paraId="1B4F7967" w14:textId="4E213097" w:rsidR="0066528F" w:rsidRPr="00C2132A" w:rsidRDefault="0066528F" w:rsidP="00F17711">
            <w:pPr>
              <w:rPr>
                <w:rFonts w:ascii="Times New Roman" w:hAnsi="Times New Roman" w:cs="Times New Roman"/>
                <w:sz w:val="24"/>
                <w:szCs w:val="24"/>
              </w:rPr>
            </w:pPr>
            <w:r>
              <w:rPr>
                <w:rFonts w:ascii="Times New Roman" w:hAnsi="Times New Roman" w:cs="Times New Roman"/>
                <w:sz w:val="24"/>
                <w:szCs w:val="24"/>
              </w:rPr>
              <w:t>-22.4%</w:t>
            </w:r>
          </w:p>
        </w:tc>
        <w:tc>
          <w:tcPr>
            <w:tcW w:w="179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2F12E85" w14:textId="77777777" w:rsidR="0066528F" w:rsidRPr="00C2132A" w:rsidRDefault="0066528F" w:rsidP="00F17711">
            <w:pPr>
              <w:rPr>
                <w:rFonts w:ascii="Times New Roman" w:hAnsi="Times New Roman" w:cs="Times New Roman"/>
                <w:sz w:val="24"/>
                <w:szCs w:val="24"/>
              </w:rPr>
            </w:pPr>
          </w:p>
        </w:tc>
        <w:tc>
          <w:tcPr>
            <w:tcW w:w="1440" w:type="dxa"/>
            <w:tcBorders>
              <w:top w:val="nil"/>
              <w:left w:val="nil"/>
              <w:bottom w:val="single" w:sz="8" w:space="0" w:color="000000"/>
              <w:right w:val="nil"/>
            </w:tcBorders>
          </w:tcPr>
          <w:p w14:paraId="099296CF" w14:textId="77777777" w:rsidR="0066528F" w:rsidRPr="00C2132A" w:rsidRDefault="0066528F" w:rsidP="00F17711">
            <w:pPr>
              <w:rPr>
                <w:rFonts w:ascii="Times New Roman" w:hAnsi="Times New Roman" w:cs="Times New Roman"/>
                <w:sz w:val="24"/>
                <w:szCs w:val="24"/>
              </w:rPr>
            </w:pPr>
          </w:p>
        </w:tc>
      </w:tr>
    </w:tbl>
    <w:p w14:paraId="2153384F" w14:textId="77777777" w:rsidR="0066528F" w:rsidRDefault="0066528F" w:rsidP="0066528F">
      <w:pPr>
        <w:rPr>
          <w:rFonts w:ascii="Times New Roman" w:hAnsi="Times New Roman" w:cs="Times New Roman"/>
          <w:sz w:val="24"/>
          <w:szCs w:val="24"/>
        </w:rPr>
      </w:pPr>
    </w:p>
    <w:p w14:paraId="6C416CB0" w14:textId="78DD0621" w:rsidR="00885E93" w:rsidRDefault="00885E93" w:rsidP="00885E93">
      <w:pPr>
        <w:rPr>
          <w:rFonts w:ascii="Times New Roman" w:hAnsi="Times New Roman" w:cs="Times New Roman"/>
          <w:bCs/>
          <w:i/>
          <w:sz w:val="24"/>
          <w:szCs w:val="24"/>
        </w:rPr>
      </w:pPr>
      <w:r>
        <w:rPr>
          <w:rFonts w:ascii="Times New Roman" w:hAnsi="Times New Roman" w:cs="Times New Roman"/>
          <w:bCs/>
          <w:i/>
          <w:sz w:val="24"/>
          <w:szCs w:val="24"/>
        </w:rPr>
        <w:t xml:space="preserve">Supplementary material </w:t>
      </w:r>
      <w:r w:rsidR="00EB3CA4">
        <w:rPr>
          <w:rFonts w:ascii="Times New Roman" w:hAnsi="Times New Roman" w:cs="Times New Roman"/>
          <w:bCs/>
          <w:i/>
          <w:sz w:val="24"/>
          <w:szCs w:val="24"/>
        </w:rPr>
        <w:t>S3</w:t>
      </w:r>
      <w:r w:rsidRPr="009462E4">
        <w:rPr>
          <w:rFonts w:ascii="Times New Roman" w:hAnsi="Times New Roman" w:cs="Times New Roman"/>
          <w:bCs/>
          <w:i/>
          <w:sz w:val="24"/>
          <w:szCs w:val="24"/>
        </w:rPr>
        <w:t xml:space="preserve">: </w:t>
      </w:r>
      <w:r>
        <w:rPr>
          <w:rFonts w:ascii="Times New Roman" w:hAnsi="Times New Roman" w:cs="Times New Roman"/>
          <w:bCs/>
          <w:i/>
          <w:sz w:val="24"/>
          <w:szCs w:val="24"/>
        </w:rPr>
        <w:t xml:space="preserve">Biomass-at-age estimates derived from different </w:t>
      </w:r>
      <w:r w:rsidR="00C30C36">
        <w:rPr>
          <w:rFonts w:ascii="Times New Roman" w:hAnsi="Times New Roman" w:cs="Times New Roman"/>
          <w:bCs/>
          <w:i/>
          <w:sz w:val="24"/>
          <w:szCs w:val="24"/>
        </w:rPr>
        <w:t>combinations</w:t>
      </w:r>
      <w:r>
        <w:rPr>
          <w:rFonts w:ascii="Times New Roman" w:hAnsi="Times New Roman" w:cs="Times New Roman"/>
          <w:bCs/>
          <w:i/>
          <w:sz w:val="24"/>
          <w:szCs w:val="24"/>
        </w:rPr>
        <w:t xml:space="preserve"> of data</w:t>
      </w:r>
    </w:p>
    <w:p w14:paraId="10C32FAE" w14:textId="47B98394" w:rsidR="00E329CD" w:rsidRDefault="00720918" w:rsidP="0066528F">
      <w:pPr>
        <w:rPr>
          <w:rFonts w:ascii="Times New Roman" w:hAnsi="Times New Roman" w:cs="Times New Roman"/>
          <w:bCs/>
          <w:noProof/>
          <w:sz w:val="24"/>
          <w:szCs w:val="24"/>
        </w:rPr>
      </w:pPr>
      <w:r w:rsidRPr="00720918">
        <w:rPr>
          <w:rFonts w:ascii="Times New Roman" w:hAnsi="Times New Roman" w:cs="Times New Roman"/>
          <w:bCs/>
          <w:noProof/>
          <w:sz w:val="24"/>
          <w:szCs w:val="24"/>
        </w:rPr>
        <w:drawing>
          <wp:inline distT="0" distB="0" distL="0" distR="0" wp14:anchorId="29A1344C" wp14:editId="1DAC70E6">
            <wp:extent cx="5943600" cy="5943600"/>
            <wp:effectExtent l="0" t="0" r="0" b="0"/>
            <wp:docPr id="7" name="Picture 7" descr="C:\Users\Derek.Bolser\Documents\Saildrone postdoc\Manuscripts\Frontiers submission 2\Supp. Fig. biomass at age_revised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rek.Bolser\Documents\Saildrone postdoc\Manuscripts\Frontiers submission 2\Supp. Fig. biomass at age_revised_2.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F8E9FF9" w14:textId="5A102376" w:rsidR="003B0823" w:rsidRDefault="003B0823" w:rsidP="0066528F">
      <w:pPr>
        <w:rPr>
          <w:rFonts w:ascii="Times New Roman" w:hAnsi="Times New Roman" w:cs="Times New Roman"/>
          <w:bCs/>
          <w:noProof/>
          <w:sz w:val="24"/>
          <w:szCs w:val="24"/>
        </w:rPr>
      </w:pPr>
      <w:r>
        <w:rPr>
          <w:rFonts w:ascii="Times New Roman" w:hAnsi="Times New Roman" w:cs="Times New Roman"/>
          <w:bCs/>
          <w:noProof/>
          <w:sz w:val="24"/>
          <w:szCs w:val="24"/>
        </w:rPr>
        <w:t xml:space="preserve">Fig. </w:t>
      </w:r>
      <w:r w:rsidR="00EB3CA4">
        <w:rPr>
          <w:rFonts w:ascii="Times New Roman" w:hAnsi="Times New Roman" w:cs="Times New Roman"/>
          <w:bCs/>
          <w:noProof/>
          <w:sz w:val="24"/>
          <w:szCs w:val="24"/>
        </w:rPr>
        <w:t>S3</w:t>
      </w:r>
      <w:r>
        <w:rPr>
          <w:rFonts w:ascii="Times New Roman" w:hAnsi="Times New Roman" w:cs="Times New Roman"/>
          <w:bCs/>
          <w:noProof/>
          <w:sz w:val="24"/>
          <w:szCs w:val="24"/>
        </w:rPr>
        <w:t>. Biomass at age estimates (</w:t>
      </w:r>
      <w:r w:rsidR="008A49A3">
        <w:rPr>
          <w:rFonts w:ascii="Times New Roman" w:hAnsi="Times New Roman" w:cs="Times New Roman"/>
          <w:bCs/>
          <w:noProof/>
          <w:sz w:val="24"/>
          <w:szCs w:val="24"/>
        </w:rPr>
        <w:t>kilo</w:t>
      </w:r>
      <w:r>
        <w:rPr>
          <w:rFonts w:ascii="Times New Roman" w:hAnsi="Times New Roman" w:cs="Times New Roman"/>
          <w:bCs/>
          <w:noProof/>
          <w:sz w:val="24"/>
          <w:szCs w:val="24"/>
        </w:rPr>
        <w:t>ton</w:t>
      </w:r>
      <w:r w:rsidR="008A49A3">
        <w:rPr>
          <w:rFonts w:ascii="Times New Roman" w:hAnsi="Times New Roman" w:cs="Times New Roman"/>
          <w:bCs/>
          <w:noProof/>
          <w:sz w:val="24"/>
          <w:szCs w:val="24"/>
        </w:rPr>
        <w:t>ne</w:t>
      </w:r>
      <w:r>
        <w:rPr>
          <w:rFonts w:ascii="Times New Roman" w:hAnsi="Times New Roman" w:cs="Times New Roman"/>
          <w:bCs/>
          <w:noProof/>
          <w:sz w:val="24"/>
          <w:szCs w:val="24"/>
        </w:rPr>
        <w:t xml:space="preserve">s; </w:t>
      </w:r>
      <w:r w:rsidR="008A49A3">
        <w:rPr>
          <w:rFonts w:ascii="Times New Roman" w:hAnsi="Times New Roman" w:cs="Times New Roman"/>
          <w:bCs/>
          <w:noProof/>
          <w:sz w:val="24"/>
          <w:szCs w:val="24"/>
        </w:rPr>
        <w:t>kt</w:t>
      </w:r>
      <w:r>
        <w:rPr>
          <w:rFonts w:ascii="Times New Roman" w:hAnsi="Times New Roman" w:cs="Times New Roman"/>
          <w:bCs/>
          <w:noProof/>
          <w:sz w:val="24"/>
          <w:szCs w:val="24"/>
        </w:rPr>
        <w:t xml:space="preserve">) derived from different combinations of data, including </w:t>
      </w:r>
      <w:r w:rsidR="00C25D77">
        <w:rPr>
          <w:rFonts w:ascii="Times New Roman" w:hAnsi="Times New Roman" w:cs="Times New Roman"/>
          <w:bCs/>
          <w:noProof/>
          <w:sz w:val="24"/>
          <w:szCs w:val="24"/>
        </w:rPr>
        <w:t xml:space="preserve">biomass at age estimates from </w:t>
      </w:r>
      <w:r>
        <w:rPr>
          <w:rFonts w:ascii="Times New Roman" w:hAnsi="Times New Roman" w:cs="Times New Roman"/>
          <w:bCs/>
          <w:noProof/>
          <w:sz w:val="24"/>
          <w:szCs w:val="24"/>
        </w:rPr>
        <w:t xml:space="preserve">the sensitivity analysis for the impact of STM predictions in INPFC stratum 0. Estimates from 2003-2017 employed ATS acoustic data and the legend reflects the source of age composition data (ATS, STM, or STM (INPFC strata 1-4) &amp; ATS average (INPFC stratum 0)). The legend for 2019 indicated the source of age composition data (first; ATS, STM, STM (INPFC strata 1-4) &amp; ATS average (INPFC stratum 0)) and the source of acoustic data (second; ATS or USV). </w:t>
      </w:r>
      <w:r w:rsidR="006C686B">
        <w:rPr>
          <w:rFonts w:ascii="Times New Roman" w:hAnsi="Times New Roman" w:cs="Times New Roman"/>
          <w:bCs/>
          <w:noProof/>
          <w:sz w:val="24"/>
          <w:szCs w:val="24"/>
        </w:rPr>
        <w:t>Age 20 encompasses all hake over 20 years old.</w:t>
      </w:r>
    </w:p>
    <w:p w14:paraId="7941FAB1" w14:textId="3B8A2D92" w:rsidR="0066528F" w:rsidRDefault="0066528F" w:rsidP="0066528F">
      <w:pPr>
        <w:rPr>
          <w:rFonts w:ascii="Times New Roman" w:hAnsi="Times New Roman" w:cs="Times New Roman"/>
          <w:bCs/>
          <w:i/>
          <w:sz w:val="24"/>
          <w:szCs w:val="24"/>
        </w:rPr>
      </w:pPr>
      <w:r>
        <w:rPr>
          <w:rFonts w:ascii="Times New Roman" w:hAnsi="Times New Roman" w:cs="Times New Roman"/>
          <w:bCs/>
          <w:i/>
          <w:sz w:val="24"/>
          <w:szCs w:val="24"/>
        </w:rPr>
        <w:t xml:space="preserve">Supplementary material </w:t>
      </w:r>
      <w:r w:rsidR="00EB3CA4">
        <w:rPr>
          <w:rFonts w:ascii="Times New Roman" w:hAnsi="Times New Roman" w:cs="Times New Roman"/>
          <w:bCs/>
          <w:i/>
          <w:sz w:val="24"/>
          <w:szCs w:val="24"/>
        </w:rPr>
        <w:t>S4</w:t>
      </w:r>
      <w:r w:rsidRPr="003223DA">
        <w:rPr>
          <w:rFonts w:ascii="Times New Roman" w:hAnsi="Times New Roman" w:cs="Times New Roman"/>
          <w:bCs/>
          <w:i/>
          <w:sz w:val="24"/>
          <w:szCs w:val="24"/>
        </w:rPr>
        <w:t>: Statistical evaluation of STM biomass-at-age class estimates</w:t>
      </w:r>
      <w:r w:rsidR="00B74740">
        <w:rPr>
          <w:rFonts w:ascii="Times New Roman" w:hAnsi="Times New Roman" w:cs="Times New Roman"/>
          <w:bCs/>
          <w:i/>
          <w:sz w:val="24"/>
          <w:szCs w:val="24"/>
        </w:rPr>
        <w:t xml:space="preserve"> for 2019</w:t>
      </w:r>
      <w:r w:rsidRPr="003223DA">
        <w:rPr>
          <w:rFonts w:ascii="Times New Roman" w:hAnsi="Times New Roman" w:cs="Times New Roman"/>
          <w:bCs/>
          <w:i/>
          <w:sz w:val="24"/>
          <w:szCs w:val="24"/>
        </w:rPr>
        <w:t xml:space="preserve">. </w:t>
      </w:r>
    </w:p>
    <w:p w14:paraId="733B5487" w14:textId="77777777" w:rsidR="0066528F" w:rsidRPr="003223DA" w:rsidRDefault="0066528F" w:rsidP="0066528F">
      <w:pPr>
        <w:rPr>
          <w:rFonts w:ascii="Times New Roman" w:hAnsi="Times New Roman" w:cs="Times New Roman"/>
          <w:bCs/>
          <w:i/>
          <w:sz w:val="24"/>
          <w:szCs w:val="24"/>
        </w:rPr>
      </w:pPr>
      <w:r>
        <w:rPr>
          <w:rFonts w:ascii="Times New Roman" w:hAnsi="Times New Roman" w:cs="Times New Roman"/>
          <w:bCs/>
          <w:i/>
          <w:sz w:val="24"/>
          <w:szCs w:val="24"/>
        </w:rPr>
        <w:t>Model evaluation methods</w:t>
      </w:r>
    </w:p>
    <w:p w14:paraId="0793F987" w14:textId="6384B2D0" w:rsidR="00697504" w:rsidRDefault="0066528F" w:rsidP="006652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simulation testing, new fixed and random effects were simulated from the joint precision matrix (i.e., matrix of implied model parameter distributions) of the operating model, and these effects were used to simulate new data. This was accomplished using the </w:t>
      </w:r>
      <w:r w:rsidRPr="0094247C">
        <w:rPr>
          <w:rFonts w:ascii="Times New Roman" w:hAnsi="Times New Roman" w:cs="Times New Roman"/>
          <w:i/>
          <w:sz w:val="24"/>
          <w:szCs w:val="24"/>
        </w:rPr>
        <w:t>simulate()</w:t>
      </w:r>
      <w:r>
        <w:rPr>
          <w:rFonts w:ascii="Times New Roman" w:hAnsi="Times New Roman" w:cs="Times New Roman"/>
          <w:sz w:val="24"/>
          <w:szCs w:val="24"/>
        </w:rPr>
        <w:t xml:space="preserve"> function in </w:t>
      </w:r>
      <w:r w:rsidRPr="00E4238A">
        <w:rPr>
          <w:rFonts w:ascii="Times New Roman" w:hAnsi="Times New Roman" w:cs="Times New Roman"/>
          <w:i/>
          <w:sz w:val="24"/>
          <w:szCs w:val="24"/>
        </w:rPr>
        <w:t>TMB</w:t>
      </w:r>
      <w:r>
        <w:rPr>
          <w:rFonts w:ascii="Times New Roman" w:hAnsi="Times New Roman" w:cs="Times New Roman"/>
          <w:sz w:val="24"/>
          <w:szCs w:val="24"/>
        </w:rPr>
        <w:t xml:space="preserve"> </w:t>
      </w:r>
      <w:r w:rsidRPr="006805ED">
        <w:rPr>
          <w:rFonts w:ascii="Times New Roman" w:hAnsi="Times New Roman" w:cs="Times New Roman"/>
          <w:sz w:val="24"/>
          <w:szCs w:val="24"/>
        </w:rPr>
        <w:t xml:space="preserve">(ver. 1.7.20; Kristensen </w:t>
      </w:r>
      <w:r w:rsidRPr="006A4FDC">
        <w:rPr>
          <w:rFonts w:ascii="Times New Roman" w:hAnsi="Times New Roman"/>
          <w:i/>
          <w:sz w:val="24"/>
        </w:rPr>
        <w:t>et al</w:t>
      </w:r>
      <w:r w:rsidRPr="006805ED">
        <w:rPr>
          <w:rFonts w:ascii="Times New Roman" w:hAnsi="Times New Roman" w:cs="Times New Roman"/>
          <w:sz w:val="24"/>
          <w:szCs w:val="24"/>
        </w:rPr>
        <w:t>.</w:t>
      </w:r>
      <w:r>
        <w:rPr>
          <w:rFonts w:ascii="Times New Roman" w:hAnsi="Times New Roman" w:cs="Times New Roman"/>
          <w:sz w:val="24"/>
          <w:szCs w:val="24"/>
        </w:rPr>
        <w:t>,</w:t>
      </w:r>
      <w:r w:rsidRPr="006805ED">
        <w:rPr>
          <w:rFonts w:ascii="Times New Roman" w:hAnsi="Times New Roman" w:cs="Times New Roman"/>
          <w:sz w:val="24"/>
          <w:szCs w:val="24"/>
        </w:rPr>
        <w:t xml:space="preserve"> 2016)</w:t>
      </w:r>
      <w:r>
        <w:rPr>
          <w:rFonts w:ascii="Times New Roman" w:hAnsi="Times New Roman" w:cs="Times New Roman"/>
          <w:sz w:val="24"/>
          <w:szCs w:val="24"/>
        </w:rPr>
        <w:t xml:space="preserve"> and specifying a ‘type 3’ simulator. This process was replicated ten times and the model was fit to each of the new datasets. A regression was fit between the ‘true’ and ‘estimated’ biomass values for each age class at each time period, with the slope of the regression line (i.e., ‘hyperstability’ or ‘sensitivity’) indicating how well the model is able to make predictions at different levels of biomass. </w:t>
      </w:r>
      <w:r w:rsidR="00473D1A">
        <w:rPr>
          <w:rFonts w:ascii="Times New Roman" w:hAnsi="Times New Roman" w:cs="Times New Roman"/>
          <w:sz w:val="24"/>
          <w:szCs w:val="24"/>
        </w:rPr>
        <w:t>In R, t</w:t>
      </w:r>
      <w:r w:rsidR="00697504">
        <w:rPr>
          <w:rFonts w:ascii="Times New Roman" w:hAnsi="Times New Roman" w:cs="Times New Roman"/>
          <w:sz w:val="24"/>
          <w:szCs w:val="24"/>
        </w:rPr>
        <w:t xml:space="preserve">he regression was specified as follows: </w:t>
      </w:r>
    </w:p>
    <w:p w14:paraId="5129E59A" w14:textId="08577B3B" w:rsidR="00697504" w:rsidRDefault="00697504" w:rsidP="00473D1A">
      <w:pPr>
        <w:spacing w:line="480" w:lineRule="auto"/>
        <w:ind w:firstLine="720"/>
        <w:jc w:val="center"/>
        <w:rPr>
          <w:rFonts w:ascii="Times New Roman" w:hAnsi="Times New Roman" w:cs="Times New Roman"/>
          <w:sz w:val="24"/>
          <w:szCs w:val="24"/>
        </w:rPr>
      </w:pPr>
      <w:r w:rsidRPr="00697504">
        <w:rPr>
          <w:rFonts w:ascii="Times New Roman" w:hAnsi="Times New Roman" w:cs="Times New Roman"/>
          <w:sz w:val="24"/>
          <w:szCs w:val="24"/>
        </w:rPr>
        <w:t>lm( log(Est) ~ 0 + factor(</w:t>
      </w:r>
      <w:r w:rsidR="00473D1A">
        <w:rPr>
          <w:rFonts w:ascii="Times New Roman" w:hAnsi="Times New Roman" w:cs="Times New Roman"/>
          <w:sz w:val="24"/>
          <w:szCs w:val="24"/>
        </w:rPr>
        <w:t>Rep</w:t>
      </w:r>
      <w:r w:rsidR="00EF36FF">
        <w:rPr>
          <w:rFonts w:ascii="Times New Roman" w:hAnsi="Times New Roman" w:cs="Times New Roman"/>
          <w:sz w:val="24"/>
          <w:szCs w:val="24"/>
        </w:rPr>
        <w:t>licate</w:t>
      </w:r>
      <w:r w:rsidRPr="00697504">
        <w:rPr>
          <w:rFonts w:ascii="Times New Roman" w:hAnsi="Times New Roman" w:cs="Times New Roman"/>
          <w:sz w:val="24"/>
          <w:szCs w:val="24"/>
        </w:rPr>
        <w:t>)+ log(True), data=x )</w:t>
      </w:r>
    </w:p>
    <w:p w14:paraId="4626C58A" w14:textId="52D85B0D" w:rsidR="0066528F" w:rsidRDefault="0066528F" w:rsidP="006652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 perfect scenario, a model would have a hyperstability value of one. The relative error of the estimation models was also calculated, which indicated the magnitude of error relative to the magnitude of the estimate. In a perfect scenario, the relative error of the model would be zero. </w:t>
      </w:r>
    </w:p>
    <w:p w14:paraId="58751AC5" w14:textId="560B44C5" w:rsidR="0066528F" w:rsidRPr="003223DA" w:rsidRDefault="0066528F" w:rsidP="0066528F">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In k-fold cross validation, data were split into ten partitions and the model was fit to each partition. The likelihood of the model was recorded and the average likelihood across error-free fits was multiplied by ten (as models </w:t>
      </w:r>
      <w:r w:rsidR="00504E01">
        <w:rPr>
          <w:rFonts w:ascii="Times New Roman" w:hAnsi="Times New Roman" w:cs="Times New Roman"/>
          <w:sz w:val="24"/>
          <w:szCs w:val="24"/>
        </w:rPr>
        <w:t>did not converge when fit to</w:t>
      </w:r>
      <w:r>
        <w:rPr>
          <w:rFonts w:ascii="Times New Roman" w:hAnsi="Times New Roman" w:cs="Times New Roman"/>
          <w:sz w:val="24"/>
          <w:szCs w:val="24"/>
        </w:rPr>
        <w:t xml:space="preserve"> some partitions of data) and compared with the likelihood of the model fit to the full dataset to calculate a likelihood ratio. In a perfect scenario, the likelihood ratio of the model would be one.</w:t>
      </w:r>
    </w:p>
    <w:p w14:paraId="1F90D707" w14:textId="77777777" w:rsidR="0066528F" w:rsidRDefault="0066528F" w:rsidP="0066528F">
      <w:p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Model evaluation results</w:t>
      </w:r>
    </w:p>
    <w:p w14:paraId="065154E1" w14:textId="1491A9D9" w:rsidR="0066528F" w:rsidRDefault="00B74740" w:rsidP="00A442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66528F">
        <w:rPr>
          <w:rFonts w:ascii="Times New Roman" w:hAnsi="Times New Roman" w:cs="Times New Roman"/>
          <w:sz w:val="24"/>
          <w:szCs w:val="24"/>
        </w:rPr>
        <w:t>he single-factor model configuration had a mean relative error of 1.55 and a median relative error of 1.37</w:t>
      </w:r>
      <w:r>
        <w:rPr>
          <w:rFonts w:ascii="Times New Roman" w:hAnsi="Times New Roman" w:cs="Times New Roman"/>
          <w:sz w:val="24"/>
          <w:szCs w:val="24"/>
        </w:rPr>
        <w:t xml:space="preserve"> in simulation testing</w:t>
      </w:r>
      <w:r w:rsidR="0066528F">
        <w:rPr>
          <w:rFonts w:ascii="Times New Roman" w:hAnsi="Times New Roman" w:cs="Times New Roman"/>
          <w:sz w:val="24"/>
          <w:szCs w:val="24"/>
        </w:rPr>
        <w:t>. These numbers indicate that the magnitude of error between ‘true’ and ‘estimated’ biomass was over 100% of biomass. It was not possible to calculate hyperstability for this model</w:t>
      </w:r>
      <w:r w:rsidR="00A4424C">
        <w:rPr>
          <w:rFonts w:ascii="Times New Roman" w:hAnsi="Times New Roman" w:cs="Times New Roman"/>
          <w:sz w:val="24"/>
          <w:szCs w:val="24"/>
        </w:rPr>
        <w:t xml:space="preserve"> due to convergence issues</w:t>
      </w:r>
      <w:r w:rsidR="0066528F">
        <w:rPr>
          <w:rFonts w:ascii="Times New Roman" w:hAnsi="Times New Roman" w:cs="Times New Roman"/>
          <w:sz w:val="24"/>
          <w:szCs w:val="24"/>
        </w:rPr>
        <w:t xml:space="preserve">. The multi-factor model configuration had a mean relative error of 0.90 and a median relative error of 0.66, reflecting a magnitude of error that was less than 100% of biomass but still substantial. The hyperstability of the multi-factor model was 0.30, indicating that model predictions exhibited a low degree of sensitivity to variation in ‘true’ biomass. The mean relative error for the IID configured model was 1.10 and the median relative error was 0.52, indicating high variability in the magnitude of error across model runs, and a high degree of error overall. The hyperstability of the IID model was 0.13, which showed insensitivity of model predictions to variation in ‘true’ biomass. The likelihood ratio derived through k-fold cross validation was 0.40 for the single-factor configured model, 0.62 for the multi-factor configured model, and 0.66 for the IID configured model when fit to 2019 data. </w:t>
      </w:r>
    </w:p>
    <w:p w14:paraId="15FD488D" w14:textId="75D07CE1" w:rsidR="009F14A4" w:rsidRDefault="009F14A4" w:rsidP="009F14A4">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Supplementary material </w:t>
      </w:r>
      <w:r w:rsidR="00EB3CA4">
        <w:rPr>
          <w:rFonts w:ascii="Times New Roman" w:hAnsi="Times New Roman" w:cs="Times New Roman"/>
          <w:i/>
          <w:sz w:val="24"/>
          <w:szCs w:val="24"/>
        </w:rPr>
        <w:t>S4</w:t>
      </w:r>
      <w:r>
        <w:rPr>
          <w:rFonts w:ascii="Times New Roman" w:hAnsi="Times New Roman" w:cs="Times New Roman"/>
          <w:i/>
          <w:sz w:val="24"/>
          <w:szCs w:val="24"/>
        </w:rPr>
        <w:t xml:space="preserve"> reference</w:t>
      </w:r>
    </w:p>
    <w:p w14:paraId="0608C15B" w14:textId="277BAACC" w:rsidR="009F14A4" w:rsidRPr="009F14A4" w:rsidRDefault="009F14A4" w:rsidP="009F14A4">
      <w:pPr>
        <w:spacing w:line="480" w:lineRule="auto"/>
        <w:rPr>
          <w:rFonts w:ascii="Times New Roman" w:hAnsi="Times New Roman" w:cs="Times New Roman"/>
          <w:sz w:val="24"/>
          <w:szCs w:val="24"/>
        </w:rPr>
      </w:pPr>
      <w:r w:rsidRPr="006805ED">
        <w:rPr>
          <w:rFonts w:ascii="Times New Roman" w:hAnsi="Times New Roman" w:cs="Times New Roman"/>
          <w:sz w:val="24"/>
          <w:szCs w:val="24"/>
        </w:rPr>
        <w:t xml:space="preserve">Kristensen, </w:t>
      </w:r>
      <w:r>
        <w:rPr>
          <w:rFonts w:ascii="Times New Roman" w:hAnsi="Times New Roman" w:cs="Times New Roman"/>
          <w:sz w:val="24"/>
          <w:szCs w:val="24"/>
        </w:rPr>
        <w:t xml:space="preserve">K., </w:t>
      </w:r>
      <w:r w:rsidRPr="006805ED">
        <w:rPr>
          <w:rFonts w:ascii="Times New Roman" w:hAnsi="Times New Roman" w:cs="Times New Roman"/>
          <w:sz w:val="24"/>
          <w:szCs w:val="24"/>
        </w:rPr>
        <w:t xml:space="preserve">Nielsen, </w:t>
      </w:r>
      <w:r>
        <w:rPr>
          <w:rFonts w:ascii="Times New Roman" w:hAnsi="Times New Roman" w:cs="Times New Roman"/>
          <w:sz w:val="24"/>
          <w:szCs w:val="24"/>
        </w:rPr>
        <w:t xml:space="preserve">A., </w:t>
      </w:r>
      <w:r w:rsidRPr="006805ED">
        <w:rPr>
          <w:rFonts w:ascii="Times New Roman" w:hAnsi="Times New Roman" w:cs="Times New Roman"/>
          <w:sz w:val="24"/>
          <w:szCs w:val="24"/>
        </w:rPr>
        <w:t xml:space="preserve">Berg, </w:t>
      </w:r>
      <w:r>
        <w:rPr>
          <w:rFonts w:ascii="Times New Roman" w:hAnsi="Times New Roman" w:cs="Times New Roman"/>
          <w:sz w:val="24"/>
          <w:szCs w:val="24"/>
        </w:rPr>
        <w:t xml:space="preserve">C. W., </w:t>
      </w:r>
      <w:r w:rsidRPr="006805ED">
        <w:rPr>
          <w:rFonts w:ascii="Times New Roman" w:hAnsi="Times New Roman" w:cs="Times New Roman"/>
          <w:sz w:val="24"/>
          <w:szCs w:val="24"/>
        </w:rPr>
        <w:t xml:space="preserve">Skaug, </w:t>
      </w:r>
      <w:r>
        <w:rPr>
          <w:rFonts w:ascii="Times New Roman" w:hAnsi="Times New Roman" w:cs="Times New Roman"/>
          <w:sz w:val="24"/>
          <w:szCs w:val="24"/>
        </w:rPr>
        <w:t xml:space="preserve">H., and </w:t>
      </w:r>
      <w:r w:rsidRPr="006805ED">
        <w:rPr>
          <w:rFonts w:ascii="Times New Roman" w:hAnsi="Times New Roman" w:cs="Times New Roman"/>
          <w:sz w:val="24"/>
          <w:szCs w:val="24"/>
        </w:rPr>
        <w:t>Bell</w:t>
      </w:r>
      <w:r>
        <w:rPr>
          <w:rFonts w:ascii="Times New Roman" w:hAnsi="Times New Roman" w:cs="Times New Roman"/>
          <w:sz w:val="24"/>
          <w:szCs w:val="24"/>
        </w:rPr>
        <w:t>, B. M.</w:t>
      </w:r>
      <w:r w:rsidRPr="006805ED">
        <w:rPr>
          <w:rFonts w:ascii="Times New Roman" w:hAnsi="Times New Roman" w:cs="Times New Roman"/>
          <w:sz w:val="24"/>
          <w:szCs w:val="24"/>
        </w:rPr>
        <w:t xml:space="preserve"> (2016). TMB: Automatic Differentiation and Laplace Approximation. Journal of Statistical</w:t>
      </w:r>
      <w:r>
        <w:rPr>
          <w:rFonts w:ascii="Times New Roman" w:hAnsi="Times New Roman" w:cs="Times New Roman"/>
          <w:sz w:val="24"/>
          <w:szCs w:val="24"/>
        </w:rPr>
        <w:t xml:space="preserve"> </w:t>
      </w:r>
      <w:r w:rsidRPr="006805ED">
        <w:rPr>
          <w:rFonts w:ascii="Times New Roman" w:hAnsi="Times New Roman" w:cs="Times New Roman"/>
          <w:sz w:val="24"/>
          <w:szCs w:val="24"/>
        </w:rPr>
        <w:t xml:space="preserve">Software, 70(5), </w:t>
      </w:r>
      <w:r>
        <w:rPr>
          <w:rFonts w:ascii="Times New Roman" w:hAnsi="Times New Roman" w:cs="Times New Roman"/>
          <w:sz w:val="24"/>
          <w:szCs w:val="24"/>
        </w:rPr>
        <w:t>1-21. doi:10.18637/jss.v070.i05</w:t>
      </w:r>
    </w:p>
    <w:p w14:paraId="079BF2CD" w14:textId="593AB59C" w:rsidR="001B5336" w:rsidRDefault="001B5336" w:rsidP="00C4613A">
      <w:pPr>
        <w:rPr>
          <w:rFonts w:ascii="Times New Roman" w:hAnsi="Times New Roman" w:cs="Times New Roman"/>
          <w:i/>
          <w:iCs/>
          <w:sz w:val="24"/>
          <w:szCs w:val="24"/>
        </w:rPr>
      </w:pPr>
      <w:r>
        <w:rPr>
          <w:rFonts w:ascii="Times New Roman" w:hAnsi="Times New Roman" w:cs="Times New Roman"/>
          <w:i/>
          <w:iCs/>
          <w:sz w:val="24"/>
          <w:szCs w:val="24"/>
        </w:rPr>
        <w:t xml:space="preserve">Supplementary material </w:t>
      </w:r>
      <w:r w:rsidR="00EB3CA4">
        <w:rPr>
          <w:rFonts w:ascii="Times New Roman" w:hAnsi="Times New Roman" w:cs="Times New Roman"/>
          <w:i/>
          <w:iCs/>
          <w:sz w:val="24"/>
          <w:szCs w:val="24"/>
        </w:rPr>
        <w:t>S5</w:t>
      </w:r>
      <w:r>
        <w:rPr>
          <w:rFonts w:ascii="Times New Roman" w:hAnsi="Times New Roman" w:cs="Times New Roman"/>
          <w:i/>
          <w:iCs/>
          <w:sz w:val="24"/>
          <w:szCs w:val="24"/>
        </w:rPr>
        <w:t xml:space="preserve">. </w:t>
      </w:r>
      <w:r w:rsidR="001C77EF">
        <w:rPr>
          <w:rFonts w:ascii="Times New Roman" w:hAnsi="Times New Roman" w:cs="Times New Roman"/>
          <w:i/>
          <w:iCs/>
          <w:sz w:val="24"/>
          <w:szCs w:val="24"/>
        </w:rPr>
        <w:t>Results for 2019 3</w:t>
      </w:r>
      <w:r w:rsidR="00F97551">
        <w:rPr>
          <w:rFonts w:ascii="Times New Roman" w:hAnsi="Times New Roman" w:cs="Times New Roman"/>
          <w:i/>
          <w:iCs/>
          <w:sz w:val="24"/>
          <w:szCs w:val="24"/>
        </w:rPr>
        <w:t xml:space="preserve"> and 4-</w:t>
      </w:r>
      <w:r w:rsidR="001C77EF">
        <w:rPr>
          <w:rFonts w:ascii="Times New Roman" w:hAnsi="Times New Roman" w:cs="Times New Roman"/>
          <w:i/>
          <w:iCs/>
          <w:sz w:val="24"/>
          <w:szCs w:val="24"/>
        </w:rPr>
        <w:t xml:space="preserve">age class </w:t>
      </w:r>
      <w:r w:rsidR="006B53E8">
        <w:rPr>
          <w:rFonts w:ascii="Times New Roman" w:hAnsi="Times New Roman" w:cs="Times New Roman"/>
          <w:i/>
          <w:iCs/>
          <w:sz w:val="24"/>
          <w:szCs w:val="24"/>
        </w:rPr>
        <w:t>STM</w:t>
      </w:r>
      <w:r w:rsidR="001C77EF">
        <w:rPr>
          <w:rFonts w:ascii="Times New Roman" w:hAnsi="Times New Roman" w:cs="Times New Roman"/>
          <w:i/>
          <w:iCs/>
          <w:sz w:val="24"/>
          <w:szCs w:val="24"/>
        </w:rPr>
        <w:t>s</w:t>
      </w:r>
    </w:p>
    <w:p w14:paraId="590B92EB" w14:textId="4E0E0F2D" w:rsidR="00270074" w:rsidRDefault="00270074" w:rsidP="00270074">
      <w:pPr>
        <w:rPr>
          <w:rFonts w:ascii="Times New Roman" w:hAnsi="Times New Roman" w:cs="Times New Roman"/>
          <w:sz w:val="24"/>
          <w:szCs w:val="24"/>
        </w:rPr>
      </w:pPr>
      <w:r>
        <w:rPr>
          <w:rFonts w:ascii="Times New Roman" w:hAnsi="Times New Roman" w:cs="Times New Roman"/>
          <w:sz w:val="24"/>
          <w:szCs w:val="24"/>
        </w:rPr>
        <w:t xml:space="preserve">Table </w:t>
      </w:r>
      <w:r w:rsidR="00EB3CA4">
        <w:rPr>
          <w:rFonts w:ascii="Times New Roman" w:hAnsi="Times New Roman" w:cs="Times New Roman"/>
          <w:sz w:val="24"/>
          <w:szCs w:val="24"/>
        </w:rPr>
        <w:t>S5</w:t>
      </w:r>
      <w:r>
        <w:rPr>
          <w:rFonts w:ascii="Times New Roman" w:hAnsi="Times New Roman" w:cs="Times New Roman"/>
          <w:sz w:val="24"/>
          <w:szCs w:val="24"/>
        </w:rPr>
        <w:t xml:space="preserve">.1. </w:t>
      </w:r>
      <w:r w:rsidR="00201FFD">
        <w:rPr>
          <w:rFonts w:ascii="Times New Roman" w:hAnsi="Times New Roman" w:cs="Times New Roman"/>
          <w:sz w:val="24"/>
          <w:szCs w:val="24"/>
        </w:rPr>
        <w:t>Average</w:t>
      </w:r>
      <w:r>
        <w:rPr>
          <w:rFonts w:ascii="Times New Roman" w:hAnsi="Times New Roman" w:cs="Times New Roman"/>
          <w:sz w:val="24"/>
          <w:szCs w:val="24"/>
        </w:rPr>
        <w:t xml:space="preserve"> absolute difference in proportion at age class between </w:t>
      </w:r>
      <w:r w:rsidR="004E2DB1">
        <w:rPr>
          <w:rFonts w:ascii="Times New Roman" w:hAnsi="Times New Roman" w:cs="Times New Roman"/>
          <w:sz w:val="24"/>
          <w:szCs w:val="24"/>
        </w:rPr>
        <w:t xml:space="preserve">3-age class </w:t>
      </w:r>
      <w:r w:rsidR="006B53E8">
        <w:rPr>
          <w:rFonts w:ascii="Times New Roman" w:hAnsi="Times New Roman" w:cs="Times New Roman"/>
          <w:sz w:val="24"/>
          <w:szCs w:val="24"/>
        </w:rPr>
        <w:t>STM</w:t>
      </w:r>
      <w:r>
        <w:rPr>
          <w:rFonts w:ascii="Times New Roman" w:hAnsi="Times New Roman" w:cs="Times New Roman"/>
          <w:sz w:val="24"/>
          <w:szCs w:val="24"/>
        </w:rPr>
        <w:t xml:space="preserve"> predictions and acoustic trawl survey data in International Pacific Fisheries Commission geographic strat</w:t>
      </w:r>
      <w:r w:rsidR="00CC6F0E">
        <w:rPr>
          <w:rFonts w:ascii="Times New Roman" w:hAnsi="Times New Roman" w:cs="Times New Roman"/>
          <w:sz w:val="24"/>
          <w:szCs w:val="24"/>
        </w:rPr>
        <w:t>a</w:t>
      </w:r>
    </w:p>
    <w:tbl>
      <w:tblPr>
        <w:tblW w:w="9240" w:type="dxa"/>
        <w:tblCellMar>
          <w:left w:w="0" w:type="dxa"/>
          <w:right w:w="0" w:type="dxa"/>
        </w:tblCellMar>
        <w:tblLook w:val="04A0" w:firstRow="1" w:lastRow="0" w:firstColumn="1" w:lastColumn="0" w:noHBand="0" w:noVBand="1"/>
      </w:tblPr>
      <w:tblGrid>
        <w:gridCol w:w="2826"/>
        <w:gridCol w:w="2207"/>
        <w:gridCol w:w="2407"/>
        <w:gridCol w:w="1800"/>
      </w:tblGrid>
      <w:tr w:rsidR="00341689" w:rsidRPr="008427F7" w14:paraId="4159607E" w14:textId="77777777" w:rsidTr="0066528F">
        <w:tc>
          <w:tcPr>
            <w:tcW w:w="2826" w:type="dxa"/>
            <w:tcBorders>
              <w:top w:val="single" w:sz="4" w:space="0" w:color="auto"/>
              <w:bottom w:val="single" w:sz="4" w:space="0" w:color="auto"/>
            </w:tcBorders>
            <w:shd w:val="clear" w:color="auto" w:fill="auto"/>
            <w:tcMar>
              <w:top w:w="15" w:type="dxa"/>
              <w:left w:w="108" w:type="dxa"/>
              <w:bottom w:w="0" w:type="dxa"/>
              <w:right w:w="108" w:type="dxa"/>
            </w:tcMar>
            <w:hideMark/>
          </w:tcPr>
          <w:p w14:paraId="2C1037AF" w14:textId="77777777" w:rsidR="00341689" w:rsidRPr="008427F7" w:rsidRDefault="00341689" w:rsidP="00453C42">
            <w:pPr>
              <w:rPr>
                <w:rFonts w:ascii="Times New Roman" w:hAnsi="Times New Roman" w:cs="Times New Roman"/>
                <w:sz w:val="24"/>
                <w:szCs w:val="24"/>
              </w:rPr>
            </w:pPr>
          </w:p>
        </w:tc>
        <w:tc>
          <w:tcPr>
            <w:tcW w:w="2207" w:type="dxa"/>
            <w:tcBorders>
              <w:top w:val="single" w:sz="4" w:space="0" w:color="auto"/>
              <w:bottom w:val="single" w:sz="4" w:space="0" w:color="auto"/>
            </w:tcBorders>
            <w:shd w:val="clear" w:color="auto" w:fill="auto"/>
            <w:tcMar>
              <w:top w:w="15" w:type="dxa"/>
              <w:left w:w="108" w:type="dxa"/>
              <w:bottom w:w="0" w:type="dxa"/>
              <w:right w:w="108" w:type="dxa"/>
            </w:tcMar>
            <w:hideMark/>
          </w:tcPr>
          <w:p w14:paraId="5E5FF6B9" w14:textId="3C01CDCE"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Single-factor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2407" w:type="dxa"/>
            <w:tcBorders>
              <w:top w:val="single" w:sz="4" w:space="0" w:color="auto"/>
              <w:bottom w:val="single" w:sz="4" w:space="0" w:color="auto"/>
            </w:tcBorders>
            <w:shd w:val="clear" w:color="auto" w:fill="auto"/>
            <w:tcMar>
              <w:top w:w="15" w:type="dxa"/>
              <w:left w:w="108" w:type="dxa"/>
              <w:bottom w:w="0" w:type="dxa"/>
              <w:right w:w="108" w:type="dxa"/>
            </w:tcMar>
            <w:hideMark/>
          </w:tcPr>
          <w:p w14:paraId="228900B5" w14:textId="45A4EF48"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Multi-factor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1800" w:type="dxa"/>
            <w:tcBorders>
              <w:top w:val="single" w:sz="4" w:space="0" w:color="auto"/>
              <w:bottom w:val="single" w:sz="4" w:space="0" w:color="auto"/>
            </w:tcBorders>
            <w:shd w:val="clear" w:color="auto" w:fill="auto"/>
            <w:tcMar>
              <w:top w:w="15" w:type="dxa"/>
              <w:left w:w="108" w:type="dxa"/>
              <w:bottom w:w="0" w:type="dxa"/>
              <w:right w:w="108" w:type="dxa"/>
            </w:tcMar>
            <w:hideMark/>
          </w:tcPr>
          <w:p w14:paraId="7CECF000" w14:textId="0FB52F18" w:rsidR="00341689" w:rsidRPr="008427F7" w:rsidRDefault="00341689" w:rsidP="00453C42">
            <w:pPr>
              <w:rPr>
                <w:rFonts w:ascii="Times New Roman" w:hAnsi="Times New Roman" w:cs="Times New Roman"/>
                <w:sz w:val="24"/>
                <w:szCs w:val="24"/>
              </w:rPr>
            </w:pPr>
            <w:r w:rsidRPr="008427F7">
              <w:rPr>
                <w:rFonts w:ascii="Times New Roman" w:hAnsi="Times New Roman" w:cs="Times New Roman"/>
                <w:sz w:val="24"/>
                <w:szCs w:val="24"/>
              </w:rPr>
              <w:t>IID</w:t>
            </w:r>
            <w:r>
              <w:rPr>
                <w:rFonts w:ascii="Times New Roman" w:hAnsi="Times New Roman" w:cs="Times New Roman"/>
                <w:sz w:val="24"/>
                <w:szCs w:val="24"/>
              </w:rPr>
              <w:t xml:space="preserve"> </w:t>
            </w:r>
            <w:r w:rsidR="00595F7B">
              <w:rPr>
                <w:rFonts w:ascii="Times New Roman" w:hAnsi="Times New Roman" w:cs="Times New Roman"/>
                <w:sz w:val="24"/>
                <w:szCs w:val="24"/>
              </w:rPr>
              <w:t>STM</w:t>
            </w:r>
          </w:p>
        </w:tc>
      </w:tr>
      <w:tr w:rsidR="00341689" w:rsidRPr="008427F7" w14:paraId="0102FB22" w14:textId="77777777" w:rsidTr="0066528F">
        <w:tc>
          <w:tcPr>
            <w:tcW w:w="2826" w:type="dxa"/>
            <w:tcBorders>
              <w:top w:val="single" w:sz="4" w:space="0" w:color="auto"/>
            </w:tcBorders>
            <w:shd w:val="clear" w:color="auto" w:fill="auto"/>
            <w:tcMar>
              <w:top w:w="15" w:type="dxa"/>
              <w:left w:w="108" w:type="dxa"/>
              <w:bottom w:w="0" w:type="dxa"/>
              <w:right w:w="108" w:type="dxa"/>
            </w:tcMar>
            <w:hideMark/>
          </w:tcPr>
          <w:p w14:paraId="1CD792D9" w14:textId="61705076"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 xml:space="preserve">Stratum 0 </w:t>
            </w:r>
          </w:p>
        </w:tc>
        <w:tc>
          <w:tcPr>
            <w:tcW w:w="2207" w:type="dxa"/>
            <w:tcBorders>
              <w:top w:val="single" w:sz="4" w:space="0" w:color="auto"/>
            </w:tcBorders>
            <w:shd w:val="clear" w:color="auto" w:fill="auto"/>
            <w:tcMar>
              <w:top w:w="15" w:type="dxa"/>
              <w:left w:w="108" w:type="dxa"/>
              <w:bottom w:w="0" w:type="dxa"/>
              <w:right w:w="108" w:type="dxa"/>
            </w:tcMar>
          </w:tcPr>
          <w:p w14:paraId="6DF53EEF" w14:textId="63CE2E2A" w:rsidR="00341689" w:rsidRPr="008427F7" w:rsidRDefault="00341689" w:rsidP="00453C42">
            <w:pPr>
              <w:rPr>
                <w:rFonts w:ascii="Times New Roman" w:hAnsi="Times New Roman" w:cs="Times New Roman"/>
                <w:sz w:val="24"/>
                <w:szCs w:val="24"/>
              </w:rPr>
            </w:pPr>
            <w:r>
              <w:rPr>
                <w:rFonts w:ascii="Times New Roman" w:hAnsi="Times New Roman" w:cs="Times New Roman"/>
                <w:sz w:val="24"/>
                <w:szCs w:val="24"/>
              </w:rPr>
              <w:t>0.45</w:t>
            </w:r>
          </w:p>
        </w:tc>
        <w:tc>
          <w:tcPr>
            <w:tcW w:w="2407" w:type="dxa"/>
            <w:tcBorders>
              <w:top w:val="single" w:sz="4" w:space="0" w:color="auto"/>
            </w:tcBorders>
            <w:shd w:val="clear" w:color="auto" w:fill="auto"/>
            <w:tcMar>
              <w:top w:w="15" w:type="dxa"/>
              <w:left w:w="108" w:type="dxa"/>
              <w:bottom w:w="0" w:type="dxa"/>
              <w:right w:w="108" w:type="dxa"/>
            </w:tcMar>
          </w:tcPr>
          <w:p w14:paraId="747C45F1" w14:textId="13BCCB5D" w:rsidR="00341689" w:rsidRPr="008427F7" w:rsidRDefault="00341689" w:rsidP="00453C42">
            <w:pPr>
              <w:rPr>
                <w:rFonts w:ascii="Times New Roman" w:hAnsi="Times New Roman" w:cs="Times New Roman"/>
                <w:sz w:val="24"/>
                <w:szCs w:val="24"/>
              </w:rPr>
            </w:pPr>
            <w:r>
              <w:rPr>
                <w:rFonts w:ascii="Times New Roman" w:hAnsi="Times New Roman" w:cs="Times New Roman"/>
                <w:sz w:val="24"/>
                <w:szCs w:val="24"/>
              </w:rPr>
              <w:t>0.45</w:t>
            </w:r>
          </w:p>
        </w:tc>
        <w:tc>
          <w:tcPr>
            <w:tcW w:w="1800" w:type="dxa"/>
            <w:tcBorders>
              <w:top w:val="single" w:sz="4" w:space="0" w:color="auto"/>
            </w:tcBorders>
            <w:shd w:val="clear" w:color="auto" w:fill="auto"/>
            <w:tcMar>
              <w:top w:w="15" w:type="dxa"/>
              <w:left w:w="108" w:type="dxa"/>
              <w:bottom w:w="0" w:type="dxa"/>
              <w:right w:w="108" w:type="dxa"/>
            </w:tcMar>
          </w:tcPr>
          <w:p w14:paraId="5E9416C6" w14:textId="055E6F8C" w:rsidR="00341689" w:rsidRPr="008427F7" w:rsidRDefault="00341689" w:rsidP="00453C42">
            <w:pPr>
              <w:rPr>
                <w:rFonts w:ascii="Times New Roman" w:hAnsi="Times New Roman" w:cs="Times New Roman"/>
                <w:sz w:val="24"/>
                <w:szCs w:val="24"/>
              </w:rPr>
            </w:pPr>
            <w:r>
              <w:rPr>
                <w:rFonts w:ascii="Times New Roman" w:hAnsi="Times New Roman" w:cs="Times New Roman"/>
                <w:sz w:val="24"/>
                <w:szCs w:val="24"/>
              </w:rPr>
              <w:t>0.44</w:t>
            </w:r>
          </w:p>
        </w:tc>
      </w:tr>
      <w:tr w:rsidR="00CC6F0E" w:rsidRPr="008427F7" w14:paraId="65362E91" w14:textId="77777777" w:rsidTr="0066528F">
        <w:tc>
          <w:tcPr>
            <w:tcW w:w="2826" w:type="dxa"/>
            <w:shd w:val="clear" w:color="auto" w:fill="auto"/>
            <w:tcMar>
              <w:top w:w="15" w:type="dxa"/>
              <w:left w:w="108" w:type="dxa"/>
              <w:bottom w:w="0" w:type="dxa"/>
              <w:right w:w="108" w:type="dxa"/>
            </w:tcMar>
          </w:tcPr>
          <w:p w14:paraId="25AE68AF" w14:textId="0EC0A16F"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1</w:t>
            </w:r>
          </w:p>
        </w:tc>
        <w:tc>
          <w:tcPr>
            <w:tcW w:w="2207" w:type="dxa"/>
            <w:shd w:val="clear" w:color="auto" w:fill="auto"/>
            <w:tcMar>
              <w:top w:w="15" w:type="dxa"/>
              <w:left w:w="108" w:type="dxa"/>
              <w:bottom w:w="0" w:type="dxa"/>
              <w:right w:w="108" w:type="dxa"/>
            </w:tcMar>
          </w:tcPr>
          <w:p w14:paraId="2EF2D33F" w14:textId="263A14BC" w:rsidR="00CC6F0E" w:rsidRDefault="00CC6F0E" w:rsidP="00CC6F0E">
            <w:pPr>
              <w:rPr>
                <w:rFonts w:ascii="Times New Roman" w:hAnsi="Times New Roman" w:cs="Times New Roman"/>
                <w:sz w:val="24"/>
                <w:szCs w:val="24"/>
              </w:rPr>
            </w:pPr>
            <w:r>
              <w:rPr>
                <w:rFonts w:ascii="Times New Roman" w:hAnsi="Times New Roman" w:cs="Times New Roman"/>
                <w:sz w:val="24"/>
                <w:szCs w:val="24"/>
              </w:rPr>
              <w:t>0.27</w:t>
            </w:r>
          </w:p>
        </w:tc>
        <w:tc>
          <w:tcPr>
            <w:tcW w:w="2407" w:type="dxa"/>
            <w:shd w:val="clear" w:color="auto" w:fill="auto"/>
            <w:tcMar>
              <w:top w:w="15" w:type="dxa"/>
              <w:left w:w="108" w:type="dxa"/>
              <w:bottom w:w="0" w:type="dxa"/>
              <w:right w:w="108" w:type="dxa"/>
            </w:tcMar>
          </w:tcPr>
          <w:p w14:paraId="349EF147" w14:textId="1D3A4139" w:rsidR="00CC6F0E" w:rsidRDefault="00CC6F0E" w:rsidP="00CC6F0E">
            <w:pPr>
              <w:rPr>
                <w:rFonts w:ascii="Times New Roman" w:hAnsi="Times New Roman" w:cs="Times New Roman"/>
                <w:sz w:val="24"/>
                <w:szCs w:val="24"/>
              </w:rPr>
            </w:pPr>
            <w:r>
              <w:rPr>
                <w:rFonts w:ascii="Times New Roman" w:hAnsi="Times New Roman" w:cs="Times New Roman"/>
                <w:sz w:val="24"/>
                <w:szCs w:val="24"/>
              </w:rPr>
              <w:t>0.30</w:t>
            </w:r>
          </w:p>
        </w:tc>
        <w:tc>
          <w:tcPr>
            <w:tcW w:w="1800" w:type="dxa"/>
            <w:shd w:val="clear" w:color="auto" w:fill="auto"/>
            <w:tcMar>
              <w:top w:w="15" w:type="dxa"/>
              <w:left w:w="108" w:type="dxa"/>
              <w:bottom w:w="0" w:type="dxa"/>
              <w:right w:w="108" w:type="dxa"/>
            </w:tcMar>
          </w:tcPr>
          <w:p w14:paraId="509AFF04" w14:textId="5EE4E1C6" w:rsidR="00CC6F0E" w:rsidRDefault="00CC6F0E" w:rsidP="00CC6F0E">
            <w:pPr>
              <w:rPr>
                <w:rFonts w:ascii="Times New Roman" w:hAnsi="Times New Roman" w:cs="Times New Roman"/>
                <w:sz w:val="24"/>
                <w:szCs w:val="24"/>
              </w:rPr>
            </w:pPr>
            <w:r>
              <w:rPr>
                <w:rFonts w:ascii="Times New Roman" w:hAnsi="Times New Roman" w:cs="Times New Roman"/>
                <w:sz w:val="24"/>
                <w:szCs w:val="24"/>
              </w:rPr>
              <w:t>0.30</w:t>
            </w:r>
          </w:p>
        </w:tc>
      </w:tr>
      <w:tr w:rsidR="00CC6F0E" w:rsidRPr="008427F7" w14:paraId="63F6C379" w14:textId="77777777" w:rsidTr="0066528F">
        <w:tc>
          <w:tcPr>
            <w:tcW w:w="2826" w:type="dxa"/>
            <w:shd w:val="clear" w:color="auto" w:fill="auto"/>
            <w:tcMar>
              <w:top w:w="15" w:type="dxa"/>
              <w:left w:w="108" w:type="dxa"/>
              <w:bottom w:w="0" w:type="dxa"/>
              <w:right w:w="108" w:type="dxa"/>
            </w:tcMar>
          </w:tcPr>
          <w:p w14:paraId="2C0A5AC1" w14:textId="0AA0E025"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2</w:t>
            </w:r>
          </w:p>
        </w:tc>
        <w:tc>
          <w:tcPr>
            <w:tcW w:w="2207" w:type="dxa"/>
            <w:shd w:val="clear" w:color="auto" w:fill="auto"/>
            <w:tcMar>
              <w:top w:w="15" w:type="dxa"/>
              <w:left w:w="108" w:type="dxa"/>
              <w:bottom w:w="0" w:type="dxa"/>
              <w:right w:w="108" w:type="dxa"/>
            </w:tcMar>
          </w:tcPr>
          <w:p w14:paraId="24485A6F" w14:textId="6D0FA216" w:rsidR="00CC6F0E" w:rsidRDefault="00CC6F0E" w:rsidP="00CC6F0E">
            <w:pPr>
              <w:rPr>
                <w:rFonts w:ascii="Times New Roman" w:hAnsi="Times New Roman" w:cs="Times New Roman"/>
                <w:sz w:val="24"/>
                <w:szCs w:val="24"/>
              </w:rPr>
            </w:pPr>
            <w:r>
              <w:rPr>
                <w:rFonts w:ascii="Times New Roman" w:hAnsi="Times New Roman" w:cs="Times New Roman"/>
                <w:sz w:val="24"/>
                <w:szCs w:val="24"/>
              </w:rPr>
              <w:t>0.13</w:t>
            </w:r>
          </w:p>
        </w:tc>
        <w:tc>
          <w:tcPr>
            <w:tcW w:w="2407" w:type="dxa"/>
            <w:shd w:val="clear" w:color="auto" w:fill="auto"/>
            <w:tcMar>
              <w:top w:w="15" w:type="dxa"/>
              <w:left w:w="108" w:type="dxa"/>
              <w:bottom w:w="0" w:type="dxa"/>
              <w:right w:w="108" w:type="dxa"/>
            </w:tcMar>
          </w:tcPr>
          <w:p w14:paraId="06C21045" w14:textId="0BCA17F6" w:rsidR="00CC6F0E" w:rsidRDefault="00CC6F0E" w:rsidP="00CC6F0E">
            <w:pPr>
              <w:rPr>
                <w:rFonts w:ascii="Times New Roman" w:hAnsi="Times New Roman" w:cs="Times New Roman"/>
                <w:sz w:val="24"/>
                <w:szCs w:val="24"/>
              </w:rPr>
            </w:pPr>
            <w:r>
              <w:rPr>
                <w:rFonts w:ascii="Times New Roman" w:hAnsi="Times New Roman" w:cs="Times New Roman"/>
                <w:sz w:val="24"/>
                <w:szCs w:val="24"/>
              </w:rPr>
              <w:t>0.13</w:t>
            </w:r>
          </w:p>
        </w:tc>
        <w:tc>
          <w:tcPr>
            <w:tcW w:w="1800" w:type="dxa"/>
            <w:shd w:val="clear" w:color="auto" w:fill="auto"/>
            <w:tcMar>
              <w:top w:w="15" w:type="dxa"/>
              <w:left w:w="108" w:type="dxa"/>
              <w:bottom w:w="0" w:type="dxa"/>
              <w:right w:w="108" w:type="dxa"/>
            </w:tcMar>
          </w:tcPr>
          <w:p w14:paraId="5DF6E687" w14:textId="6305F67B" w:rsidR="00CC6F0E" w:rsidRDefault="00CC6F0E" w:rsidP="00CC6F0E">
            <w:pPr>
              <w:rPr>
                <w:rFonts w:ascii="Times New Roman" w:hAnsi="Times New Roman" w:cs="Times New Roman"/>
                <w:sz w:val="24"/>
                <w:szCs w:val="24"/>
              </w:rPr>
            </w:pPr>
            <w:r>
              <w:rPr>
                <w:rFonts w:ascii="Times New Roman" w:hAnsi="Times New Roman" w:cs="Times New Roman"/>
                <w:sz w:val="24"/>
                <w:szCs w:val="24"/>
              </w:rPr>
              <w:t>0.12</w:t>
            </w:r>
          </w:p>
        </w:tc>
      </w:tr>
      <w:tr w:rsidR="00CC6F0E" w:rsidRPr="008427F7" w14:paraId="4AD5D565" w14:textId="77777777" w:rsidTr="0066528F">
        <w:tc>
          <w:tcPr>
            <w:tcW w:w="2826" w:type="dxa"/>
            <w:shd w:val="clear" w:color="auto" w:fill="auto"/>
            <w:tcMar>
              <w:top w:w="15" w:type="dxa"/>
              <w:left w:w="108" w:type="dxa"/>
              <w:bottom w:w="0" w:type="dxa"/>
              <w:right w:w="108" w:type="dxa"/>
            </w:tcMar>
          </w:tcPr>
          <w:p w14:paraId="68700BEE" w14:textId="0885E840"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3</w:t>
            </w:r>
          </w:p>
        </w:tc>
        <w:tc>
          <w:tcPr>
            <w:tcW w:w="2207" w:type="dxa"/>
            <w:shd w:val="clear" w:color="auto" w:fill="auto"/>
            <w:tcMar>
              <w:top w:w="15" w:type="dxa"/>
              <w:left w:w="108" w:type="dxa"/>
              <w:bottom w:w="0" w:type="dxa"/>
              <w:right w:w="108" w:type="dxa"/>
            </w:tcMar>
          </w:tcPr>
          <w:p w14:paraId="2D869B6E" w14:textId="12BFD9F8"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0.09</w:t>
            </w:r>
          </w:p>
        </w:tc>
        <w:tc>
          <w:tcPr>
            <w:tcW w:w="2407" w:type="dxa"/>
            <w:shd w:val="clear" w:color="auto" w:fill="auto"/>
            <w:tcMar>
              <w:top w:w="15" w:type="dxa"/>
              <w:left w:w="108" w:type="dxa"/>
              <w:bottom w:w="0" w:type="dxa"/>
              <w:right w:w="108" w:type="dxa"/>
            </w:tcMar>
          </w:tcPr>
          <w:p w14:paraId="20058901" w14:textId="6519C633"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0.04</w:t>
            </w:r>
          </w:p>
        </w:tc>
        <w:tc>
          <w:tcPr>
            <w:tcW w:w="1800" w:type="dxa"/>
            <w:shd w:val="clear" w:color="auto" w:fill="auto"/>
            <w:tcMar>
              <w:top w:w="15" w:type="dxa"/>
              <w:left w:w="108" w:type="dxa"/>
              <w:bottom w:w="0" w:type="dxa"/>
              <w:right w:w="108" w:type="dxa"/>
            </w:tcMar>
          </w:tcPr>
          <w:p w14:paraId="0F65AE21" w14:textId="28D57AD4"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0.03</w:t>
            </w:r>
          </w:p>
        </w:tc>
      </w:tr>
      <w:tr w:rsidR="00CC6F0E" w:rsidRPr="008427F7" w14:paraId="68DB1AA1" w14:textId="77777777" w:rsidTr="0066528F">
        <w:tc>
          <w:tcPr>
            <w:tcW w:w="2826" w:type="dxa"/>
            <w:tcBorders>
              <w:bottom w:val="single" w:sz="4" w:space="0" w:color="auto"/>
            </w:tcBorders>
            <w:shd w:val="clear" w:color="auto" w:fill="auto"/>
            <w:tcMar>
              <w:top w:w="15" w:type="dxa"/>
              <w:left w:w="108" w:type="dxa"/>
              <w:bottom w:w="0" w:type="dxa"/>
              <w:right w:w="108" w:type="dxa"/>
            </w:tcMar>
          </w:tcPr>
          <w:p w14:paraId="3674BB12" w14:textId="27C419A9"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4</w:t>
            </w:r>
          </w:p>
        </w:tc>
        <w:tc>
          <w:tcPr>
            <w:tcW w:w="2207" w:type="dxa"/>
            <w:tcBorders>
              <w:bottom w:val="single" w:sz="4" w:space="0" w:color="auto"/>
            </w:tcBorders>
            <w:shd w:val="clear" w:color="auto" w:fill="auto"/>
            <w:tcMar>
              <w:top w:w="15" w:type="dxa"/>
              <w:left w:w="108" w:type="dxa"/>
              <w:bottom w:w="0" w:type="dxa"/>
              <w:right w:w="108" w:type="dxa"/>
            </w:tcMar>
          </w:tcPr>
          <w:p w14:paraId="37396EDE" w14:textId="68C71FDB"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0.06</w:t>
            </w:r>
          </w:p>
        </w:tc>
        <w:tc>
          <w:tcPr>
            <w:tcW w:w="2407" w:type="dxa"/>
            <w:tcBorders>
              <w:bottom w:val="single" w:sz="4" w:space="0" w:color="auto"/>
            </w:tcBorders>
            <w:shd w:val="clear" w:color="auto" w:fill="auto"/>
            <w:tcMar>
              <w:top w:w="15" w:type="dxa"/>
              <w:left w:w="108" w:type="dxa"/>
              <w:bottom w:w="0" w:type="dxa"/>
              <w:right w:w="108" w:type="dxa"/>
            </w:tcMar>
          </w:tcPr>
          <w:p w14:paraId="315EFF82" w14:textId="3A1E0759"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0.07</w:t>
            </w:r>
          </w:p>
        </w:tc>
        <w:tc>
          <w:tcPr>
            <w:tcW w:w="1800" w:type="dxa"/>
            <w:tcBorders>
              <w:bottom w:val="single" w:sz="4" w:space="0" w:color="auto"/>
            </w:tcBorders>
            <w:shd w:val="clear" w:color="auto" w:fill="auto"/>
            <w:tcMar>
              <w:top w:w="15" w:type="dxa"/>
              <w:left w:w="108" w:type="dxa"/>
              <w:bottom w:w="0" w:type="dxa"/>
              <w:right w:w="108" w:type="dxa"/>
            </w:tcMar>
          </w:tcPr>
          <w:p w14:paraId="247CF54C" w14:textId="2D0CC5AA"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0.07</w:t>
            </w:r>
          </w:p>
        </w:tc>
      </w:tr>
    </w:tbl>
    <w:p w14:paraId="4142B5E8" w14:textId="0DB6605E" w:rsidR="00270074" w:rsidRDefault="00270074" w:rsidP="00270074">
      <w:pPr>
        <w:rPr>
          <w:rFonts w:ascii="Times New Roman" w:hAnsi="Times New Roman" w:cs="Times New Roman"/>
          <w:sz w:val="24"/>
          <w:szCs w:val="24"/>
        </w:rPr>
      </w:pPr>
    </w:p>
    <w:p w14:paraId="6EBAD8FF" w14:textId="38123D41" w:rsidR="006F7738" w:rsidRDefault="006F7738" w:rsidP="006F7738">
      <w:pPr>
        <w:rPr>
          <w:rFonts w:ascii="Times New Roman" w:hAnsi="Times New Roman" w:cs="Times New Roman"/>
          <w:sz w:val="24"/>
          <w:szCs w:val="24"/>
        </w:rPr>
      </w:pPr>
      <w:r>
        <w:rPr>
          <w:rFonts w:ascii="Times New Roman" w:hAnsi="Times New Roman" w:cs="Times New Roman"/>
          <w:sz w:val="24"/>
          <w:szCs w:val="24"/>
        </w:rPr>
        <w:t xml:space="preserve">Table </w:t>
      </w:r>
      <w:r w:rsidR="00EB3CA4">
        <w:rPr>
          <w:rFonts w:ascii="Times New Roman" w:hAnsi="Times New Roman" w:cs="Times New Roman"/>
          <w:sz w:val="24"/>
          <w:szCs w:val="24"/>
        </w:rPr>
        <w:t>S5</w:t>
      </w:r>
      <w:r w:rsidR="004E2DB1">
        <w:rPr>
          <w:rFonts w:ascii="Times New Roman" w:hAnsi="Times New Roman" w:cs="Times New Roman"/>
          <w:sz w:val="24"/>
          <w:szCs w:val="24"/>
        </w:rPr>
        <w:t>.2</w:t>
      </w:r>
      <w:r>
        <w:rPr>
          <w:rFonts w:ascii="Times New Roman" w:hAnsi="Times New Roman" w:cs="Times New Roman"/>
          <w:sz w:val="24"/>
          <w:szCs w:val="24"/>
        </w:rPr>
        <w:t xml:space="preserve">. </w:t>
      </w:r>
      <w:r w:rsidR="00201FFD">
        <w:rPr>
          <w:rFonts w:ascii="Times New Roman" w:hAnsi="Times New Roman" w:cs="Times New Roman"/>
          <w:sz w:val="24"/>
          <w:szCs w:val="24"/>
        </w:rPr>
        <w:t>Average</w:t>
      </w:r>
      <w:r>
        <w:rPr>
          <w:rFonts w:ascii="Times New Roman" w:hAnsi="Times New Roman" w:cs="Times New Roman"/>
          <w:sz w:val="24"/>
          <w:szCs w:val="24"/>
        </w:rPr>
        <w:t xml:space="preserve"> absolute difference in proportion at age class between </w:t>
      </w:r>
      <w:r w:rsidR="004E2DB1">
        <w:rPr>
          <w:rFonts w:ascii="Times New Roman" w:hAnsi="Times New Roman" w:cs="Times New Roman"/>
          <w:sz w:val="24"/>
          <w:szCs w:val="24"/>
        </w:rPr>
        <w:t xml:space="preserve">4-age class </w:t>
      </w:r>
      <w:r w:rsidR="006B53E8">
        <w:rPr>
          <w:rFonts w:ascii="Times New Roman" w:hAnsi="Times New Roman" w:cs="Times New Roman"/>
          <w:sz w:val="24"/>
          <w:szCs w:val="24"/>
        </w:rPr>
        <w:t>STM</w:t>
      </w:r>
      <w:r>
        <w:rPr>
          <w:rFonts w:ascii="Times New Roman" w:hAnsi="Times New Roman" w:cs="Times New Roman"/>
          <w:sz w:val="24"/>
          <w:szCs w:val="24"/>
        </w:rPr>
        <w:t xml:space="preserve"> predictions and acoustic trawl survey data in International Pacific Fisher</w:t>
      </w:r>
      <w:r w:rsidR="004E2DB1">
        <w:rPr>
          <w:rFonts w:ascii="Times New Roman" w:hAnsi="Times New Roman" w:cs="Times New Roman"/>
          <w:sz w:val="24"/>
          <w:szCs w:val="24"/>
        </w:rPr>
        <w:t>ies Commission geographic strata</w:t>
      </w:r>
    </w:p>
    <w:tbl>
      <w:tblPr>
        <w:tblW w:w="8823" w:type="dxa"/>
        <w:tblCellMar>
          <w:left w:w="0" w:type="dxa"/>
          <w:right w:w="0" w:type="dxa"/>
        </w:tblCellMar>
        <w:tblLook w:val="04A0" w:firstRow="1" w:lastRow="0" w:firstColumn="1" w:lastColumn="0" w:noHBand="0" w:noVBand="1"/>
      </w:tblPr>
      <w:tblGrid>
        <w:gridCol w:w="2826"/>
        <w:gridCol w:w="2015"/>
        <w:gridCol w:w="2193"/>
        <w:gridCol w:w="1789"/>
      </w:tblGrid>
      <w:tr w:rsidR="00341689" w:rsidRPr="008427F7" w14:paraId="1D34746E" w14:textId="77777777" w:rsidTr="0066528F">
        <w:tc>
          <w:tcPr>
            <w:tcW w:w="2826" w:type="dxa"/>
            <w:tcBorders>
              <w:top w:val="single" w:sz="4" w:space="0" w:color="auto"/>
              <w:bottom w:val="single" w:sz="4" w:space="0" w:color="auto"/>
            </w:tcBorders>
            <w:shd w:val="clear" w:color="auto" w:fill="auto"/>
            <w:tcMar>
              <w:top w:w="15" w:type="dxa"/>
              <w:left w:w="108" w:type="dxa"/>
              <w:bottom w:w="0" w:type="dxa"/>
              <w:right w:w="108" w:type="dxa"/>
            </w:tcMar>
            <w:hideMark/>
          </w:tcPr>
          <w:p w14:paraId="11238FE6" w14:textId="77777777" w:rsidR="00341689" w:rsidRPr="008427F7" w:rsidRDefault="00341689" w:rsidP="00453C42">
            <w:pPr>
              <w:rPr>
                <w:rFonts w:ascii="Times New Roman" w:hAnsi="Times New Roman" w:cs="Times New Roman"/>
                <w:sz w:val="24"/>
                <w:szCs w:val="24"/>
              </w:rPr>
            </w:pPr>
          </w:p>
        </w:tc>
        <w:tc>
          <w:tcPr>
            <w:tcW w:w="2015" w:type="dxa"/>
            <w:tcBorders>
              <w:top w:val="single" w:sz="4" w:space="0" w:color="auto"/>
              <w:bottom w:val="single" w:sz="4" w:space="0" w:color="auto"/>
            </w:tcBorders>
            <w:shd w:val="clear" w:color="auto" w:fill="auto"/>
            <w:tcMar>
              <w:top w:w="15" w:type="dxa"/>
              <w:left w:w="108" w:type="dxa"/>
              <w:bottom w:w="0" w:type="dxa"/>
              <w:right w:w="108" w:type="dxa"/>
            </w:tcMar>
            <w:hideMark/>
          </w:tcPr>
          <w:p w14:paraId="60C37994" w14:textId="52042203"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Single-factor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2193" w:type="dxa"/>
            <w:tcBorders>
              <w:top w:val="single" w:sz="4" w:space="0" w:color="auto"/>
              <w:bottom w:val="single" w:sz="4" w:space="0" w:color="auto"/>
            </w:tcBorders>
            <w:shd w:val="clear" w:color="auto" w:fill="auto"/>
            <w:tcMar>
              <w:top w:w="15" w:type="dxa"/>
              <w:left w:w="108" w:type="dxa"/>
              <w:bottom w:w="0" w:type="dxa"/>
              <w:right w:w="108" w:type="dxa"/>
            </w:tcMar>
            <w:hideMark/>
          </w:tcPr>
          <w:p w14:paraId="461C0DD7" w14:textId="4065E5AE"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Multi-factor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r w:rsidR="00341689">
              <w:rPr>
                <w:rFonts w:ascii="Times New Roman" w:hAnsi="Times New Roman" w:cs="Times New Roman"/>
                <w:sz w:val="24"/>
                <w:szCs w:val="24"/>
              </w:rPr>
              <w:t xml:space="preserve"> </w:t>
            </w:r>
          </w:p>
        </w:tc>
        <w:tc>
          <w:tcPr>
            <w:tcW w:w="1789" w:type="dxa"/>
            <w:tcBorders>
              <w:top w:val="single" w:sz="4" w:space="0" w:color="auto"/>
              <w:bottom w:val="single" w:sz="4" w:space="0" w:color="auto"/>
            </w:tcBorders>
            <w:shd w:val="clear" w:color="auto" w:fill="auto"/>
            <w:tcMar>
              <w:top w:w="15" w:type="dxa"/>
              <w:left w:w="108" w:type="dxa"/>
              <w:bottom w:w="0" w:type="dxa"/>
              <w:right w:w="108" w:type="dxa"/>
            </w:tcMar>
            <w:hideMark/>
          </w:tcPr>
          <w:p w14:paraId="3D4BBA3C" w14:textId="0DD32C7D" w:rsidR="00341689" w:rsidRPr="008427F7" w:rsidRDefault="00341689" w:rsidP="00453C42">
            <w:pPr>
              <w:rPr>
                <w:rFonts w:ascii="Times New Roman" w:hAnsi="Times New Roman" w:cs="Times New Roman"/>
                <w:sz w:val="24"/>
                <w:szCs w:val="24"/>
              </w:rPr>
            </w:pPr>
            <w:r w:rsidRPr="008427F7">
              <w:rPr>
                <w:rFonts w:ascii="Times New Roman" w:hAnsi="Times New Roman" w:cs="Times New Roman"/>
                <w:sz w:val="24"/>
                <w:szCs w:val="24"/>
              </w:rPr>
              <w:t>IID</w:t>
            </w:r>
            <w:r>
              <w:rPr>
                <w:rFonts w:ascii="Times New Roman" w:hAnsi="Times New Roman" w:cs="Times New Roman"/>
                <w:sz w:val="24"/>
                <w:szCs w:val="24"/>
              </w:rPr>
              <w:t xml:space="preserve"> </w:t>
            </w:r>
            <w:r w:rsidR="00595F7B">
              <w:rPr>
                <w:rFonts w:ascii="Times New Roman" w:hAnsi="Times New Roman" w:cs="Times New Roman"/>
                <w:sz w:val="24"/>
                <w:szCs w:val="24"/>
              </w:rPr>
              <w:t>STM</w:t>
            </w:r>
          </w:p>
        </w:tc>
      </w:tr>
      <w:tr w:rsidR="00341689" w:rsidRPr="008427F7" w14:paraId="51F32A48" w14:textId="77777777" w:rsidTr="0066528F">
        <w:tc>
          <w:tcPr>
            <w:tcW w:w="2826" w:type="dxa"/>
            <w:tcBorders>
              <w:top w:val="single" w:sz="4" w:space="0" w:color="auto"/>
            </w:tcBorders>
            <w:shd w:val="clear" w:color="auto" w:fill="auto"/>
            <w:tcMar>
              <w:top w:w="15" w:type="dxa"/>
              <w:left w:w="108" w:type="dxa"/>
              <w:bottom w:w="0" w:type="dxa"/>
              <w:right w:w="108" w:type="dxa"/>
            </w:tcMar>
            <w:hideMark/>
          </w:tcPr>
          <w:p w14:paraId="00635145" w14:textId="48948664"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Stratum 0</w:t>
            </w:r>
          </w:p>
        </w:tc>
        <w:tc>
          <w:tcPr>
            <w:tcW w:w="2015" w:type="dxa"/>
            <w:tcBorders>
              <w:top w:val="single" w:sz="4" w:space="0" w:color="auto"/>
            </w:tcBorders>
            <w:shd w:val="clear" w:color="auto" w:fill="auto"/>
            <w:tcMar>
              <w:top w:w="15" w:type="dxa"/>
              <w:left w:w="108" w:type="dxa"/>
              <w:bottom w:w="0" w:type="dxa"/>
              <w:right w:w="108" w:type="dxa"/>
            </w:tcMar>
          </w:tcPr>
          <w:p w14:paraId="6B00C0FB" w14:textId="12803A1D" w:rsidR="00341689" w:rsidRPr="008427F7" w:rsidRDefault="00341689" w:rsidP="00453C42">
            <w:pPr>
              <w:rPr>
                <w:rFonts w:ascii="Times New Roman" w:hAnsi="Times New Roman" w:cs="Times New Roman"/>
                <w:sz w:val="24"/>
                <w:szCs w:val="24"/>
              </w:rPr>
            </w:pPr>
            <w:r>
              <w:rPr>
                <w:rFonts w:ascii="Times New Roman" w:hAnsi="Times New Roman" w:cs="Times New Roman"/>
                <w:sz w:val="24"/>
                <w:szCs w:val="24"/>
              </w:rPr>
              <w:t>0.35</w:t>
            </w:r>
          </w:p>
        </w:tc>
        <w:tc>
          <w:tcPr>
            <w:tcW w:w="2193" w:type="dxa"/>
            <w:tcBorders>
              <w:top w:val="single" w:sz="4" w:space="0" w:color="auto"/>
            </w:tcBorders>
            <w:shd w:val="clear" w:color="auto" w:fill="auto"/>
            <w:tcMar>
              <w:top w:w="15" w:type="dxa"/>
              <w:left w:w="108" w:type="dxa"/>
              <w:bottom w:w="0" w:type="dxa"/>
              <w:right w:w="108" w:type="dxa"/>
            </w:tcMar>
          </w:tcPr>
          <w:p w14:paraId="16F8554C" w14:textId="51480CE8" w:rsidR="00341689" w:rsidRPr="008427F7" w:rsidRDefault="00341689" w:rsidP="00453C42">
            <w:pPr>
              <w:rPr>
                <w:rFonts w:ascii="Times New Roman" w:hAnsi="Times New Roman" w:cs="Times New Roman"/>
                <w:sz w:val="24"/>
                <w:szCs w:val="24"/>
              </w:rPr>
            </w:pPr>
            <w:r>
              <w:rPr>
                <w:rFonts w:ascii="Times New Roman" w:hAnsi="Times New Roman" w:cs="Times New Roman"/>
                <w:sz w:val="24"/>
                <w:szCs w:val="24"/>
              </w:rPr>
              <w:t>0.35</w:t>
            </w:r>
          </w:p>
        </w:tc>
        <w:tc>
          <w:tcPr>
            <w:tcW w:w="1789" w:type="dxa"/>
            <w:tcBorders>
              <w:top w:val="single" w:sz="4" w:space="0" w:color="auto"/>
            </w:tcBorders>
            <w:shd w:val="clear" w:color="auto" w:fill="auto"/>
            <w:tcMar>
              <w:top w:w="15" w:type="dxa"/>
              <w:left w:w="108" w:type="dxa"/>
              <w:bottom w:w="0" w:type="dxa"/>
              <w:right w:w="108" w:type="dxa"/>
            </w:tcMar>
          </w:tcPr>
          <w:p w14:paraId="4FECFEAE" w14:textId="3BDA048B" w:rsidR="00341689" w:rsidRPr="008427F7" w:rsidRDefault="00341689" w:rsidP="00453C42">
            <w:pPr>
              <w:rPr>
                <w:rFonts w:ascii="Times New Roman" w:hAnsi="Times New Roman" w:cs="Times New Roman"/>
                <w:sz w:val="24"/>
                <w:szCs w:val="24"/>
              </w:rPr>
            </w:pPr>
            <w:r>
              <w:rPr>
                <w:rFonts w:ascii="Times New Roman" w:hAnsi="Times New Roman" w:cs="Times New Roman"/>
                <w:sz w:val="24"/>
                <w:szCs w:val="24"/>
              </w:rPr>
              <w:t>0.31</w:t>
            </w:r>
          </w:p>
        </w:tc>
      </w:tr>
      <w:tr w:rsidR="00CC6F0E" w:rsidRPr="008427F7" w14:paraId="0FA4FA91" w14:textId="77777777" w:rsidTr="0066528F">
        <w:tc>
          <w:tcPr>
            <w:tcW w:w="2826" w:type="dxa"/>
            <w:shd w:val="clear" w:color="auto" w:fill="auto"/>
            <w:tcMar>
              <w:top w:w="15" w:type="dxa"/>
              <w:left w:w="108" w:type="dxa"/>
              <w:bottom w:w="0" w:type="dxa"/>
              <w:right w:w="108" w:type="dxa"/>
            </w:tcMar>
          </w:tcPr>
          <w:p w14:paraId="6D92F4B0" w14:textId="68443A19"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1</w:t>
            </w:r>
          </w:p>
        </w:tc>
        <w:tc>
          <w:tcPr>
            <w:tcW w:w="2015" w:type="dxa"/>
            <w:shd w:val="clear" w:color="auto" w:fill="auto"/>
            <w:tcMar>
              <w:top w:w="15" w:type="dxa"/>
              <w:left w:w="108" w:type="dxa"/>
              <w:bottom w:w="0" w:type="dxa"/>
              <w:right w:w="108" w:type="dxa"/>
            </w:tcMar>
          </w:tcPr>
          <w:p w14:paraId="39C1F874" w14:textId="6CBB42CC" w:rsidR="00CC6F0E" w:rsidRDefault="00CC6F0E" w:rsidP="00CC6F0E">
            <w:pPr>
              <w:rPr>
                <w:rFonts w:ascii="Times New Roman" w:hAnsi="Times New Roman" w:cs="Times New Roman"/>
                <w:sz w:val="24"/>
                <w:szCs w:val="24"/>
              </w:rPr>
            </w:pPr>
            <w:r>
              <w:rPr>
                <w:rFonts w:ascii="Times New Roman" w:hAnsi="Times New Roman" w:cs="Times New Roman"/>
                <w:sz w:val="24"/>
                <w:szCs w:val="24"/>
              </w:rPr>
              <w:t>0.20</w:t>
            </w:r>
          </w:p>
        </w:tc>
        <w:tc>
          <w:tcPr>
            <w:tcW w:w="2193" w:type="dxa"/>
            <w:shd w:val="clear" w:color="auto" w:fill="auto"/>
            <w:tcMar>
              <w:top w:w="15" w:type="dxa"/>
              <w:left w:w="108" w:type="dxa"/>
              <w:bottom w:w="0" w:type="dxa"/>
              <w:right w:w="108" w:type="dxa"/>
            </w:tcMar>
          </w:tcPr>
          <w:p w14:paraId="61653EFF" w14:textId="66FE8651" w:rsidR="00CC6F0E" w:rsidRDefault="00CC6F0E" w:rsidP="00CC6F0E">
            <w:pPr>
              <w:rPr>
                <w:rFonts w:ascii="Times New Roman" w:hAnsi="Times New Roman" w:cs="Times New Roman"/>
                <w:sz w:val="24"/>
                <w:szCs w:val="24"/>
              </w:rPr>
            </w:pPr>
            <w:r>
              <w:rPr>
                <w:rFonts w:ascii="Times New Roman" w:hAnsi="Times New Roman" w:cs="Times New Roman"/>
                <w:sz w:val="24"/>
                <w:szCs w:val="24"/>
              </w:rPr>
              <w:t>0.21</w:t>
            </w:r>
          </w:p>
        </w:tc>
        <w:tc>
          <w:tcPr>
            <w:tcW w:w="1789" w:type="dxa"/>
            <w:shd w:val="clear" w:color="auto" w:fill="auto"/>
            <w:tcMar>
              <w:top w:w="15" w:type="dxa"/>
              <w:left w:w="108" w:type="dxa"/>
              <w:bottom w:w="0" w:type="dxa"/>
              <w:right w:w="108" w:type="dxa"/>
            </w:tcMar>
          </w:tcPr>
          <w:p w14:paraId="042EBA12" w14:textId="4D73B528" w:rsidR="00CC6F0E" w:rsidRDefault="00CC6F0E" w:rsidP="00CC6F0E">
            <w:pPr>
              <w:rPr>
                <w:rFonts w:ascii="Times New Roman" w:hAnsi="Times New Roman" w:cs="Times New Roman"/>
                <w:sz w:val="24"/>
                <w:szCs w:val="24"/>
              </w:rPr>
            </w:pPr>
            <w:r>
              <w:rPr>
                <w:rFonts w:ascii="Times New Roman" w:hAnsi="Times New Roman" w:cs="Times New Roman"/>
                <w:sz w:val="24"/>
                <w:szCs w:val="24"/>
              </w:rPr>
              <w:t>0.21</w:t>
            </w:r>
          </w:p>
        </w:tc>
      </w:tr>
      <w:tr w:rsidR="00CC6F0E" w:rsidRPr="008427F7" w14:paraId="2FB53700" w14:textId="77777777" w:rsidTr="0066528F">
        <w:tc>
          <w:tcPr>
            <w:tcW w:w="2826" w:type="dxa"/>
            <w:shd w:val="clear" w:color="auto" w:fill="auto"/>
            <w:tcMar>
              <w:top w:w="15" w:type="dxa"/>
              <w:left w:w="108" w:type="dxa"/>
              <w:bottom w:w="0" w:type="dxa"/>
              <w:right w:w="108" w:type="dxa"/>
            </w:tcMar>
          </w:tcPr>
          <w:p w14:paraId="2E49EDB2" w14:textId="471A4EF3"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2</w:t>
            </w:r>
          </w:p>
        </w:tc>
        <w:tc>
          <w:tcPr>
            <w:tcW w:w="2015" w:type="dxa"/>
            <w:shd w:val="clear" w:color="auto" w:fill="auto"/>
            <w:tcMar>
              <w:top w:w="15" w:type="dxa"/>
              <w:left w:w="108" w:type="dxa"/>
              <w:bottom w:w="0" w:type="dxa"/>
              <w:right w:w="108" w:type="dxa"/>
            </w:tcMar>
          </w:tcPr>
          <w:p w14:paraId="6530A1AD" w14:textId="107E33F2"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0.08</w:t>
            </w:r>
          </w:p>
        </w:tc>
        <w:tc>
          <w:tcPr>
            <w:tcW w:w="2193" w:type="dxa"/>
            <w:shd w:val="clear" w:color="auto" w:fill="auto"/>
            <w:tcMar>
              <w:top w:w="15" w:type="dxa"/>
              <w:left w:w="108" w:type="dxa"/>
              <w:bottom w:w="0" w:type="dxa"/>
              <w:right w:w="108" w:type="dxa"/>
            </w:tcMar>
          </w:tcPr>
          <w:p w14:paraId="15B745CA" w14:textId="549B7ACB"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0.07</w:t>
            </w:r>
          </w:p>
        </w:tc>
        <w:tc>
          <w:tcPr>
            <w:tcW w:w="1789" w:type="dxa"/>
            <w:shd w:val="clear" w:color="auto" w:fill="auto"/>
            <w:tcMar>
              <w:top w:w="15" w:type="dxa"/>
              <w:left w:w="108" w:type="dxa"/>
              <w:bottom w:w="0" w:type="dxa"/>
              <w:right w:w="108" w:type="dxa"/>
            </w:tcMar>
          </w:tcPr>
          <w:p w14:paraId="32FD04FD" w14:textId="6BC29A35"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0.06</w:t>
            </w:r>
          </w:p>
        </w:tc>
      </w:tr>
      <w:tr w:rsidR="00CC6F0E" w:rsidRPr="008427F7" w14:paraId="108FABB9" w14:textId="77777777" w:rsidTr="0066528F">
        <w:tc>
          <w:tcPr>
            <w:tcW w:w="2826" w:type="dxa"/>
            <w:shd w:val="clear" w:color="auto" w:fill="auto"/>
            <w:tcMar>
              <w:top w:w="15" w:type="dxa"/>
              <w:left w:w="108" w:type="dxa"/>
              <w:bottom w:w="0" w:type="dxa"/>
              <w:right w:w="108" w:type="dxa"/>
            </w:tcMar>
          </w:tcPr>
          <w:p w14:paraId="676E23A3" w14:textId="4CB58C1D"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3</w:t>
            </w:r>
          </w:p>
        </w:tc>
        <w:tc>
          <w:tcPr>
            <w:tcW w:w="2015" w:type="dxa"/>
            <w:shd w:val="clear" w:color="auto" w:fill="auto"/>
            <w:tcMar>
              <w:top w:w="15" w:type="dxa"/>
              <w:left w:w="108" w:type="dxa"/>
              <w:bottom w:w="0" w:type="dxa"/>
              <w:right w:w="108" w:type="dxa"/>
            </w:tcMar>
          </w:tcPr>
          <w:p w14:paraId="075A252C" w14:textId="74C8EA5F"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0.04</w:t>
            </w:r>
          </w:p>
        </w:tc>
        <w:tc>
          <w:tcPr>
            <w:tcW w:w="2193" w:type="dxa"/>
            <w:shd w:val="clear" w:color="auto" w:fill="auto"/>
            <w:tcMar>
              <w:top w:w="15" w:type="dxa"/>
              <w:left w:w="108" w:type="dxa"/>
              <w:bottom w:w="0" w:type="dxa"/>
              <w:right w:w="108" w:type="dxa"/>
            </w:tcMar>
          </w:tcPr>
          <w:p w14:paraId="2850AD40" w14:textId="5AD4289C"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0.03</w:t>
            </w:r>
          </w:p>
        </w:tc>
        <w:tc>
          <w:tcPr>
            <w:tcW w:w="1789" w:type="dxa"/>
            <w:shd w:val="clear" w:color="auto" w:fill="auto"/>
            <w:tcMar>
              <w:top w:w="15" w:type="dxa"/>
              <w:left w:w="108" w:type="dxa"/>
              <w:bottom w:w="0" w:type="dxa"/>
              <w:right w:w="108" w:type="dxa"/>
            </w:tcMar>
          </w:tcPr>
          <w:p w14:paraId="3A1346CB" w14:textId="1826CA4E"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0.04</w:t>
            </w:r>
          </w:p>
        </w:tc>
      </w:tr>
      <w:tr w:rsidR="00CC6F0E" w:rsidRPr="008427F7" w14:paraId="2AC2BE97" w14:textId="77777777" w:rsidTr="0066528F">
        <w:tc>
          <w:tcPr>
            <w:tcW w:w="2826" w:type="dxa"/>
            <w:tcBorders>
              <w:bottom w:val="single" w:sz="4" w:space="0" w:color="auto"/>
            </w:tcBorders>
            <w:shd w:val="clear" w:color="auto" w:fill="auto"/>
            <w:tcMar>
              <w:top w:w="15" w:type="dxa"/>
              <w:left w:w="108" w:type="dxa"/>
              <w:bottom w:w="0" w:type="dxa"/>
              <w:right w:w="108" w:type="dxa"/>
            </w:tcMar>
          </w:tcPr>
          <w:p w14:paraId="32DC676A" w14:textId="6A8EA04B"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4</w:t>
            </w:r>
          </w:p>
        </w:tc>
        <w:tc>
          <w:tcPr>
            <w:tcW w:w="2015" w:type="dxa"/>
            <w:tcBorders>
              <w:bottom w:val="single" w:sz="4" w:space="0" w:color="auto"/>
            </w:tcBorders>
            <w:shd w:val="clear" w:color="auto" w:fill="auto"/>
            <w:tcMar>
              <w:top w:w="15" w:type="dxa"/>
              <w:left w:w="108" w:type="dxa"/>
              <w:bottom w:w="0" w:type="dxa"/>
              <w:right w:w="108" w:type="dxa"/>
            </w:tcMar>
          </w:tcPr>
          <w:p w14:paraId="4C781DD5" w14:textId="089E16BB"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0.03</w:t>
            </w:r>
          </w:p>
        </w:tc>
        <w:tc>
          <w:tcPr>
            <w:tcW w:w="2193" w:type="dxa"/>
            <w:tcBorders>
              <w:bottom w:val="single" w:sz="4" w:space="0" w:color="auto"/>
            </w:tcBorders>
            <w:shd w:val="clear" w:color="auto" w:fill="auto"/>
            <w:tcMar>
              <w:top w:w="15" w:type="dxa"/>
              <w:left w:w="108" w:type="dxa"/>
              <w:bottom w:w="0" w:type="dxa"/>
              <w:right w:w="108" w:type="dxa"/>
            </w:tcMar>
          </w:tcPr>
          <w:p w14:paraId="371D436E" w14:textId="33DAA893" w:rsidR="00CC6F0E" w:rsidRDefault="00CC6F0E" w:rsidP="00CC6F0E">
            <w:pPr>
              <w:rPr>
                <w:rFonts w:ascii="Times New Roman" w:hAnsi="Times New Roman" w:cs="Times New Roman"/>
                <w:sz w:val="24"/>
                <w:szCs w:val="24"/>
              </w:rPr>
            </w:pPr>
            <w:r>
              <w:rPr>
                <w:rFonts w:ascii="Times New Roman" w:hAnsi="Times New Roman" w:cs="Times New Roman"/>
                <w:sz w:val="24"/>
                <w:szCs w:val="24"/>
              </w:rPr>
              <w:t>0.10</w:t>
            </w:r>
          </w:p>
        </w:tc>
        <w:tc>
          <w:tcPr>
            <w:tcW w:w="1789" w:type="dxa"/>
            <w:tcBorders>
              <w:bottom w:val="single" w:sz="4" w:space="0" w:color="auto"/>
            </w:tcBorders>
            <w:shd w:val="clear" w:color="auto" w:fill="auto"/>
            <w:tcMar>
              <w:top w:w="15" w:type="dxa"/>
              <w:left w:w="108" w:type="dxa"/>
              <w:bottom w:w="0" w:type="dxa"/>
              <w:right w:w="108" w:type="dxa"/>
            </w:tcMar>
          </w:tcPr>
          <w:p w14:paraId="78B09EA3" w14:textId="6681E26C"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0.06</w:t>
            </w:r>
          </w:p>
        </w:tc>
      </w:tr>
    </w:tbl>
    <w:p w14:paraId="78A9FA86" w14:textId="77777777" w:rsidR="006F7738" w:rsidRDefault="006F7738" w:rsidP="006F7738">
      <w:pPr>
        <w:rPr>
          <w:rFonts w:ascii="Times New Roman" w:hAnsi="Times New Roman" w:cs="Times New Roman"/>
          <w:sz w:val="24"/>
          <w:szCs w:val="24"/>
        </w:rPr>
      </w:pPr>
    </w:p>
    <w:p w14:paraId="58E3B1E5" w14:textId="497D3D53" w:rsidR="008C40DE" w:rsidRDefault="008C40DE" w:rsidP="008C40DE">
      <w:pPr>
        <w:rPr>
          <w:rFonts w:ascii="Times New Roman" w:hAnsi="Times New Roman" w:cs="Times New Roman"/>
          <w:i/>
          <w:iCs/>
          <w:sz w:val="24"/>
          <w:szCs w:val="24"/>
        </w:rPr>
      </w:pPr>
      <w:r>
        <w:rPr>
          <w:rFonts w:ascii="Times New Roman" w:hAnsi="Times New Roman" w:cs="Times New Roman"/>
          <w:i/>
          <w:iCs/>
          <w:sz w:val="24"/>
          <w:szCs w:val="24"/>
        </w:rPr>
        <w:t xml:space="preserve">Supplementary material </w:t>
      </w:r>
      <w:r w:rsidR="00EB3CA4">
        <w:rPr>
          <w:rFonts w:ascii="Times New Roman" w:hAnsi="Times New Roman" w:cs="Times New Roman"/>
          <w:i/>
          <w:iCs/>
          <w:sz w:val="24"/>
          <w:szCs w:val="24"/>
        </w:rPr>
        <w:t>S6</w:t>
      </w:r>
      <w:r>
        <w:rPr>
          <w:rFonts w:ascii="Times New Roman" w:hAnsi="Times New Roman" w:cs="Times New Roman"/>
          <w:i/>
          <w:iCs/>
          <w:sz w:val="24"/>
          <w:szCs w:val="24"/>
        </w:rPr>
        <w:t xml:space="preserve">. Plots of comparisons between </w:t>
      </w:r>
      <w:r w:rsidR="00CC6F0E">
        <w:rPr>
          <w:rFonts w:ascii="Times New Roman" w:hAnsi="Times New Roman" w:cs="Times New Roman"/>
          <w:i/>
          <w:iCs/>
          <w:sz w:val="24"/>
          <w:szCs w:val="24"/>
        </w:rPr>
        <w:t>STMs</w:t>
      </w:r>
      <w:r>
        <w:rPr>
          <w:rFonts w:ascii="Times New Roman" w:hAnsi="Times New Roman" w:cs="Times New Roman"/>
          <w:i/>
          <w:iCs/>
          <w:sz w:val="24"/>
          <w:szCs w:val="24"/>
        </w:rPr>
        <w:t xml:space="preserve"> and </w:t>
      </w:r>
      <w:r w:rsidR="00CC6F0E">
        <w:rPr>
          <w:rFonts w:ascii="Times New Roman" w:hAnsi="Times New Roman" w:cs="Times New Roman"/>
          <w:i/>
          <w:iCs/>
          <w:sz w:val="24"/>
          <w:szCs w:val="24"/>
        </w:rPr>
        <w:t>ATS</w:t>
      </w:r>
      <w:r>
        <w:rPr>
          <w:rFonts w:ascii="Times New Roman" w:hAnsi="Times New Roman" w:cs="Times New Roman"/>
          <w:i/>
          <w:iCs/>
          <w:sz w:val="24"/>
          <w:szCs w:val="24"/>
        </w:rPr>
        <w:t xml:space="preserve"> proportion at age class in 2019</w:t>
      </w:r>
    </w:p>
    <w:p w14:paraId="4F519395" w14:textId="49B9A943" w:rsidR="00345509" w:rsidRDefault="00000000" w:rsidP="00345509">
      <w:pPr>
        <w:rPr>
          <w:rFonts w:ascii="Times New Roman" w:hAnsi="Times New Roman" w:cs="Times New Roman"/>
          <w:sz w:val="24"/>
          <w:szCs w:val="24"/>
        </w:rPr>
      </w:pPr>
      <w:r>
        <w:rPr>
          <w:rFonts w:ascii="Times New Roman" w:hAnsi="Times New Roman" w:cs="Times New Roman"/>
          <w:noProof/>
          <w:sz w:val="24"/>
          <w:szCs w:val="24"/>
        </w:rPr>
        <w:pict w14:anchorId="729F53E4">
          <v:shape id="_x0000_i1026" type="#_x0000_t75" style="width:6in;height:6in">
            <v:imagedata r:id="rId8" o:title="Fig"/>
          </v:shape>
        </w:pict>
      </w:r>
    </w:p>
    <w:p w14:paraId="0797913A" w14:textId="77777777" w:rsidR="00345509" w:rsidRDefault="00345509" w:rsidP="00345509">
      <w:pPr>
        <w:rPr>
          <w:rFonts w:ascii="Times New Roman" w:hAnsi="Times New Roman" w:cs="Times New Roman"/>
          <w:sz w:val="24"/>
          <w:szCs w:val="24"/>
        </w:rPr>
      </w:pPr>
    </w:p>
    <w:p w14:paraId="5CAB063B" w14:textId="634B0CC7" w:rsidR="00345509" w:rsidRDefault="00345509" w:rsidP="00345509">
      <w:pPr>
        <w:rPr>
          <w:rFonts w:ascii="Times New Roman" w:hAnsi="Times New Roman" w:cs="Times New Roman"/>
          <w:sz w:val="24"/>
          <w:szCs w:val="24"/>
        </w:rPr>
      </w:pPr>
      <w:r w:rsidRPr="001149A7">
        <w:rPr>
          <w:rFonts w:ascii="Times New Roman" w:hAnsi="Times New Roman" w:cs="Times New Roman"/>
          <w:sz w:val="24"/>
          <w:szCs w:val="24"/>
        </w:rPr>
        <w:t xml:space="preserve">Figure </w:t>
      </w:r>
      <w:r w:rsidR="00EB3CA4">
        <w:rPr>
          <w:rFonts w:ascii="Times New Roman" w:hAnsi="Times New Roman" w:cs="Times New Roman"/>
          <w:sz w:val="24"/>
          <w:szCs w:val="24"/>
        </w:rPr>
        <w:t>S6</w:t>
      </w:r>
      <w:r w:rsidRPr="001149A7">
        <w:rPr>
          <w:rFonts w:ascii="Times New Roman" w:hAnsi="Times New Roman" w:cs="Times New Roman"/>
          <w:sz w:val="24"/>
          <w:szCs w:val="24"/>
        </w:rPr>
        <w:t>.1. A</w:t>
      </w:r>
      <w:r>
        <w:rPr>
          <w:rFonts w:ascii="Times New Roman" w:hAnsi="Times New Roman" w:cs="Times New Roman"/>
          <w:sz w:val="24"/>
          <w:szCs w:val="24"/>
        </w:rPr>
        <w:t xml:space="preserve">bsolute difference in age composition across all age classes (2, 3, 4-6, 7-9, 10+) between different </w:t>
      </w:r>
      <w:r w:rsidR="006B53E8">
        <w:rPr>
          <w:rFonts w:ascii="Times New Roman" w:hAnsi="Times New Roman" w:cs="Times New Roman"/>
          <w:sz w:val="24"/>
          <w:szCs w:val="24"/>
        </w:rPr>
        <w:t>STM</w:t>
      </w:r>
      <w:r>
        <w:rPr>
          <w:rFonts w:ascii="Times New Roman" w:hAnsi="Times New Roman" w:cs="Times New Roman"/>
          <w:sz w:val="24"/>
          <w:szCs w:val="24"/>
        </w:rPr>
        <w:t xml:space="preserve"> configurations and ATS data from 2019. </w:t>
      </w:r>
    </w:p>
    <w:p w14:paraId="533CB350" w14:textId="77777777" w:rsidR="00345509" w:rsidRPr="00345509" w:rsidRDefault="00345509" w:rsidP="008C40DE">
      <w:pPr>
        <w:rPr>
          <w:rFonts w:ascii="Times New Roman" w:hAnsi="Times New Roman" w:cs="Times New Roman"/>
          <w:iCs/>
          <w:sz w:val="24"/>
          <w:szCs w:val="24"/>
        </w:rPr>
      </w:pPr>
    </w:p>
    <w:p w14:paraId="322C90C2" w14:textId="04BF6920" w:rsidR="008C40DE" w:rsidRPr="00FB16EB" w:rsidRDefault="00D2738E" w:rsidP="008C40DE">
      <w:pPr>
        <w:rPr>
          <w:rFonts w:ascii="Times New Roman" w:hAnsi="Times New Roman" w:cs="Times New Roman"/>
          <w:sz w:val="24"/>
          <w:szCs w:val="24"/>
        </w:rPr>
      </w:pPr>
      <w:r w:rsidRPr="00D2738E">
        <w:rPr>
          <w:rFonts w:ascii="Times New Roman" w:hAnsi="Times New Roman" w:cs="Times New Roman"/>
          <w:noProof/>
          <w:sz w:val="24"/>
          <w:szCs w:val="24"/>
        </w:rPr>
        <w:drawing>
          <wp:inline distT="0" distB="0" distL="0" distR="0" wp14:anchorId="2A936F98" wp14:editId="6975A9F7">
            <wp:extent cx="5943600" cy="7429500"/>
            <wp:effectExtent l="0" t="0" r="0" b="0"/>
            <wp:docPr id="2" name="Picture 2" descr="C:\Users\Derek.Bolser\Documents\Saildrone postdoc\Manuscripts\Fig. S5.2 Panel of proportions at age_revised_multi-facto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rek.Bolser\Documents\Saildrone postdoc\Manuscripts\Fig. S5.2 Panel of proportions at age_revised_multi-factor.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6C193312" w14:textId="0A465B9D" w:rsidR="008C40DE" w:rsidRPr="004E353B" w:rsidRDefault="008C40DE" w:rsidP="008C40DE">
      <w:pPr>
        <w:rPr>
          <w:rFonts w:ascii="Times New Roman" w:hAnsi="Times New Roman" w:cs="Times New Roman"/>
          <w:sz w:val="24"/>
          <w:szCs w:val="24"/>
        </w:rPr>
      </w:pPr>
    </w:p>
    <w:p w14:paraId="1DC936BF" w14:textId="21756B6E" w:rsidR="008C40DE" w:rsidRDefault="008C40DE" w:rsidP="008C40DE">
      <w:pPr>
        <w:rPr>
          <w:rFonts w:ascii="Times New Roman" w:hAnsi="Times New Roman" w:cs="Times New Roman"/>
          <w:sz w:val="24"/>
          <w:szCs w:val="24"/>
        </w:rPr>
      </w:pPr>
      <w:r>
        <w:rPr>
          <w:rFonts w:ascii="Times New Roman" w:hAnsi="Times New Roman" w:cs="Times New Roman"/>
          <w:sz w:val="24"/>
          <w:szCs w:val="24"/>
        </w:rPr>
        <w:t xml:space="preserve">Fig. </w:t>
      </w:r>
      <w:r w:rsidR="00EB3CA4">
        <w:rPr>
          <w:rFonts w:ascii="Times New Roman" w:hAnsi="Times New Roman" w:cs="Times New Roman"/>
          <w:sz w:val="24"/>
          <w:szCs w:val="24"/>
        </w:rPr>
        <w:t>S6</w:t>
      </w:r>
      <w:r>
        <w:rPr>
          <w:rFonts w:ascii="Times New Roman" w:hAnsi="Times New Roman" w:cs="Times New Roman"/>
          <w:sz w:val="24"/>
          <w:szCs w:val="24"/>
        </w:rPr>
        <w:t>.</w:t>
      </w:r>
      <w:r w:rsidR="000D6142">
        <w:rPr>
          <w:rFonts w:ascii="Times New Roman" w:hAnsi="Times New Roman" w:cs="Times New Roman"/>
          <w:sz w:val="24"/>
          <w:szCs w:val="24"/>
        </w:rPr>
        <w:t>2</w:t>
      </w:r>
      <w:r>
        <w:rPr>
          <w:rFonts w:ascii="Times New Roman" w:hAnsi="Times New Roman" w:cs="Times New Roman"/>
          <w:sz w:val="24"/>
          <w:szCs w:val="24"/>
        </w:rPr>
        <w:t xml:space="preserve">. Proportion at age class for the </w:t>
      </w:r>
      <w:r w:rsidR="00EB09A9">
        <w:rPr>
          <w:rFonts w:ascii="Times New Roman" w:hAnsi="Times New Roman" w:cs="Times New Roman"/>
          <w:sz w:val="24"/>
          <w:szCs w:val="24"/>
        </w:rPr>
        <w:t>hake</w:t>
      </w:r>
      <w:r>
        <w:rPr>
          <w:rFonts w:ascii="Times New Roman" w:hAnsi="Times New Roman" w:cs="Times New Roman"/>
          <w:sz w:val="24"/>
          <w:szCs w:val="24"/>
        </w:rPr>
        <w:t xml:space="preserve"> survey</w:t>
      </w:r>
      <w:r w:rsidR="00EB09A9">
        <w:rPr>
          <w:rFonts w:ascii="Times New Roman" w:hAnsi="Times New Roman" w:cs="Times New Roman"/>
          <w:sz w:val="24"/>
          <w:szCs w:val="24"/>
        </w:rPr>
        <w:t xml:space="preserve"> (ATS)</w:t>
      </w:r>
      <w:r>
        <w:rPr>
          <w:rFonts w:ascii="Times New Roman" w:hAnsi="Times New Roman" w:cs="Times New Roman"/>
          <w:sz w:val="24"/>
          <w:szCs w:val="24"/>
        </w:rPr>
        <w:t xml:space="preserve"> and </w:t>
      </w:r>
      <w:r w:rsidR="00CC6F0E">
        <w:rPr>
          <w:rFonts w:ascii="Times New Roman" w:hAnsi="Times New Roman" w:cs="Times New Roman"/>
          <w:sz w:val="24"/>
          <w:szCs w:val="24"/>
        </w:rPr>
        <w:t>multi-factor</w:t>
      </w:r>
      <w:r>
        <w:rPr>
          <w:rFonts w:ascii="Times New Roman" w:hAnsi="Times New Roman" w:cs="Times New Roman"/>
          <w:sz w:val="24"/>
          <w:szCs w:val="24"/>
        </w:rPr>
        <w:t xml:space="preserve"> </w:t>
      </w:r>
      <w:r w:rsidR="00595F7B">
        <w:rPr>
          <w:rFonts w:ascii="Times New Roman" w:hAnsi="Times New Roman" w:cs="Times New Roman"/>
          <w:sz w:val="24"/>
          <w:szCs w:val="24"/>
        </w:rPr>
        <w:t>STM</w:t>
      </w:r>
      <w:r w:rsidR="0094247C">
        <w:rPr>
          <w:rFonts w:ascii="Times New Roman" w:hAnsi="Times New Roman" w:cs="Times New Roman"/>
          <w:sz w:val="24"/>
          <w:szCs w:val="24"/>
        </w:rPr>
        <w:t xml:space="preserve"> </w:t>
      </w:r>
      <w:r>
        <w:rPr>
          <w:rFonts w:ascii="Times New Roman" w:hAnsi="Times New Roman" w:cs="Times New Roman"/>
          <w:sz w:val="24"/>
          <w:szCs w:val="24"/>
        </w:rPr>
        <w:t xml:space="preserve">in 2019 </w:t>
      </w:r>
      <w:r w:rsidR="00D2738E">
        <w:rPr>
          <w:rFonts w:ascii="Times New Roman" w:hAnsi="Times New Roman" w:cs="Times New Roman"/>
          <w:sz w:val="24"/>
          <w:szCs w:val="24"/>
        </w:rPr>
        <w:t>by INPFC geographic strata</w:t>
      </w:r>
      <w:r>
        <w:rPr>
          <w:rFonts w:ascii="Times New Roman" w:hAnsi="Times New Roman" w:cs="Times New Roman"/>
          <w:sz w:val="24"/>
          <w:szCs w:val="24"/>
        </w:rPr>
        <w:t>.</w:t>
      </w:r>
      <w:r w:rsidR="00D2738E">
        <w:rPr>
          <w:rFonts w:ascii="Times New Roman" w:hAnsi="Times New Roman" w:cs="Times New Roman"/>
          <w:sz w:val="24"/>
          <w:szCs w:val="24"/>
        </w:rPr>
        <w:t xml:space="preserve"> A) Stratum 0, B) Stratum 1, C) Stratum 2, D) Stratum 3, E) Stratum 4</w:t>
      </w:r>
      <w:r>
        <w:rPr>
          <w:rFonts w:ascii="Times New Roman" w:hAnsi="Times New Roman" w:cs="Times New Roman"/>
          <w:sz w:val="24"/>
          <w:szCs w:val="24"/>
        </w:rPr>
        <w:t xml:space="preserve">  </w:t>
      </w:r>
    </w:p>
    <w:p w14:paraId="4B4604F1" w14:textId="48355BDE" w:rsidR="008C40DE" w:rsidRPr="004E353B" w:rsidRDefault="008C40DE" w:rsidP="008C40DE">
      <w:pPr>
        <w:rPr>
          <w:rFonts w:ascii="Times New Roman" w:hAnsi="Times New Roman" w:cs="Times New Roman"/>
          <w:sz w:val="24"/>
          <w:szCs w:val="24"/>
        </w:rPr>
      </w:pPr>
    </w:p>
    <w:p w14:paraId="270377E4" w14:textId="1A069809" w:rsidR="00D2738E" w:rsidRDefault="00D2738E" w:rsidP="008C40DE">
      <w:pPr>
        <w:rPr>
          <w:rFonts w:ascii="Times New Roman" w:hAnsi="Times New Roman" w:cs="Times New Roman"/>
          <w:sz w:val="24"/>
          <w:szCs w:val="24"/>
        </w:rPr>
      </w:pPr>
      <w:r w:rsidRPr="00D2738E">
        <w:rPr>
          <w:rFonts w:ascii="Times New Roman" w:hAnsi="Times New Roman" w:cs="Times New Roman"/>
          <w:noProof/>
          <w:sz w:val="24"/>
          <w:szCs w:val="24"/>
        </w:rPr>
        <w:drawing>
          <wp:inline distT="0" distB="0" distL="0" distR="0" wp14:anchorId="0F96E21C" wp14:editId="799C584B">
            <wp:extent cx="5943600" cy="7429500"/>
            <wp:effectExtent l="0" t="0" r="0" b="0"/>
            <wp:docPr id="3" name="Picture 3" descr="C:\Users\Derek.Bolser\Documents\Saildrone postdoc\Manuscripts\Fig. S5.3 Panel of proportions at age_revised_II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rek.Bolser\Documents\Saildrone postdoc\Manuscripts\Fig. S5.3 Panel of proportions at age_revised_IID.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58387D4C" w14:textId="16CFEE9C" w:rsidR="008C40DE" w:rsidRPr="00461A00" w:rsidRDefault="008C40DE" w:rsidP="008C40DE">
      <w:pPr>
        <w:rPr>
          <w:rFonts w:ascii="Times New Roman" w:hAnsi="Times New Roman" w:cs="Times New Roman"/>
          <w:sz w:val="24"/>
          <w:szCs w:val="24"/>
        </w:rPr>
      </w:pPr>
      <w:r>
        <w:rPr>
          <w:rFonts w:ascii="Times New Roman" w:hAnsi="Times New Roman" w:cs="Times New Roman"/>
          <w:sz w:val="24"/>
          <w:szCs w:val="24"/>
        </w:rPr>
        <w:t xml:space="preserve">Fig. </w:t>
      </w:r>
      <w:r w:rsidR="00EB3CA4">
        <w:rPr>
          <w:rFonts w:ascii="Times New Roman" w:hAnsi="Times New Roman" w:cs="Times New Roman"/>
          <w:sz w:val="24"/>
          <w:szCs w:val="24"/>
        </w:rPr>
        <w:t>S6</w:t>
      </w:r>
      <w:r w:rsidR="000D6142">
        <w:rPr>
          <w:rFonts w:ascii="Times New Roman" w:hAnsi="Times New Roman" w:cs="Times New Roman"/>
          <w:sz w:val="24"/>
          <w:szCs w:val="24"/>
        </w:rPr>
        <w:t>.3</w:t>
      </w:r>
      <w:r>
        <w:rPr>
          <w:rFonts w:ascii="Times New Roman" w:hAnsi="Times New Roman" w:cs="Times New Roman"/>
          <w:sz w:val="24"/>
          <w:szCs w:val="24"/>
        </w:rPr>
        <w:t xml:space="preserve">. Proportion at age class for the </w:t>
      </w:r>
      <w:r w:rsidR="00EB09A9">
        <w:rPr>
          <w:rFonts w:ascii="Times New Roman" w:hAnsi="Times New Roman" w:cs="Times New Roman"/>
          <w:sz w:val="24"/>
          <w:szCs w:val="24"/>
        </w:rPr>
        <w:t>hake</w:t>
      </w:r>
      <w:r>
        <w:rPr>
          <w:rFonts w:ascii="Times New Roman" w:hAnsi="Times New Roman" w:cs="Times New Roman"/>
          <w:sz w:val="24"/>
          <w:szCs w:val="24"/>
        </w:rPr>
        <w:t xml:space="preserve"> survey</w:t>
      </w:r>
      <w:r w:rsidR="00EB09A9">
        <w:rPr>
          <w:rFonts w:ascii="Times New Roman" w:hAnsi="Times New Roman" w:cs="Times New Roman"/>
          <w:sz w:val="24"/>
          <w:szCs w:val="24"/>
        </w:rPr>
        <w:t xml:space="preserve"> (ATS)</w:t>
      </w:r>
      <w:r>
        <w:rPr>
          <w:rFonts w:ascii="Times New Roman" w:hAnsi="Times New Roman" w:cs="Times New Roman"/>
          <w:sz w:val="24"/>
          <w:szCs w:val="24"/>
        </w:rPr>
        <w:t xml:space="preserve"> and IID </w:t>
      </w:r>
      <w:r w:rsidR="00595F7B">
        <w:rPr>
          <w:rFonts w:ascii="Times New Roman" w:hAnsi="Times New Roman" w:cs="Times New Roman"/>
          <w:sz w:val="24"/>
          <w:szCs w:val="24"/>
        </w:rPr>
        <w:t>STM</w:t>
      </w:r>
      <w:r w:rsidR="0094247C">
        <w:rPr>
          <w:rFonts w:ascii="Times New Roman" w:hAnsi="Times New Roman" w:cs="Times New Roman"/>
          <w:sz w:val="24"/>
          <w:szCs w:val="24"/>
        </w:rPr>
        <w:t xml:space="preserve"> </w:t>
      </w:r>
      <w:r>
        <w:rPr>
          <w:rFonts w:ascii="Times New Roman" w:hAnsi="Times New Roman" w:cs="Times New Roman"/>
          <w:sz w:val="24"/>
          <w:szCs w:val="24"/>
        </w:rPr>
        <w:t xml:space="preserve">in 2019 </w:t>
      </w:r>
      <w:r w:rsidR="00D2738E">
        <w:rPr>
          <w:rFonts w:ascii="Times New Roman" w:hAnsi="Times New Roman" w:cs="Times New Roman"/>
          <w:sz w:val="24"/>
          <w:szCs w:val="24"/>
        </w:rPr>
        <w:t xml:space="preserve">by INPFC geographic strata. A) Stratum 0, B) Stratum 1, C) Stratum 2, D) Stratum 3, E) Stratum 4  </w:t>
      </w:r>
    </w:p>
    <w:p w14:paraId="4767D624" w14:textId="4FD5C8B6" w:rsidR="00712E18" w:rsidRPr="00712E18" w:rsidRDefault="00712E18" w:rsidP="00C4613A">
      <w:pPr>
        <w:rPr>
          <w:rFonts w:ascii="Times New Roman" w:hAnsi="Times New Roman" w:cs="Times New Roman"/>
          <w:i/>
          <w:iCs/>
          <w:sz w:val="24"/>
          <w:szCs w:val="24"/>
        </w:rPr>
      </w:pPr>
      <w:r>
        <w:rPr>
          <w:rFonts w:ascii="Times New Roman" w:hAnsi="Times New Roman" w:cs="Times New Roman"/>
          <w:i/>
          <w:iCs/>
          <w:sz w:val="24"/>
          <w:szCs w:val="24"/>
        </w:rPr>
        <w:t xml:space="preserve">Supplementary material </w:t>
      </w:r>
      <w:r w:rsidR="00EB3CA4">
        <w:rPr>
          <w:rFonts w:ascii="Times New Roman" w:hAnsi="Times New Roman" w:cs="Times New Roman"/>
          <w:i/>
          <w:iCs/>
          <w:sz w:val="24"/>
          <w:szCs w:val="24"/>
        </w:rPr>
        <w:t>S7</w:t>
      </w:r>
      <w:r w:rsidR="00885E93">
        <w:rPr>
          <w:rFonts w:ascii="Times New Roman" w:hAnsi="Times New Roman" w:cs="Times New Roman"/>
          <w:i/>
          <w:iCs/>
          <w:sz w:val="24"/>
          <w:szCs w:val="24"/>
        </w:rPr>
        <w:t>. Plot</w:t>
      </w:r>
      <w:r>
        <w:rPr>
          <w:rFonts w:ascii="Times New Roman" w:hAnsi="Times New Roman" w:cs="Times New Roman"/>
          <w:i/>
          <w:iCs/>
          <w:sz w:val="24"/>
          <w:szCs w:val="24"/>
        </w:rPr>
        <w:t xml:space="preserve"> of comparisons between STMs and ATS proportion at age class across years</w:t>
      </w:r>
    </w:p>
    <w:p w14:paraId="2138D8E7" w14:textId="318FFC15" w:rsidR="00712E18" w:rsidRDefault="00712E18" w:rsidP="00712E18">
      <w:pPr>
        <w:rPr>
          <w:rFonts w:ascii="Times New Roman" w:hAnsi="Times New Roman" w:cs="Times New Roman"/>
          <w:sz w:val="24"/>
          <w:szCs w:val="24"/>
        </w:rPr>
      </w:pPr>
    </w:p>
    <w:p w14:paraId="10986434" w14:textId="77777777" w:rsidR="00624E36" w:rsidRDefault="00000000" w:rsidP="00C4613A">
      <w:pPr>
        <w:rPr>
          <w:rFonts w:ascii="Times New Roman" w:hAnsi="Times New Roman" w:cs="Times New Roman"/>
          <w:sz w:val="24"/>
          <w:szCs w:val="24"/>
        </w:rPr>
      </w:pPr>
      <w:r>
        <w:rPr>
          <w:rFonts w:ascii="Times New Roman" w:hAnsi="Times New Roman" w:cs="Times New Roman"/>
          <w:sz w:val="24"/>
          <w:szCs w:val="24"/>
        </w:rPr>
        <w:pict w14:anchorId="074F4DFF">
          <v:shape id="_x0000_i1027" type="#_x0000_t75" style="width:6in;height:6in">
            <v:imagedata r:id="rId11" o:title="Fig"/>
          </v:shape>
        </w:pict>
      </w:r>
    </w:p>
    <w:p w14:paraId="0B164333" w14:textId="5781BB71" w:rsidR="00712E18" w:rsidRPr="006F7738" w:rsidRDefault="00624E36" w:rsidP="00C4613A">
      <w:pPr>
        <w:rPr>
          <w:rFonts w:ascii="Times New Roman" w:hAnsi="Times New Roman" w:cs="Times New Roman"/>
          <w:sz w:val="24"/>
          <w:szCs w:val="24"/>
        </w:rPr>
      </w:pPr>
      <w:r>
        <w:rPr>
          <w:rFonts w:ascii="Times New Roman" w:hAnsi="Times New Roman" w:cs="Times New Roman"/>
          <w:sz w:val="24"/>
          <w:szCs w:val="24"/>
        </w:rPr>
        <w:t xml:space="preserve">Figure </w:t>
      </w:r>
      <w:r w:rsidR="00EB3CA4">
        <w:rPr>
          <w:rFonts w:ascii="Times New Roman" w:hAnsi="Times New Roman" w:cs="Times New Roman"/>
          <w:sz w:val="24"/>
          <w:szCs w:val="24"/>
        </w:rPr>
        <w:t>S7</w:t>
      </w:r>
      <w:r>
        <w:rPr>
          <w:rFonts w:ascii="Times New Roman" w:hAnsi="Times New Roman" w:cs="Times New Roman"/>
          <w:sz w:val="24"/>
          <w:szCs w:val="24"/>
        </w:rPr>
        <w:t xml:space="preserve">.1. Absolute difference in age composition across all age classes (2, 3, 4-6, 7-9, 10+) between STM predictions and ATS data by geographic strata according to model complexity configuration from 2003-2019. </w:t>
      </w:r>
      <w:r w:rsidR="00FA67B9">
        <w:rPr>
          <w:rFonts w:ascii="Times New Roman" w:hAnsi="Times New Roman" w:cs="Times New Roman"/>
          <w:sz w:val="24"/>
          <w:szCs w:val="24"/>
        </w:rPr>
        <w:t xml:space="preserve">Bars show the standard deviation of difference in age composition. </w:t>
      </w:r>
    </w:p>
    <w:p w14:paraId="62B0B4BE" w14:textId="6436597F" w:rsidR="00FA7B91" w:rsidRPr="001A12E3" w:rsidRDefault="00900608" w:rsidP="00FA7B91">
      <w:pPr>
        <w:rPr>
          <w:rFonts w:ascii="Times New Roman" w:hAnsi="Times New Roman" w:cs="Times New Roman"/>
          <w:i/>
          <w:iCs/>
          <w:sz w:val="24"/>
          <w:szCs w:val="24"/>
        </w:rPr>
      </w:pPr>
      <w:r>
        <w:rPr>
          <w:rFonts w:ascii="Times New Roman" w:hAnsi="Times New Roman" w:cs="Times New Roman"/>
          <w:i/>
          <w:iCs/>
          <w:sz w:val="24"/>
          <w:szCs w:val="24"/>
        </w:rPr>
        <w:t xml:space="preserve">Supplementary material </w:t>
      </w:r>
      <w:r w:rsidR="00EB3CA4">
        <w:rPr>
          <w:rFonts w:ascii="Times New Roman" w:hAnsi="Times New Roman" w:cs="Times New Roman"/>
          <w:i/>
          <w:iCs/>
          <w:sz w:val="24"/>
          <w:szCs w:val="24"/>
        </w:rPr>
        <w:t>S8</w:t>
      </w:r>
      <w:r w:rsidR="00092FA5">
        <w:rPr>
          <w:rFonts w:ascii="Times New Roman" w:hAnsi="Times New Roman" w:cs="Times New Roman"/>
          <w:i/>
          <w:iCs/>
          <w:sz w:val="24"/>
          <w:szCs w:val="24"/>
        </w:rPr>
        <w:t>. Tables of average absolute difference in proportion at age for specific years</w:t>
      </w:r>
    </w:p>
    <w:p w14:paraId="3012C626" w14:textId="66EFA218" w:rsidR="00FA7B91" w:rsidRDefault="00FA7B91" w:rsidP="00FA7B91">
      <w:pPr>
        <w:rPr>
          <w:rFonts w:ascii="Times New Roman" w:hAnsi="Times New Roman" w:cs="Times New Roman"/>
          <w:sz w:val="24"/>
          <w:szCs w:val="24"/>
        </w:rPr>
      </w:pPr>
      <w:r>
        <w:rPr>
          <w:rFonts w:ascii="Times New Roman" w:hAnsi="Times New Roman" w:cs="Times New Roman"/>
          <w:sz w:val="24"/>
          <w:szCs w:val="24"/>
        </w:rPr>
        <w:t xml:space="preserve">Table </w:t>
      </w:r>
      <w:r w:rsidR="00EB3CA4">
        <w:rPr>
          <w:rFonts w:ascii="Times New Roman" w:hAnsi="Times New Roman" w:cs="Times New Roman"/>
          <w:sz w:val="24"/>
          <w:szCs w:val="24"/>
        </w:rPr>
        <w:t>S8</w:t>
      </w:r>
      <w:r>
        <w:rPr>
          <w:rFonts w:ascii="Times New Roman" w:hAnsi="Times New Roman" w:cs="Times New Roman"/>
          <w:sz w:val="24"/>
          <w:szCs w:val="24"/>
        </w:rPr>
        <w:t>.</w:t>
      </w:r>
      <w:r w:rsidR="001A12E3">
        <w:rPr>
          <w:rFonts w:ascii="Times New Roman" w:hAnsi="Times New Roman" w:cs="Times New Roman"/>
          <w:sz w:val="24"/>
          <w:szCs w:val="24"/>
        </w:rPr>
        <w:t>1</w:t>
      </w:r>
      <w:r>
        <w:rPr>
          <w:rFonts w:ascii="Times New Roman" w:hAnsi="Times New Roman" w:cs="Times New Roman"/>
          <w:sz w:val="24"/>
          <w:szCs w:val="24"/>
        </w:rPr>
        <w:t xml:space="preserve">. </w:t>
      </w:r>
      <w:r w:rsidR="00201FFD">
        <w:rPr>
          <w:rFonts w:ascii="Times New Roman" w:hAnsi="Times New Roman" w:cs="Times New Roman"/>
          <w:sz w:val="24"/>
          <w:szCs w:val="24"/>
        </w:rPr>
        <w:t>Average</w:t>
      </w:r>
      <w:r>
        <w:rPr>
          <w:rFonts w:ascii="Times New Roman" w:hAnsi="Times New Roman" w:cs="Times New Roman"/>
          <w:sz w:val="24"/>
          <w:szCs w:val="24"/>
        </w:rPr>
        <w:t xml:space="preserve"> absolute difference in proportion at age class between </w:t>
      </w:r>
      <w:r w:rsidR="006B53E8">
        <w:rPr>
          <w:rFonts w:ascii="Times New Roman" w:hAnsi="Times New Roman" w:cs="Times New Roman"/>
          <w:sz w:val="24"/>
          <w:szCs w:val="24"/>
        </w:rPr>
        <w:t>STM</w:t>
      </w:r>
      <w:r>
        <w:rPr>
          <w:rFonts w:ascii="Times New Roman" w:hAnsi="Times New Roman" w:cs="Times New Roman"/>
          <w:sz w:val="24"/>
          <w:szCs w:val="24"/>
        </w:rPr>
        <w:t xml:space="preserve"> predictions and acoustic trawl survey data in International Pacific Fisheri</w:t>
      </w:r>
      <w:r w:rsidR="00CC6F0E">
        <w:rPr>
          <w:rFonts w:ascii="Times New Roman" w:hAnsi="Times New Roman" w:cs="Times New Roman"/>
          <w:sz w:val="24"/>
          <w:szCs w:val="24"/>
        </w:rPr>
        <w:t>es Commission geographic strata</w:t>
      </w:r>
      <w:r w:rsidR="00595F7B">
        <w:rPr>
          <w:rFonts w:ascii="Times New Roman" w:hAnsi="Times New Roman" w:cs="Times New Roman"/>
          <w:sz w:val="24"/>
          <w:szCs w:val="24"/>
        </w:rPr>
        <w:t xml:space="preserve"> in 2003</w:t>
      </w:r>
    </w:p>
    <w:tbl>
      <w:tblPr>
        <w:tblW w:w="9240" w:type="dxa"/>
        <w:tblCellMar>
          <w:left w:w="0" w:type="dxa"/>
          <w:right w:w="0" w:type="dxa"/>
        </w:tblCellMar>
        <w:tblLook w:val="04A0" w:firstRow="1" w:lastRow="0" w:firstColumn="1" w:lastColumn="0" w:noHBand="0" w:noVBand="1"/>
      </w:tblPr>
      <w:tblGrid>
        <w:gridCol w:w="2826"/>
        <w:gridCol w:w="2207"/>
        <w:gridCol w:w="2407"/>
        <w:gridCol w:w="1800"/>
      </w:tblGrid>
      <w:tr w:rsidR="00341689" w:rsidRPr="008427F7" w14:paraId="43949356" w14:textId="77777777" w:rsidTr="00DB29F8">
        <w:tc>
          <w:tcPr>
            <w:tcW w:w="2826" w:type="dxa"/>
            <w:tcBorders>
              <w:top w:val="single" w:sz="4" w:space="0" w:color="auto"/>
              <w:bottom w:val="single" w:sz="4" w:space="0" w:color="auto"/>
            </w:tcBorders>
            <w:shd w:val="clear" w:color="auto" w:fill="auto"/>
            <w:tcMar>
              <w:top w:w="15" w:type="dxa"/>
              <w:left w:w="108" w:type="dxa"/>
              <w:bottom w:w="0" w:type="dxa"/>
              <w:right w:w="108" w:type="dxa"/>
            </w:tcMar>
            <w:hideMark/>
          </w:tcPr>
          <w:p w14:paraId="5B487393" w14:textId="77777777" w:rsidR="00341689" w:rsidRPr="008427F7" w:rsidRDefault="00341689" w:rsidP="00453C42">
            <w:pPr>
              <w:rPr>
                <w:rFonts w:ascii="Times New Roman" w:hAnsi="Times New Roman" w:cs="Times New Roman"/>
                <w:sz w:val="24"/>
                <w:szCs w:val="24"/>
              </w:rPr>
            </w:pPr>
          </w:p>
        </w:tc>
        <w:tc>
          <w:tcPr>
            <w:tcW w:w="2207" w:type="dxa"/>
            <w:tcBorders>
              <w:top w:val="single" w:sz="4" w:space="0" w:color="auto"/>
              <w:bottom w:val="single" w:sz="4" w:space="0" w:color="auto"/>
            </w:tcBorders>
            <w:shd w:val="clear" w:color="auto" w:fill="auto"/>
            <w:tcMar>
              <w:top w:w="15" w:type="dxa"/>
              <w:left w:w="108" w:type="dxa"/>
              <w:bottom w:w="0" w:type="dxa"/>
              <w:right w:w="108" w:type="dxa"/>
            </w:tcMar>
            <w:hideMark/>
          </w:tcPr>
          <w:p w14:paraId="1A5E5F49" w14:textId="02113D17"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Single-factor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2407" w:type="dxa"/>
            <w:tcBorders>
              <w:top w:val="single" w:sz="4" w:space="0" w:color="auto"/>
              <w:bottom w:val="single" w:sz="4" w:space="0" w:color="auto"/>
            </w:tcBorders>
            <w:shd w:val="clear" w:color="auto" w:fill="auto"/>
            <w:tcMar>
              <w:top w:w="15" w:type="dxa"/>
              <w:left w:w="108" w:type="dxa"/>
              <w:bottom w:w="0" w:type="dxa"/>
              <w:right w:w="108" w:type="dxa"/>
            </w:tcMar>
            <w:hideMark/>
          </w:tcPr>
          <w:p w14:paraId="317A2366" w14:textId="437CD16F"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Multi-factor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1800" w:type="dxa"/>
            <w:tcBorders>
              <w:top w:val="single" w:sz="4" w:space="0" w:color="auto"/>
              <w:bottom w:val="single" w:sz="4" w:space="0" w:color="auto"/>
            </w:tcBorders>
            <w:shd w:val="clear" w:color="auto" w:fill="auto"/>
            <w:tcMar>
              <w:top w:w="15" w:type="dxa"/>
              <w:left w:w="108" w:type="dxa"/>
              <w:bottom w:w="0" w:type="dxa"/>
              <w:right w:w="108" w:type="dxa"/>
            </w:tcMar>
            <w:hideMark/>
          </w:tcPr>
          <w:p w14:paraId="35ACDC84" w14:textId="7F38A2B0" w:rsidR="00341689" w:rsidRPr="008427F7" w:rsidRDefault="00341689" w:rsidP="00DB29F8">
            <w:pPr>
              <w:rPr>
                <w:rFonts w:ascii="Times New Roman" w:hAnsi="Times New Roman" w:cs="Times New Roman"/>
                <w:sz w:val="24"/>
                <w:szCs w:val="24"/>
              </w:rPr>
            </w:pPr>
            <w:r w:rsidRPr="008427F7">
              <w:rPr>
                <w:rFonts w:ascii="Times New Roman" w:hAnsi="Times New Roman" w:cs="Times New Roman"/>
                <w:sz w:val="24"/>
                <w:szCs w:val="24"/>
              </w:rPr>
              <w:t>IID</w:t>
            </w:r>
            <w:r>
              <w:rPr>
                <w:rFonts w:ascii="Times New Roman" w:hAnsi="Times New Roman" w:cs="Times New Roman"/>
                <w:sz w:val="24"/>
                <w:szCs w:val="24"/>
              </w:rPr>
              <w:t xml:space="preserve"> </w:t>
            </w:r>
            <w:r w:rsidR="00595F7B">
              <w:rPr>
                <w:rFonts w:ascii="Times New Roman" w:hAnsi="Times New Roman" w:cs="Times New Roman"/>
                <w:sz w:val="24"/>
                <w:szCs w:val="24"/>
              </w:rPr>
              <w:t>STM</w:t>
            </w:r>
          </w:p>
        </w:tc>
      </w:tr>
      <w:tr w:rsidR="00341689" w:rsidRPr="008427F7" w14:paraId="7B005C7F" w14:textId="77777777" w:rsidTr="00DB29F8">
        <w:tc>
          <w:tcPr>
            <w:tcW w:w="2826" w:type="dxa"/>
            <w:tcBorders>
              <w:top w:val="single" w:sz="4" w:space="0" w:color="auto"/>
            </w:tcBorders>
            <w:shd w:val="clear" w:color="auto" w:fill="auto"/>
            <w:tcMar>
              <w:top w:w="15" w:type="dxa"/>
              <w:left w:w="108" w:type="dxa"/>
              <w:bottom w:w="0" w:type="dxa"/>
              <w:right w:w="108" w:type="dxa"/>
            </w:tcMar>
            <w:hideMark/>
          </w:tcPr>
          <w:p w14:paraId="35E52CD9" w14:textId="209880B4"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Stratum 1</w:t>
            </w:r>
          </w:p>
        </w:tc>
        <w:tc>
          <w:tcPr>
            <w:tcW w:w="2207" w:type="dxa"/>
            <w:tcBorders>
              <w:top w:val="single" w:sz="4" w:space="0" w:color="auto"/>
            </w:tcBorders>
            <w:shd w:val="clear" w:color="auto" w:fill="auto"/>
            <w:tcMar>
              <w:top w:w="15" w:type="dxa"/>
              <w:left w:w="108" w:type="dxa"/>
              <w:bottom w:w="0" w:type="dxa"/>
              <w:right w:w="108" w:type="dxa"/>
            </w:tcMar>
          </w:tcPr>
          <w:p w14:paraId="0D3AC793" w14:textId="0018F18A" w:rsidR="00341689" w:rsidRPr="008427F7" w:rsidRDefault="00D64D25" w:rsidP="00453C42">
            <w:pPr>
              <w:rPr>
                <w:rFonts w:ascii="Times New Roman" w:hAnsi="Times New Roman" w:cs="Times New Roman"/>
                <w:sz w:val="24"/>
                <w:szCs w:val="24"/>
              </w:rPr>
            </w:pPr>
            <w:r>
              <w:rPr>
                <w:rFonts w:ascii="Times New Roman" w:hAnsi="Times New Roman" w:cs="Times New Roman"/>
                <w:sz w:val="24"/>
                <w:szCs w:val="24"/>
              </w:rPr>
              <w:t>0.05</w:t>
            </w:r>
          </w:p>
        </w:tc>
        <w:tc>
          <w:tcPr>
            <w:tcW w:w="2407" w:type="dxa"/>
            <w:tcBorders>
              <w:top w:val="single" w:sz="4" w:space="0" w:color="auto"/>
            </w:tcBorders>
            <w:shd w:val="clear" w:color="auto" w:fill="auto"/>
            <w:tcMar>
              <w:top w:w="15" w:type="dxa"/>
              <w:left w:w="108" w:type="dxa"/>
              <w:bottom w:w="0" w:type="dxa"/>
              <w:right w:w="108" w:type="dxa"/>
            </w:tcMar>
          </w:tcPr>
          <w:p w14:paraId="2306FFBC" w14:textId="03619254" w:rsidR="00341689" w:rsidRPr="008427F7" w:rsidRDefault="00D64D25" w:rsidP="00453C42">
            <w:pPr>
              <w:rPr>
                <w:rFonts w:ascii="Times New Roman" w:hAnsi="Times New Roman" w:cs="Times New Roman"/>
                <w:sz w:val="24"/>
                <w:szCs w:val="24"/>
              </w:rPr>
            </w:pPr>
            <w:r>
              <w:rPr>
                <w:rFonts w:ascii="Times New Roman" w:hAnsi="Times New Roman" w:cs="Times New Roman"/>
                <w:sz w:val="24"/>
                <w:szCs w:val="24"/>
              </w:rPr>
              <w:t>0.05</w:t>
            </w:r>
          </w:p>
        </w:tc>
        <w:tc>
          <w:tcPr>
            <w:tcW w:w="1800" w:type="dxa"/>
            <w:tcBorders>
              <w:top w:val="single" w:sz="4" w:space="0" w:color="auto"/>
            </w:tcBorders>
            <w:shd w:val="clear" w:color="auto" w:fill="auto"/>
            <w:tcMar>
              <w:top w:w="15" w:type="dxa"/>
              <w:left w:w="108" w:type="dxa"/>
              <w:bottom w:w="0" w:type="dxa"/>
              <w:right w:w="108" w:type="dxa"/>
            </w:tcMar>
          </w:tcPr>
          <w:p w14:paraId="5E8DA503" w14:textId="6E5D9852" w:rsidR="00341689" w:rsidRPr="008427F7" w:rsidRDefault="00D64D25" w:rsidP="00453C42">
            <w:pPr>
              <w:rPr>
                <w:rFonts w:ascii="Times New Roman" w:hAnsi="Times New Roman" w:cs="Times New Roman"/>
                <w:sz w:val="24"/>
                <w:szCs w:val="24"/>
              </w:rPr>
            </w:pPr>
            <w:r>
              <w:rPr>
                <w:rFonts w:ascii="Times New Roman" w:hAnsi="Times New Roman" w:cs="Times New Roman"/>
                <w:sz w:val="24"/>
                <w:szCs w:val="24"/>
              </w:rPr>
              <w:t>0.05</w:t>
            </w:r>
          </w:p>
        </w:tc>
      </w:tr>
      <w:tr w:rsidR="00CC6F0E" w:rsidRPr="008427F7" w14:paraId="7814B1EA" w14:textId="77777777" w:rsidTr="00DB29F8">
        <w:tc>
          <w:tcPr>
            <w:tcW w:w="2826" w:type="dxa"/>
            <w:shd w:val="clear" w:color="auto" w:fill="auto"/>
            <w:tcMar>
              <w:top w:w="15" w:type="dxa"/>
              <w:left w:w="108" w:type="dxa"/>
              <w:bottom w:w="0" w:type="dxa"/>
              <w:right w:w="108" w:type="dxa"/>
            </w:tcMar>
          </w:tcPr>
          <w:p w14:paraId="4FDAA522" w14:textId="38BA12FD"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2</w:t>
            </w:r>
          </w:p>
        </w:tc>
        <w:tc>
          <w:tcPr>
            <w:tcW w:w="2207" w:type="dxa"/>
            <w:shd w:val="clear" w:color="auto" w:fill="auto"/>
            <w:tcMar>
              <w:top w:w="15" w:type="dxa"/>
              <w:left w:w="108" w:type="dxa"/>
              <w:bottom w:w="0" w:type="dxa"/>
              <w:right w:w="108" w:type="dxa"/>
            </w:tcMar>
          </w:tcPr>
          <w:p w14:paraId="11FDDCAD" w14:textId="349EE1D8"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0.01</w:t>
            </w:r>
          </w:p>
        </w:tc>
        <w:tc>
          <w:tcPr>
            <w:tcW w:w="2407" w:type="dxa"/>
            <w:shd w:val="clear" w:color="auto" w:fill="auto"/>
            <w:tcMar>
              <w:top w:w="15" w:type="dxa"/>
              <w:left w:w="108" w:type="dxa"/>
              <w:bottom w:w="0" w:type="dxa"/>
              <w:right w:w="108" w:type="dxa"/>
            </w:tcMar>
          </w:tcPr>
          <w:p w14:paraId="53078BB9" w14:textId="4E4ADCE1"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0.01</w:t>
            </w:r>
          </w:p>
        </w:tc>
        <w:tc>
          <w:tcPr>
            <w:tcW w:w="1800" w:type="dxa"/>
            <w:shd w:val="clear" w:color="auto" w:fill="auto"/>
            <w:tcMar>
              <w:top w:w="15" w:type="dxa"/>
              <w:left w:w="108" w:type="dxa"/>
              <w:bottom w:w="0" w:type="dxa"/>
              <w:right w:w="108" w:type="dxa"/>
            </w:tcMar>
          </w:tcPr>
          <w:p w14:paraId="63881EDB" w14:textId="29089388"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0.01</w:t>
            </w:r>
          </w:p>
        </w:tc>
      </w:tr>
      <w:tr w:rsidR="00CC6F0E" w:rsidRPr="008427F7" w14:paraId="7854E37B" w14:textId="77777777" w:rsidTr="00DB29F8">
        <w:tc>
          <w:tcPr>
            <w:tcW w:w="2826" w:type="dxa"/>
            <w:shd w:val="clear" w:color="auto" w:fill="auto"/>
            <w:tcMar>
              <w:top w:w="15" w:type="dxa"/>
              <w:left w:w="108" w:type="dxa"/>
              <w:bottom w:w="0" w:type="dxa"/>
              <w:right w:w="108" w:type="dxa"/>
            </w:tcMar>
          </w:tcPr>
          <w:p w14:paraId="14B477DC" w14:textId="0ABC5D5D"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3</w:t>
            </w:r>
          </w:p>
        </w:tc>
        <w:tc>
          <w:tcPr>
            <w:tcW w:w="2207" w:type="dxa"/>
            <w:shd w:val="clear" w:color="auto" w:fill="auto"/>
            <w:tcMar>
              <w:top w:w="15" w:type="dxa"/>
              <w:left w:w="108" w:type="dxa"/>
              <w:bottom w:w="0" w:type="dxa"/>
              <w:right w:w="108" w:type="dxa"/>
            </w:tcMar>
          </w:tcPr>
          <w:p w14:paraId="6A66E366" w14:textId="0097FEB6"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0.02</w:t>
            </w:r>
          </w:p>
        </w:tc>
        <w:tc>
          <w:tcPr>
            <w:tcW w:w="2407" w:type="dxa"/>
            <w:shd w:val="clear" w:color="auto" w:fill="auto"/>
            <w:tcMar>
              <w:top w:w="15" w:type="dxa"/>
              <w:left w:w="108" w:type="dxa"/>
              <w:bottom w:w="0" w:type="dxa"/>
              <w:right w:w="108" w:type="dxa"/>
            </w:tcMar>
          </w:tcPr>
          <w:p w14:paraId="082EADE7" w14:textId="62134A9B"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0.02</w:t>
            </w:r>
          </w:p>
        </w:tc>
        <w:tc>
          <w:tcPr>
            <w:tcW w:w="1800" w:type="dxa"/>
            <w:shd w:val="clear" w:color="auto" w:fill="auto"/>
            <w:tcMar>
              <w:top w:w="15" w:type="dxa"/>
              <w:left w:w="108" w:type="dxa"/>
              <w:bottom w:w="0" w:type="dxa"/>
              <w:right w:w="108" w:type="dxa"/>
            </w:tcMar>
          </w:tcPr>
          <w:p w14:paraId="01D23556" w14:textId="192208E2"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0.01</w:t>
            </w:r>
          </w:p>
        </w:tc>
      </w:tr>
      <w:tr w:rsidR="00CC6F0E" w:rsidRPr="008427F7" w14:paraId="264EACE4" w14:textId="77777777" w:rsidTr="00DB29F8">
        <w:tc>
          <w:tcPr>
            <w:tcW w:w="2826" w:type="dxa"/>
            <w:tcBorders>
              <w:bottom w:val="single" w:sz="4" w:space="0" w:color="auto"/>
            </w:tcBorders>
            <w:shd w:val="clear" w:color="auto" w:fill="auto"/>
            <w:tcMar>
              <w:top w:w="15" w:type="dxa"/>
              <w:left w:w="108" w:type="dxa"/>
              <w:bottom w:w="0" w:type="dxa"/>
              <w:right w:w="108" w:type="dxa"/>
            </w:tcMar>
          </w:tcPr>
          <w:p w14:paraId="649C6AD0" w14:textId="2C301F44"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4</w:t>
            </w:r>
          </w:p>
        </w:tc>
        <w:tc>
          <w:tcPr>
            <w:tcW w:w="2207" w:type="dxa"/>
            <w:tcBorders>
              <w:bottom w:val="single" w:sz="4" w:space="0" w:color="auto"/>
            </w:tcBorders>
            <w:shd w:val="clear" w:color="auto" w:fill="auto"/>
            <w:tcMar>
              <w:top w:w="15" w:type="dxa"/>
              <w:left w:w="108" w:type="dxa"/>
              <w:bottom w:w="0" w:type="dxa"/>
              <w:right w:w="108" w:type="dxa"/>
            </w:tcMar>
          </w:tcPr>
          <w:p w14:paraId="5FBA8EE5" w14:textId="6F4972B1"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0.05</w:t>
            </w:r>
          </w:p>
        </w:tc>
        <w:tc>
          <w:tcPr>
            <w:tcW w:w="2407" w:type="dxa"/>
            <w:tcBorders>
              <w:bottom w:val="single" w:sz="4" w:space="0" w:color="auto"/>
            </w:tcBorders>
            <w:shd w:val="clear" w:color="auto" w:fill="auto"/>
            <w:tcMar>
              <w:top w:w="15" w:type="dxa"/>
              <w:left w:w="108" w:type="dxa"/>
              <w:bottom w:w="0" w:type="dxa"/>
              <w:right w:w="108" w:type="dxa"/>
            </w:tcMar>
          </w:tcPr>
          <w:p w14:paraId="1308BF29" w14:textId="6FC1F419"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0.05</w:t>
            </w:r>
          </w:p>
        </w:tc>
        <w:tc>
          <w:tcPr>
            <w:tcW w:w="1800" w:type="dxa"/>
            <w:tcBorders>
              <w:bottom w:val="single" w:sz="4" w:space="0" w:color="auto"/>
            </w:tcBorders>
            <w:shd w:val="clear" w:color="auto" w:fill="auto"/>
            <w:tcMar>
              <w:top w:w="15" w:type="dxa"/>
              <w:left w:w="108" w:type="dxa"/>
              <w:bottom w:w="0" w:type="dxa"/>
              <w:right w:w="108" w:type="dxa"/>
            </w:tcMar>
          </w:tcPr>
          <w:p w14:paraId="519A44CF" w14:textId="7EBE5066"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0.05</w:t>
            </w:r>
          </w:p>
        </w:tc>
      </w:tr>
    </w:tbl>
    <w:p w14:paraId="40CC8AC6" w14:textId="77777777" w:rsidR="00595F7B" w:rsidRDefault="00595F7B" w:rsidP="00FA7B91">
      <w:pPr>
        <w:rPr>
          <w:rFonts w:ascii="Times New Roman" w:hAnsi="Times New Roman" w:cs="Times New Roman"/>
          <w:sz w:val="24"/>
          <w:szCs w:val="24"/>
        </w:rPr>
      </w:pPr>
    </w:p>
    <w:p w14:paraId="3E43372E" w14:textId="7DB64560" w:rsidR="00FA7B91" w:rsidRDefault="00FA7B91" w:rsidP="00FA7B91">
      <w:pPr>
        <w:rPr>
          <w:rFonts w:ascii="Times New Roman" w:hAnsi="Times New Roman" w:cs="Times New Roman"/>
          <w:sz w:val="24"/>
          <w:szCs w:val="24"/>
        </w:rPr>
      </w:pPr>
      <w:r>
        <w:rPr>
          <w:rFonts w:ascii="Times New Roman" w:hAnsi="Times New Roman" w:cs="Times New Roman"/>
          <w:sz w:val="24"/>
          <w:szCs w:val="24"/>
        </w:rPr>
        <w:t xml:space="preserve">Table </w:t>
      </w:r>
      <w:r w:rsidR="00EB3CA4">
        <w:rPr>
          <w:rFonts w:ascii="Times New Roman" w:hAnsi="Times New Roman" w:cs="Times New Roman"/>
          <w:sz w:val="24"/>
          <w:szCs w:val="24"/>
        </w:rPr>
        <w:t>S8</w:t>
      </w:r>
      <w:r>
        <w:rPr>
          <w:rFonts w:ascii="Times New Roman" w:hAnsi="Times New Roman" w:cs="Times New Roman"/>
          <w:sz w:val="24"/>
          <w:szCs w:val="24"/>
        </w:rPr>
        <w:t>.</w:t>
      </w:r>
      <w:r w:rsidR="00595F7B">
        <w:rPr>
          <w:rFonts w:ascii="Times New Roman" w:hAnsi="Times New Roman" w:cs="Times New Roman"/>
          <w:sz w:val="24"/>
          <w:szCs w:val="24"/>
        </w:rPr>
        <w:t>2</w:t>
      </w:r>
      <w:r>
        <w:rPr>
          <w:rFonts w:ascii="Times New Roman" w:hAnsi="Times New Roman" w:cs="Times New Roman"/>
          <w:sz w:val="24"/>
          <w:szCs w:val="24"/>
        </w:rPr>
        <w:t xml:space="preserve">. </w:t>
      </w:r>
      <w:r w:rsidR="00201FFD">
        <w:rPr>
          <w:rFonts w:ascii="Times New Roman" w:hAnsi="Times New Roman" w:cs="Times New Roman"/>
          <w:sz w:val="24"/>
          <w:szCs w:val="24"/>
        </w:rPr>
        <w:t>Average</w:t>
      </w:r>
      <w:r>
        <w:rPr>
          <w:rFonts w:ascii="Times New Roman" w:hAnsi="Times New Roman" w:cs="Times New Roman"/>
          <w:sz w:val="24"/>
          <w:szCs w:val="24"/>
        </w:rPr>
        <w:t xml:space="preserve"> absolute difference in proportion at age class between </w:t>
      </w:r>
      <w:r w:rsidR="006B53E8">
        <w:rPr>
          <w:rFonts w:ascii="Times New Roman" w:hAnsi="Times New Roman" w:cs="Times New Roman"/>
          <w:sz w:val="24"/>
          <w:szCs w:val="24"/>
        </w:rPr>
        <w:t>STM</w:t>
      </w:r>
      <w:r>
        <w:rPr>
          <w:rFonts w:ascii="Times New Roman" w:hAnsi="Times New Roman" w:cs="Times New Roman"/>
          <w:sz w:val="24"/>
          <w:szCs w:val="24"/>
        </w:rPr>
        <w:t xml:space="preserve"> predictions and acoustic trawl survey data in International Pacific Fisheri</w:t>
      </w:r>
      <w:r w:rsidR="008F043F">
        <w:rPr>
          <w:rFonts w:ascii="Times New Roman" w:hAnsi="Times New Roman" w:cs="Times New Roman"/>
          <w:sz w:val="24"/>
          <w:szCs w:val="24"/>
        </w:rPr>
        <w:t>es Commission geographic strata</w:t>
      </w:r>
      <w:r w:rsidR="00595F7B">
        <w:rPr>
          <w:rFonts w:ascii="Times New Roman" w:hAnsi="Times New Roman" w:cs="Times New Roman"/>
          <w:sz w:val="24"/>
          <w:szCs w:val="24"/>
        </w:rPr>
        <w:t xml:space="preserve"> in 2007</w:t>
      </w:r>
      <w:r w:rsidR="00DB29F8">
        <w:rPr>
          <w:rFonts w:ascii="Times New Roman" w:hAnsi="Times New Roman" w:cs="Times New Roman"/>
          <w:sz w:val="24"/>
          <w:szCs w:val="24"/>
        </w:rPr>
        <w:t xml:space="preserve">. The IID STM did not converge in 2007. </w:t>
      </w:r>
    </w:p>
    <w:tbl>
      <w:tblPr>
        <w:tblW w:w="9240" w:type="dxa"/>
        <w:tblCellMar>
          <w:left w:w="0" w:type="dxa"/>
          <w:right w:w="0" w:type="dxa"/>
        </w:tblCellMar>
        <w:tblLook w:val="04A0" w:firstRow="1" w:lastRow="0" w:firstColumn="1" w:lastColumn="0" w:noHBand="0" w:noVBand="1"/>
      </w:tblPr>
      <w:tblGrid>
        <w:gridCol w:w="2826"/>
        <w:gridCol w:w="2207"/>
        <w:gridCol w:w="2407"/>
        <w:gridCol w:w="1800"/>
      </w:tblGrid>
      <w:tr w:rsidR="00341689" w:rsidRPr="008427F7" w14:paraId="02BC383F" w14:textId="77777777" w:rsidTr="00DB29F8">
        <w:tc>
          <w:tcPr>
            <w:tcW w:w="2826" w:type="dxa"/>
            <w:tcBorders>
              <w:top w:val="single" w:sz="4" w:space="0" w:color="auto"/>
              <w:bottom w:val="single" w:sz="4" w:space="0" w:color="auto"/>
            </w:tcBorders>
            <w:shd w:val="clear" w:color="auto" w:fill="auto"/>
            <w:tcMar>
              <w:top w:w="15" w:type="dxa"/>
              <w:left w:w="108" w:type="dxa"/>
              <w:bottom w:w="0" w:type="dxa"/>
              <w:right w:w="108" w:type="dxa"/>
            </w:tcMar>
            <w:hideMark/>
          </w:tcPr>
          <w:p w14:paraId="33A8B9B3" w14:textId="77777777" w:rsidR="00341689" w:rsidRPr="008427F7" w:rsidRDefault="00341689" w:rsidP="00453C42">
            <w:pPr>
              <w:rPr>
                <w:rFonts w:ascii="Times New Roman" w:hAnsi="Times New Roman" w:cs="Times New Roman"/>
                <w:sz w:val="24"/>
                <w:szCs w:val="24"/>
              </w:rPr>
            </w:pPr>
          </w:p>
        </w:tc>
        <w:tc>
          <w:tcPr>
            <w:tcW w:w="2207" w:type="dxa"/>
            <w:tcBorders>
              <w:top w:val="single" w:sz="4" w:space="0" w:color="auto"/>
              <w:bottom w:val="single" w:sz="4" w:space="0" w:color="auto"/>
            </w:tcBorders>
            <w:shd w:val="clear" w:color="auto" w:fill="auto"/>
            <w:tcMar>
              <w:top w:w="15" w:type="dxa"/>
              <w:left w:w="108" w:type="dxa"/>
              <w:bottom w:w="0" w:type="dxa"/>
              <w:right w:w="108" w:type="dxa"/>
            </w:tcMar>
            <w:hideMark/>
          </w:tcPr>
          <w:p w14:paraId="040B295E" w14:textId="0776DF3E"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Single-factor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2407" w:type="dxa"/>
            <w:tcBorders>
              <w:top w:val="single" w:sz="4" w:space="0" w:color="auto"/>
              <w:bottom w:val="single" w:sz="4" w:space="0" w:color="auto"/>
            </w:tcBorders>
            <w:shd w:val="clear" w:color="auto" w:fill="auto"/>
            <w:tcMar>
              <w:top w:w="15" w:type="dxa"/>
              <w:left w:w="108" w:type="dxa"/>
              <w:bottom w:w="0" w:type="dxa"/>
              <w:right w:w="108" w:type="dxa"/>
            </w:tcMar>
            <w:hideMark/>
          </w:tcPr>
          <w:p w14:paraId="3B3EA3D6" w14:textId="73788837"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Multi-factor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1800" w:type="dxa"/>
            <w:tcBorders>
              <w:top w:val="single" w:sz="4" w:space="0" w:color="auto"/>
              <w:bottom w:val="single" w:sz="4" w:space="0" w:color="auto"/>
            </w:tcBorders>
            <w:shd w:val="clear" w:color="auto" w:fill="auto"/>
            <w:tcMar>
              <w:top w:w="15" w:type="dxa"/>
              <w:left w:w="108" w:type="dxa"/>
              <w:bottom w:w="0" w:type="dxa"/>
              <w:right w:w="108" w:type="dxa"/>
            </w:tcMar>
            <w:hideMark/>
          </w:tcPr>
          <w:p w14:paraId="6D20146B" w14:textId="6D060426" w:rsidR="00341689" w:rsidRPr="008427F7" w:rsidRDefault="00341689" w:rsidP="00453C42">
            <w:pPr>
              <w:rPr>
                <w:rFonts w:ascii="Times New Roman" w:hAnsi="Times New Roman" w:cs="Times New Roman"/>
                <w:sz w:val="24"/>
                <w:szCs w:val="24"/>
              </w:rPr>
            </w:pPr>
            <w:r w:rsidRPr="008427F7">
              <w:rPr>
                <w:rFonts w:ascii="Times New Roman" w:hAnsi="Times New Roman" w:cs="Times New Roman"/>
                <w:sz w:val="24"/>
                <w:szCs w:val="24"/>
              </w:rPr>
              <w:t>IID</w:t>
            </w:r>
            <w:r>
              <w:rPr>
                <w:rFonts w:ascii="Times New Roman" w:hAnsi="Times New Roman" w:cs="Times New Roman"/>
                <w:sz w:val="24"/>
                <w:szCs w:val="24"/>
              </w:rPr>
              <w:t xml:space="preserve"> </w:t>
            </w:r>
            <w:r w:rsidR="00595F7B">
              <w:rPr>
                <w:rFonts w:ascii="Times New Roman" w:hAnsi="Times New Roman" w:cs="Times New Roman"/>
                <w:sz w:val="24"/>
                <w:szCs w:val="24"/>
              </w:rPr>
              <w:t>STM</w:t>
            </w:r>
          </w:p>
        </w:tc>
      </w:tr>
      <w:tr w:rsidR="00341689" w:rsidRPr="008427F7" w14:paraId="6F749897" w14:textId="77777777" w:rsidTr="00DB29F8">
        <w:tc>
          <w:tcPr>
            <w:tcW w:w="2826" w:type="dxa"/>
            <w:tcBorders>
              <w:top w:val="single" w:sz="4" w:space="0" w:color="auto"/>
            </w:tcBorders>
            <w:shd w:val="clear" w:color="auto" w:fill="auto"/>
            <w:tcMar>
              <w:top w:w="15" w:type="dxa"/>
              <w:left w:w="108" w:type="dxa"/>
              <w:bottom w:w="0" w:type="dxa"/>
              <w:right w:w="108" w:type="dxa"/>
            </w:tcMar>
            <w:hideMark/>
          </w:tcPr>
          <w:p w14:paraId="09C6879B" w14:textId="11B5FBAB"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Stratum 1</w:t>
            </w:r>
          </w:p>
        </w:tc>
        <w:tc>
          <w:tcPr>
            <w:tcW w:w="2207" w:type="dxa"/>
            <w:tcBorders>
              <w:top w:val="single" w:sz="4" w:space="0" w:color="auto"/>
            </w:tcBorders>
            <w:shd w:val="clear" w:color="auto" w:fill="auto"/>
            <w:tcMar>
              <w:top w:w="15" w:type="dxa"/>
              <w:left w:w="108" w:type="dxa"/>
              <w:bottom w:w="0" w:type="dxa"/>
              <w:right w:w="108" w:type="dxa"/>
            </w:tcMar>
          </w:tcPr>
          <w:p w14:paraId="4421FD7D" w14:textId="0DC0618B" w:rsidR="00341689" w:rsidRPr="008427F7" w:rsidRDefault="00D64D25" w:rsidP="00453C42">
            <w:pPr>
              <w:rPr>
                <w:rFonts w:ascii="Times New Roman" w:hAnsi="Times New Roman" w:cs="Times New Roman"/>
                <w:sz w:val="24"/>
                <w:szCs w:val="24"/>
              </w:rPr>
            </w:pPr>
            <w:r>
              <w:rPr>
                <w:rFonts w:ascii="Times New Roman" w:hAnsi="Times New Roman" w:cs="Times New Roman"/>
                <w:sz w:val="24"/>
                <w:szCs w:val="24"/>
              </w:rPr>
              <w:t>0.27</w:t>
            </w:r>
          </w:p>
        </w:tc>
        <w:tc>
          <w:tcPr>
            <w:tcW w:w="2407" w:type="dxa"/>
            <w:tcBorders>
              <w:top w:val="single" w:sz="4" w:space="0" w:color="auto"/>
            </w:tcBorders>
            <w:shd w:val="clear" w:color="auto" w:fill="auto"/>
            <w:tcMar>
              <w:top w:w="15" w:type="dxa"/>
              <w:left w:w="108" w:type="dxa"/>
              <w:bottom w:w="0" w:type="dxa"/>
              <w:right w:w="108" w:type="dxa"/>
            </w:tcMar>
          </w:tcPr>
          <w:p w14:paraId="67066C27" w14:textId="0B7DD88C" w:rsidR="00341689" w:rsidRPr="008427F7" w:rsidRDefault="00D64D25" w:rsidP="00453C42">
            <w:pPr>
              <w:rPr>
                <w:rFonts w:ascii="Times New Roman" w:hAnsi="Times New Roman" w:cs="Times New Roman"/>
                <w:sz w:val="24"/>
                <w:szCs w:val="24"/>
              </w:rPr>
            </w:pPr>
            <w:r>
              <w:rPr>
                <w:rFonts w:ascii="Times New Roman" w:hAnsi="Times New Roman" w:cs="Times New Roman"/>
                <w:sz w:val="24"/>
                <w:szCs w:val="24"/>
              </w:rPr>
              <w:t>0.27</w:t>
            </w:r>
          </w:p>
        </w:tc>
        <w:tc>
          <w:tcPr>
            <w:tcW w:w="1800" w:type="dxa"/>
            <w:tcBorders>
              <w:top w:val="single" w:sz="4" w:space="0" w:color="auto"/>
            </w:tcBorders>
            <w:shd w:val="clear" w:color="auto" w:fill="auto"/>
            <w:tcMar>
              <w:top w:w="15" w:type="dxa"/>
              <w:left w:w="108" w:type="dxa"/>
              <w:bottom w:w="0" w:type="dxa"/>
              <w:right w:w="108" w:type="dxa"/>
            </w:tcMar>
          </w:tcPr>
          <w:p w14:paraId="7C6FFE1D" w14:textId="0F670C87" w:rsidR="00341689" w:rsidRPr="008427F7" w:rsidRDefault="00341689" w:rsidP="00453C42">
            <w:pPr>
              <w:rPr>
                <w:rFonts w:ascii="Times New Roman" w:hAnsi="Times New Roman" w:cs="Times New Roman"/>
                <w:sz w:val="24"/>
                <w:szCs w:val="24"/>
              </w:rPr>
            </w:pPr>
            <w:r>
              <w:rPr>
                <w:rFonts w:ascii="Times New Roman" w:hAnsi="Times New Roman" w:cs="Times New Roman"/>
                <w:sz w:val="24"/>
                <w:szCs w:val="24"/>
              </w:rPr>
              <w:t>--</w:t>
            </w:r>
          </w:p>
        </w:tc>
      </w:tr>
      <w:tr w:rsidR="00CC6F0E" w:rsidRPr="008427F7" w14:paraId="1662AC7F" w14:textId="77777777" w:rsidTr="00DB29F8">
        <w:tc>
          <w:tcPr>
            <w:tcW w:w="2826" w:type="dxa"/>
            <w:shd w:val="clear" w:color="auto" w:fill="auto"/>
            <w:tcMar>
              <w:top w:w="15" w:type="dxa"/>
              <w:left w:w="108" w:type="dxa"/>
              <w:bottom w:w="0" w:type="dxa"/>
              <w:right w:w="108" w:type="dxa"/>
            </w:tcMar>
          </w:tcPr>
          <w:p w14:paraId="3FB6CD35" w14:textId="0F88A5C9"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2</w:t>
            </w:r>
          </w:p>
        </w:tc>
        <w:tc>
          <w:tcPr>
            <w:tcW w:w="2207" w:type="dxa"/>
            <w:shd w:val="clear" w:color="auto" w:fill="auto"/>
            <w:tcMar>
              <w:top w:w="15" w:type="dxa"/>
              <w:left w:w="108" w:type="dxa"/>
              <w:bottom w:w="0" w:type="dxa"/>
              <w:right w:w="108" w:type="dxa"/>
            </w:tcMar>
          </w:tcPr>
          <w:p w14:paraId="62EB42BE" w14:textId="284A6139" w:rsidR="00CC6F0E" w:rsidRDefault="00CC6F0E" w:rsidP="00CC6F0E">
            <w:pPr>
              <w:rPr>
                <w:rFonts w:ascii="Times New Roman" w:hAnsi="Times New Roman" w:cs="Times New Roman"/>
                <w:sz w:val="24"/>
                <w:szCs w:val="24"/>
              </w:rPr>
            </w:pPr>
            <w:r>
              <w:rPr>
                <w:rFonts w:ascii="Times New Roman" w:hAnsi="Times New Roman" w:cs="Times New Roman"/>
                <w:sz w:val="24"/>
                <w:szCs w:val="24"/>
              </w:rPr>
              <w:t>0.19</w:t>
            </w:r>
          </w:p>
        </w:tc>
        <w:tc>
          <w:tcPr>
            <w:tcW w:w="2407" w:type="dxa"/>
            <w:shd w:val="clear" w:color="auto" w:fill="auto"/>
            <w:tcMar>
              <w:top w:w="15" w:type="dxa"/>
              <w:left w:w="108" w:type="dxa"/>
              <w:bottom w:w="0" w:type="dxa"/>
              <w:right w:w="108" w:type="dxa"/>
            </w:tcMar>
          </w:tcPr>
          <w:p w14:paraId="766C60B7" w14:textId="48808F1D" w:rsidR="00CC6F0E" w:rsidRDefault="00CC6F0E" w:rsidP="00CC6F0E">
            <w:pPr>
              <w:rPr>
                <w:rFonts w:ascii="Times New Roman" w:hAnsi="Times New Roman" w:cs="Times New Roman"/>
                <w:sz w:val="24"/>
                <w:szCs w:val="24"/>
              </w:rPr>
            </w:pPr>
            <w:r>
              <w:rPr>
                <w:rFonts w:ascii="Times New Roman" w:hAnsi="Times New Roman" w:cs="Times New Roman"/>
                <w:sz w:val="24"/>
                <w:szCs w:val="24"/>
              </w:rPr>
              <w:t>0.19</w:t>
            </w:r>
          </w:p>
        </w:tc>
        <w:tc>
          <w:tcPr>
            <w:tcW w:w="1800" w:type="dxa"/>
            <w:shd w:val="clear" w:color="auto" w:fill="auto"/>
            <w:tcMar>
              <w:top w:w="15" w:type="dxa"/>
              <w:left w:w="108" w:type="dxa"/>
              <w:bottom w:w="0" w:type="dxa"/>
              <w:right w:w="108" w:type="dxa"/>
            </w:tcMar>
          </w:tcPr>
          <w:p w14:paraId="36C749B0" w14:textId="06FF2959" w:rsidR="00CC6F0E" w:rsidRDefault="00CC6F0E" w:rsidP="00CC6F0E">
            <w:pPr>
              <w:rPr>
                <w:rFonts w:ascii="Times New Roman" w:hAnsi="Times New Roman" w:cs="Times New Roman"/>
                <w:sz w:val="24"/>
                <w:szCs w:val="24"/>
              </w:rPr>
            </w:pPr>
            <w:r>
              <w:rPr>
                <w:rFonts w:ascii="Times New Roman" w:hAnsi="Times New Roman" w:cs="Times New Roman"/>
                <w:sz w:val="24"/>
                <w:szCs w:val="24"/>
              </w:rPr>
              <w:t>--</w:t>
            </w:r>
          </w:p>
        </w:tc>
      </w:tr>
      <w:tr w:rsidR="00CC6F0E" w:rsidRPr="008427F7" w14:paraId="1A26AD70" w14:textId="77777777" w:rsidTr="00DB29F8">
        <w:tc>
          <w:tcPr>
            <w:tcW w:w="2826" w:type="dxa"/>
            <w:shd w:val="clear" w:color="auto" w:fill="auto"/>
            <w:tcMar>
              <w:top w:w="15" w:type="dxa"/>
              <w:left w:w="108" w:type="dxa"/>
              <w:bottom w:w="0" w:type="dxa"/>
              <w:right w:w="108" w:type="dxa"/>
            </w:tcMar>
          </w:tcPr>
          <w:p w14:paraId="359B499C" w14:textId="2BB33DFC"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3</w:t>
            </w:r>
          </w:p>
        </w:tc>
        <w:tc>
          <w:tcPr>
            <w:tcW w:w="2207" w:type="dxa"/>
            <w:shd w:val="clear" w:color="auto" w:fill="auto"/>
            <w:tcMar>
              <w:top w:w="15" w:type="dxa"/>
              <w:left w:w="108" w:type="dxa"/>
              <w:bottom w:w="0" w:type="dxa"/>
              <w:right w:w="108" w:type="dxa"/>
            </w:tcMar>
          </w:tcPr>
          <w:p w14:paraId="2163A67D" w14:textId="60FDCCF1" w:rsidR="00CC6F0E" w:rsidRDefault="00CC6F0E" w:rsidP="00CC6F0E">
            <w:pPr>
              <w:rPr>
                <w:rFonts w:ascii="Times New Roman" w:hAnsi="Times New Roman" w:cs="Times New Roman"/>
                <w:sz w:val="24"/>
                <w:szCs w:val="24"/>
              </w:rPr>
            </w:pPr>
            <w:r>
              <w:rPr>
                <w:rFonts w:ascii="Times New Roman" w:hAnsi="Times New Roman" w:cs="Times New Roman"/>
                <w:sz w:val="24"/>
                <w:szCs w:val="24"/>
              </w:rPr>
              <w:t>0.28</w:t>
            </w:r>
          </w:p>
        </w:tc>
        <w:tc>
          <w:tcPr>
            <w:tcW w:w="2407" w:type="dxa"/>
            <w:shd w:val="clear" w:color="auto" w:fill="auto"/>
            <w:tcMar>
              <w:top w:w="15" w:type="dxa"/>
              <w:left w:w="108" w:type="dxa"/>
              <w:bottom w:w="0" w:type="dxa"/>
              <w:right w:w="108" w:type="dxa"/>
            </w:tcMar>
          </w:tcPr>
          <w:p w14:paraId="06F6C176" w14:textId="03AC1EC8" w:rsidR="00CC6F0E" w:rsidRDefault="00CC6F0E" w:rsidP="00CC6F0E">
            <w:pPr>
              <w:rPr>
                <w:rFonts w:ascii="Times New Roman" w:hAnsi="Times New Roman" w:cs="Times New Roman"/>
                <w:sz w:val="24"/>
                <w:szCs w:val="24"/>
              </w:rPr>
            </w:pPr>
            <w:r>
              <w:rPr>
                <w:rFonts w:ascii="Times New Roman" w:hAnsi="Times New Roman" w:cs="Times New Roman"/>
                <w:sz w:val="24"/>
                <w:szCs w:val="24"/>
              </w:rPr>
              <w:t>0.29</w:t>
            </w:r>
          </w:p>
        </w:tc>
        <w:tc>
          <w:tcPr>
            <w:tcW w:w="1800" w:type="dxa"/>
            <w:shd w:val="clear" w:color="auto" w:fill="auto"/>
            <w:tcMar>
              <w:top w:w="15" w:type="dxa"/>
              <w:left w:w="108" w:type="dxa"/>
              <w:bottom w:w="0" w:type="dxa"/>
              <w:right w:w="108" w:type="dxa"/>
            </w:tcMar>
          </w:tcPr>
          <w:p w14:paraId="43687A3F" w14:textId="7D25A157" w:rsidR="00CC6F0E" w:rsidRDefault="00CC6F0E" w:rsidP="00CC6F0E">
            <w:pPr>
              <w:rPr>
                <w:rFonts w:ascii="Times New Roman" w:hAnsi="Times New Roman" w:cs="Times New Roman"/>
                <w:sz w:val="24"/>
                <w:szCs w:val="24"/>
              </w:rPr>
            </w:pPr>
            <w:r>
              <w:rPr>
                <w:rFonts w:ascii="Times New Roman" w:hAnsi="Times New Roman" w:cs="Times New Roman"/>
                <w:sz w:val="24"/>
                <w:szCs w:val="24"/>
              </w:rPr>
              <w:t>--</w:t>
            </w:r>
          </w:p>
        </w:tc>
      </w:tr>
      <w:tr w:rsidR="00CC6F0E" w:rsidRPr="008427F7" w14:paraId="093F8AAF" w14:textId="77777777" w:rsidTr="00DB29F8">
        <w:tc>
          <w:tcPr>
            <w:tcW w:w="2826" w:type="dxa"/>
            <w:tcBorders>
              <w:bottom w:val="single" w:sz="4" w:space="0" w:color="auto"/>
            </w:tcBorders>
            <w:shd w:val="clear" w:color="auto" w:fill="auto"/>
            <w:tcMar>
              <w:top w:w="15" w:type="dxa"/>
              <w:left w:w="108" w:type="dxa"/>
              <w:bottom w:w="0" w:type="dxa"/>
              <w:right w:w="108" w:type="dxa"/>
            </w:tcMar>
          </w:tcPr>
          <w:p w14:paraId="5BEEB754" w14:textId="12F01BA5" w:rsidR="00CC6F0E" w:rsidRDefault="00CC6F0E" w:rsidP="00CC6F0E">
            <w:pPr>
              <w:rPr>
                <w:rFonts w:ascii="Times New Roman" w:hAnsi="Times New Roman" w:cs="Times New Roman"/>
                <w:sz w:val="24"/>
                <w:szCs w:val="24"/>
              </w:rPr>
            </w:pPr>
            <w:r>
              <w:rPr>
                <w:rFonts w:ascii="Times New Roman" w:hAnsi="Times New Roman" w:cs="Times New Roman"/>
                <w:sz w:val="24"/>
                <w:szCs w:val="24"/>
              </w:rPr>
              <w:t>Stratum 4</w:t>
            </w:r>
          </w:p>
        </w:tc>
        <w:tc>
          <w:tcPr>
            <w:tcW w:w="2207" w:type="dxa"/>
            <w:tcBorders>
              <w:bottom w:val="single" w:sz="4" w:space="0" w:color="auto"/>
            </w:tcBorders>
            <w:shd w:val="clear" w:color="auto" w:fill="auto"/>
            <w:tcMar>
              <w:top w:w="15" w:type="dxa"/>
              <w:left w:w="108" w:type="dxa"/>
              <w:bottom w:w="0" w:type="dxa"/>
              <w:right w:w="108" w:type="dxa"/>
            </w:tcMar>
          </w:tcPr>
          <w:p w14:paraId="6FFBFC83" w14:textId="1B06FAD4"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0.07</w:t>
            </w:r>
          </w:p>
        </w:tc>
        <w:tc>
          <w:tcPr>
            <w:tcW w:w="2407" w:type="dxa"/>
            <w:tcBorders>
              <w:bottom w:val="single" w:sz="4" w:space="0" w:color="auto"/>
            </w:tcBorders>
            <w:shd w:val="clear" w:color="auto" w:fill="auto"/>
            <w:tcMar>
              <w:top w:w="15" w:type="dxa"/>
              <w:left w:w="108" w:type="dxa"/>
              <w:bottom w:w="0" w:type="dxa"/>
              <w:right w:w="108" w:type="dxa"/>
            </w:tcMar>
          </w:tcPr>
          <w:p w14:paraId="3113161E" w14:textId="75D16025" w:rsidR="00CC6F0E" w:rsidRDefault="00CC6F0E" w:rsidP="00CC6F0E">
            <w:pPr>
              <w:rPr>
                <w:rFonts w:ascii="Times New Roman" w:hAnsi="Times New Roman" w:cs="Times New Roman"/>
                <w:sz w:val="24"/>
                <w:szCs w:val="24"/>
              </w:rPr>
            </w:pPr>
            <w:r>
              <w:rPr>
                <w:rFonts w:ascii="Times New Roman" w:hAnsi="Times New Roman" w:cs="Times New Roman"/>
                <w:sz w:val="24"/>
                <w:szCs w:val="24"/>
              </w:rPr>
              <w:t>0.07</w:t>
            </w:r>
          </w:p>
        </w:tc>
        <w:tc>
          <w:tcPr>
            <w:tcW w:w="1800" w:type="dxa"/>
            <w:tcBorders>
              <w:bottom w:val="single" w:sz="4" w:space="0" w:color="auto"/>
            </w:tcBorders>
            <w:shd w:val="clear" w:color="auto" w:fill="auto"/>
            <w:tcMar>
              <w:top w:w="15" w:type="dxa"/>
              <w:left w:w="108" w:type="dxa"/>
              <w:bottom w:w="0" w:type="dxa"/>
              <w:right w:w="108" w:type="dxa"/>
            </w:tcMar>
          </w:tcPr>
          <w:p w14:paraId="44443F5C" w14:textId="7C625011" w:rsidR="00CC6F0E" w:rsidRDefault="00CC6F0E" w:rsidP="00CC6F0E">
            <w:pPr>
              <w:rPr>
                <w:rFonts w:ascii="Times New Roman" w:hAnsi="Times New Roman" w:cs="Times New Roman"/>
                <w:sz w:val="24"/>
                <w:szCs w:val="24"/>
              </w:rPr>
            </w:pPr>
            <w:r>
              <w:rPr>
                <w:rFonts w:ascii="Times New Roman" w:hAnsi="Times New Roman" w:cs="Times New Roman"/>
                <w:sz w:val="24"/>
                <w:szCs w:val="24"/>
              </w:rPr>
              <w:t>--</w:t>
            </w:r>
          </w:p>
        </w:tc>
      </w:tr>
    </w:tbl>
    <w:p w14:paraId="62784454" w14:textId="77777777" w:rsidR="00595F7B" w:rsidRDefault="00595F7B" w:rsidP="00FA7B91">
      <w:pPr>
        <w:rPr>
          <w:rFonts w:ascii="Times New Roman" w:hAnsi="Times New Roman" w:cs="Times New Roman"/>
          <w:i/>
          <w:iCs/>
          <w:sz w:val="24"/>
          <w:szCs w:val="24"/>
        </w:rPr>
      </w:pPr>
    </w:p>
    <w:p w14:paraId="3F9C5FDC" w14:textId="41F35558" w:rsidR="00FA7B91" w:rsidRDefault="00FA7B91" w:rsidP="00FA7B91">
      <w:pPr>
        <w:rPr>
          <w:rFonts w:ascii="Times New Roman" w:hAnsi="Times New Roman" w:cs="Times New Roman"/>
          <w:sz w:val="24"/>
          <w:szCs w:val="24"/>
        </w:rPr>
      </w:pPr>
      <w:r>
        <w:rPr>
          <w:rFonts w:ascii="Times New Roman" w:hAnsi="Times New Roman" w:cs="Times New Roman"/>
          <w:sz w:val="24"/>
          <w:szCs w:val="24"/>
        </w:rPr>
        <w:t xml:space="preserve">Table </w:t>
      </w:r>
      <w:r w:rsidR="00EB3CA4">
        <w:rPr>
          <w:rFonts w:ascii="Times New Roman" w:hAnsi="Times New Roman" w:cs="Times New Roman"/>
          <w:sz w:val="24"/>
          <w:szCs w:val="24"/>
        </w:rPr>
        <w:t>S8</w:t>
      </w:r>
      <w:r>
        <w:rPr>
          <w:rFonts w:ascii="Times New Roman" w:hAnsi="Times New Roman" w:cs="Times New Roman"/>
          <w:sz w:val="24"/>
          <w:szCs w:val="24"/>
        </w:rPr>
        <w:t>.</w:t>
      </w:r>
      <w:r w:rsidR="00595F7B">
        <w:rPr>
          <w:rFonts w:ascii="Times New Roman" w:hAnsi="Times New Roman" w:cs="Times New Roman"/>
          <w:sz w:val="24"/>
          <w:szCs w:val="24"/>
        </w:rPr>
        <w:t>3</w:t>
      </w:r>
      <w:r>
        <w:rPr>
          <w:rFonts w:ascii="Times New Roman" w:hAnsi="Times New Roman" w:cs="Times New Roman"/>
          <w:sz w:val="24"/>
          <w:szCs w:val="24"/>
        </w:rPr>
        <w:t xml:space="preserve">. </w:t>
      </w:r>
      <w:r w:rsidR="00201FFD">
        <w:rPr>
          <w:rFonts w:ascii="Times New Roman" w:hAnsi="Times New Roman" w:cs="Times New Roman"/>
          <w:sz w:val="24"/>
          <w:szCs w:val="24"/>
        </w:rPr>
        <w:t>Average</w:t>
      </w:r>
      <w:r>
        <w:rPr>
          <w:rFonts w:ascii="Times New Roman" w:hAnsi="Times New Roman" w:cs="Times New Roman"/>
          <w:sz w:val="24"/>
          <w:szCs w:val="24"/>
        </w:rPr>
        <w:t xml:space="preserve"> absolute difference in proportion at age class between </w:t>
      </w:r>
      <w:r w:rsidR="006B53E8">
        <w:rPr>
          <w:rFonts w:ascii="Times New Roman" w:hAnsi="Times New Roman" w:cs="Times New Roman"/>
          <w:sz w:val="24"/>
          <w:szCs w:val="24"/>
        </w:rPr>
        <w:t>STM</w:t>
      </w:r>
      <w:r>
        <w:rPr>
          <w:rFonts w:ascii="Times New Roman" w:hAnsi="Times New Roman" w:cs="Times New Roman"/>
          <w:sz w:val="24"/>
          <w:szCs w:val="24"/>
        </w:rPr>
        <w:t xml:space="preserve"> predictions and acoustic trawl survey data in International Pacific Fisheries Commis</w:t>
      </w:r>
      <w:r w:rsidR="00595F7B">
        <w:rPr>
          <w:rFonts w:ascii="Times New Roman" w:hAnsi="Times New Roman" w:cs="Times New Roman"/>
          <w:sz w:val="24"/>
          <w:szCs w:val="24"/>
        </w:rPr>
        <w:t>sion geographic strata in 2009</w:t>
      </w:r>
    </w:p>
    <w:tbl>
      <w:tblPr>
        <w:tblW w:w="9240" w:type="dxa"/>
        <w:tblCellMar>
          <w:left w:w="0" w:type="dxa"/>
          <w:right w:w="0" w:type="dxa"/>
        </w:tblCellMar>
        <w:tblLook w:val="04A0" w:firstRow="1" w:lastRow="0" w:firstColumn="1" w:lastColumn="0" w:noHBand="0" w:noVBand="1"/>
      </w:tblPr>
      <w:tblGrid>
        <w:gridCol w:w="2826"/>
        <w:gridCol w:w="2207"/>
        <w:gridCol w:w="2407"/>
        <w:gridCol w:w="1800"/>
      </w:tblGrid>
      <w:tr w:rsidR="00341689" w:rsidRPr="008427F7" w14:paraId="5CD33877" w14:textId="77777777" w:rsidTr="00DB29F8">
        <w:tc>
          <w:tcPr>
            <w:tcW w:w="2826" w:type="dxa"/>
            <w:tcBorders>
              <w:top w:val="single" w:sz="4" w:space="0" w:color="auto"/>
              <w:bottom w:val="single" w:sz="4" w:space="0" w:color="auto"/>
            </w:tcBorders>
            <w:shd w:val="clear" w:color="auto" w:fill="auto"/>
            <w:tcMar>
              <w:top w:w="15" w:type="dxa"/>
              <w:left w:w="108" w:type="dxa"/>
              <w:bottom w:w="0" w:type="dxa"/>
              <w:right w:w="108" w:type="dxa"/>
            </w:tcMar>
            <w:hideMark/>
          </w:tcPr>
          <w:p w14:paraId="6D165702" w14:textId="77777777" w:rsidR="00341689" w:rsidRPr="008427F7" w:rsidRDefault="00341689" w:rsidP="00453C42">
            <w:pPr>
              <w:rPr>
                <w:rFonts w:ascii="Times New Roman" w:hAnsi="Times New Roman" w:cs="Times New Roman"/>
                <w:sz w:val="24"/>
                <w:szCs w:val="24"/>
              </w:rPr>
            </w:pPr>
          </w:p>
        </w:tc>
        <w:tc>
          <w:tcPr>
            <w:tcW w:w="2207" w:type="dxa"/>
            <w:tcBorders>
              <w:top w:val="single" w:sz="4" w:space="0" w:color="auto"/>
              <w:bottom w:val="single" w:sz="4" w:space="0" w:color="auto"/>
            </w:tcBorders>
            <w:shd w:val="clear" w:color="auto" w:fill="auto"/>
            <w:tcMar>
              <w:top w:w="15" w:type="dxa"/>
              <w:left w:w="108" w:type="dxa"/>
              <w:bottom w:w="0" w:type="dxa"/>
              <w:right w:w="108" w:type="dxa"/>
            </w:tcMar>
            <w:hideMark/>
          </w:tcPr>
          <w:p w14:paraId="71AE79B2" w14:textId="46206A3A"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Single-factor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r w:rsidR="00341689">
              <w:rPr>
                <w:rFonts w:ascii="Times New Roman" w:hAnsi="Times New Roman" w:cs="Times New Roman"/>
                <w:sz w:val="24"/>
                <w:szCs w:val="24"/>
              </w:rPr>
              <w:t xml:space="preserve"> </w:t>
            </w:r>
          </w:p>
        </w:tc>
        <w:tc>
          <w:tcPr>
            <w:tcW w:w="2407" w:type="dxa"/>
            <w:tcBorders>
              <w:top w:val="single" w:sz="4" w:space="0" w:color="auto"/>
              <w:bottom w:val="single" w:sz="4" w:space="0" w:color="auto"/>
            </w:tcBorders>
            <w:shd w:val="clear" w:color="auto" w:fill="auto"/>
            <w:tcMar>
              <w:top w:w="15" w:type="dxa"/>
              <w:left w:w="108" w:type="dxa"/>
              <w:bottom w:w="0" w:type="dxa"/>
              <w:right w:w="108" w:type="dxa"/>
            </w:tcMar>
            <w:hideMark/>
          </w:tcPr>
          <w:p w14:paraId="4D7FA17E" w14:textId="69E40EF3"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Multi-factor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r w:rsidR="00341689">
              <w:rPr>
                <w:rFonts w:ascii="Times New Roman" w:hAnsi="Times New Roman" w:cs="Times New Roman"/>
                <w:sz w:val="24"/>
                <w:szCs w:val="24"/>
              </w:rPr>
              <w:t xml:space="preserve"> </w:t>
            </w:r>
          </w:p>
        </w:tc>
        <w:tc>
          <w:tcPr>
            <w:tcW w:w="1800" w:type="dxa"/>
            <w:tcBorders>
              <w:top w:val="single" w:sz="4" w:space="0" w:color="auto"/>
              <w:bottom w:val="single" w:sz="4" w:space="0" w:color="auto"/>
            </w:tcBorders>
            <w:shd w:val="clear" w:color="auto" w:fill="auto"/>
            <w:tcMar>
              <w:top w:w="15" w:type="dxa"/>
              <w:left w:w="108" w:type="dxa"/>
              <w:bottom w:w="0" w:type="dxa"/>
              <w:right w:w="108" w:type="dxa"/>
            </w:tcMar>
            <w:hideMark/>
          </w:tcPr>
          <w:p w14:paraId="3463341E" w14:textId="39B380E8" w:rsidR="00341689" w:rsidRPr="008427F7" w:rsidRDefault="00341689" w:rsidP="00453C42">
            <w:pPr>
              <w:rPr>
                <w:rFonts w:ascii="Times New Roman" w:hAnsi="Times New Roman" w:cs="Times New Roman"/>
                <w:sz w:val="24"/>
                <w:szCs w:val="24"/>
              </w:rPr>
            </w:pPr>
            <w:r w:rsidRPr="008427F7">
              <w:rPr>
                <w:rFonts w:ascii="Times New Roman" w:hAnsi="Times New Roman" w:cs="Times New Roman"/>
                <w:sz w:val="24"/>
                <w:szCs w:val="24"/>
              </w:rPr>
              <w:t>IID</w:t>
            </w:r>
            <w:r>
              <w:rPr>
                <w:rFonts w:ascii="Times New Roman" w:hAnsi="Times New Roman" w:cs="Times New Roman"/>
                <w:sz w:val="24"/>
                <w:szCs w:val="24"/>
              </w:rPr>
              <w:t xml:space="preserve"> </w:t>
            </w:r>
            <w:r w:rsidR="00595F7B">
              <w:rPr>
                <w:rFonts w:ascii="Times New Roman" w:hAnsi="Times New Roman" w:cs="Times New Roman"/>
                <w:sz w:val="24"/>
                <w:szCs w:val="24"/>
              </w:rPr>
              <w:t>STM</w:t>
            </w:r>
          </w:p>
        </w:tc>
      </w:tr>
      <w:tr w:rsidR="00341689" w:rsidRPr="008427F7" w14:paraId="205FBDE7" w14:textId="77777777" w:rsidTr="00DB29F8">
        <w:tc>
          <w:tcPr>
            <w:tcW w:w="2826" w:type="dxa"/>
            <w:tcBorders>
              <w:top w:val="single" w:sz="4" w:space="0" w:color="auto"/>
            </w:tcBorders>
            <w:shd w:val="clear" w:color="auto" w:fill="auto"/>
            <w:tcMar>
              <w:top w:w="15" w:type="dxa"/>
              <w:left w:w="108" w:type="dxa"/>
              <w:bottom w:w="0" w:type="dxa"/>
              <w:right w:w="108" w:type="dxa"/>
            </w:tcMar>
            <w:hideMark/>
          </w:tcPr>
          <w:p w14:paraId="2E2A17B4" w14:textId="1EAA9F98" w:rsidR="00341689" w:rsidRPr="008427F7" w:rsidRDefault="008F043F" w:rsidP="00453C42">
            <w:pPr>
              <w:rPr>
                <w:rFonts w:ascii="Times New Roman" w:hAnsi="Times New Roman" w:cs="Times New Roman"/>
                <w:sz w:val="24"/>
                <w:szCs w:val="24"/>
              </w:rPr>
            </w:pPr>
            <w:r>
              <w:rPr>
                <w:rFonts w:ascii="Times New Roman" w:hAnsi="Times New Roman" w:cs="Times New Roman"/>
                <w:sz w:val="24"/>
                <w:szCs w:val="24"/>
              </w:rPr>
              <w:t>Stratum 1</w:t>
            </w:r>
          </w:p>
        </w:tc>
        <w:tc>
          <w:tcPr>
            <w:tcW w:w="2207" w:type="dxa"/>
            <w:tcBorders>
              <w:top w:val="single" w:sz="4" w:space="0" w:color="auto"/>
            </w:tcBorders>
            <w:shd w:val="clear" w:color="auto" w:fill="auto"/>
            <w:tcMar>
              <w:top w:w="15" w:type="dxa"/>
              <w:left w:w="108" w:type="dxa"/>
              <w:bottom w:w="0" w:type="dxa"/>
              <w:right w:w="108" w:type="dxa"/>
            </w:tcMar>
          </w:tcPr>
          <w:p w14:paraId="5D8A37BB" w14:textId="3B3F7964" w:rsidR="00341689" w:rsidRPr="008427F7" w:rsidRDefault="00D64D25" w:rsidP="00453C42">
            <w:pPr>
              <w:rPr>
                <w:rFonts w:ascii="Times New Roman" w:hAnsi="Times New Roman" w:cs="Times New Roman"/>
                <w:sz w:val="24"/>
                <w:szCs w:val="24"/>
              </w:rPr>
            </w:pPr>
            <w:r>
              <w:rPr>
                <w:rFonts w:ascii="Times New Roman" w:hAnsi="Times New Roman" w:cs="Times New Roman"/>
                <w:sz w:val="24"/>
                <w:szCs w:val="24"/>
              </w:rPr>
              <w:t>0.10</w:t>
            </w:r>
          </w:p>
        </w:tc>
        <w:tc>
          <w:tcPr>
            <w:tcW w:w="2407" w:type="dxa"/>
            <w:tcBorders>
              <w:top w:val="single" w:sz="4" w:space="0" w:color="auto"/>
            </w:tcBorders>
            <w:shd w:val="clear" w:color="auto" w:fill="auto"/>
            <w:tcMar>
              <w:top w:w="15" w:type="dxa"/>
              <w:left w:w="108" w:type="dxa"/>
              <w:bottom w:w="0" w:type="dxa"/>
              <w:right w:w="108" w:type="dxa"/>
            </w:tcMar>
          </w:tcPr>
          <w:p w14:paraId="1A88FBF8" w14:textId="2BE1BF77" w:rsidR="00341689" w:rsidRPr="008427F7" w:rsidRDefault="00D64D25" w:rsidP="00453C42">
            <w:pPr>
              <w:rPr>
                <w:rFonts w:ascii="Times New Roman" w:hAnsi="Times New Roman" w:cs="Times New Roman"/>
                <w:sz w:val="24"/>
                <w:szCs w:val="24"/>
              </w:rPr>
            </w:pPr>
            <w:r>
              <w:rPr>
                <w:rFonts w:ascii="Times New Roman" w:hAnsi="Times New Roman" w:cs="Times New Roman"/>
                <w:sz w:val="24"/>
                <w:szCs w:val="24"/>
              </w:rPr>
              <w:t>0.12</w:t>
            </w:r>
          </w:p>
        </w:tc>
        <w:tc>
          <w:tcPr>
            <w:tcW w:w="1800" w:type="dxa"/>
            <w:tcBorders>
              <w:top w:val="single" w:sz="4" w:space="0" w:color="auto"/>
            </w:tcBorders>
            <w:shd w:val="clear" w:color="auto" w:fill="auto"/>
            <w:tcMar>
              <w:top w:w="15" w:type="dxa"/>
              <w:left w:w="108" w:type="dxa"/>
              <w:bottom w:w="0" w:type="dxa"/>
              <w:right w:w="108" w:type="dxa"/>
            </w:tcMar>
          </w:tcPr>
          <w:p w14:paraId="14371650" w14:textId="0DAABF86" w:rsidR="00341689" w:rsidRPr="008427F7" w:rsidRDefault="00D64D25" w:rsidP="00453C42">
            <w:pPr>
              <w:rPr>
                <w:rFonts w:ascii="Times New Roman" w:hAnsi="Times New Roman" w:cs="Times New Roman"/>
                <w:sz w:val="24"/>
                <w:szCs w:val="24"/>
              </w:rPr>
            </w:pPr>
            <w:r>
              <w:rPr>
                <w:rFonts w:ascii="Times New Roman" w:hAnsi="Times New Roman" w:cs="Times New Roman"/>
                <w:sz w:val="24"/>
                <w:szCs w:val="24"/>
              </w:rPr>
              <w:t>0.12</w:t>
            </w:r>
          </w:p>
        </w:tc>
      </w:tr>
      <w:tr w:rsidR="008F043F" w:rsidRPr="008427F7" w14:paraId="4316F80E" w14:textId="77777777" w:rsidTr="00DB29F8">
        <w:tc>
          <w:tcPr>
            <w:tcW w:w="2826" w:type="dxa"/>
            <w:shd w:val="clear" w:color="auto" w:fill="auto"/>
            <w:tcMar>
              <w:top w:w="15" w:type="dxa"/>
              <w:left w:w="108" w:type="dxa"/>
              <w:bottom w:w="0" w:type="dxa"/>
              <w:right w:w="108" w:type="dxa"/>
            </w:tcMar>
          </w:tcPr>
          <w:p w14:paraId="5F771CEC" w14:textId="03A2EC8C"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2</w:t>
            </w:r>
          </w:p>
        </w:tc>
        <w:tc>
          <w:tcPr>
            <w:tcW w:w="2207" w:type="dxa"/>
            <w:shd w:val="clear" w:color="auto" w:fill="auto"/>
            <w:tcMar>
              <w:top w:w="15" w:type="dxa"/>
              <w:left w:w="108" w:type="dxa"/>
              <w:bottom w:w="0" w:type="dxa"/>
              <w:right w:w="108" w:type="dxa"/>
            </w:tcMar>
          </w:tcPr>
          <w:p w14:paraId="779D648B" w14:textId="68E26743"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0.12</w:t>
            </w:r>
          </w:p>
        </w:tc>
        <w:tc>
          <w:tcPr>
            <w:tcW w:w="2407" w:type="dxa"/>
            <w:shd w:val="clear" w:color="auto" w:fill="auto"/>
            <w:tcMar>
              <w:top w:w="15" w:type="dxa"/>
              <w:left w:w="108" w:type="dxa"/>
              <w:bottom w:w="0" w:type="dxa"/>
              <w:right w:w="108" w:type="dxa"/>
            </w:tcMar>
          </w:tcPr>
          <w:p w14:paraId="6C272E64" w14:textId="50A05566"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0.13</w:t>
            </w:r>
          </w:p>
        </w:tc>
        <w:tc>
          <w:tcPr>
            <w:tcW w:w="1800" w:type="dxa"/>
            <w:shd w:val="clear" w:color="auto" w:fill="auto"/>
            <w:tcMar>
              <w:top w:w="15" w:type="dxa"/>
              <w:left w:w="108" w:type="dxa"/>
              <w:bottom w:w="0" w:type="dxa"/>
              <w:right w:w="108" w:type="dxa"/>
            </w:tcMar>
          </w:tcPr>
          <w:p w14:paraId="362BA2F2" w14:textId="31F8FEA6"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0.12</w:t>
            </w:r>
          </w:p>
        </w:tc>
      </w:tr>
      <w:tr w:rsidR="008F043F" w:rsidRPr="008427F7" w14:paraId="3B9A4293" w14:textId="77777777" w:rsidTr="00DB29F8">
        <w:tc>
          <w:tcPr>
            <w:tcW w:w="2826" w:type="dxa"/>
            <w:shd w:val="clear" w:color="auto" w:fill="auto"/>
            <w:tcMar>
              <w:top w:w="15" w:type="dxa"/>
              <w:left w:w="108" w:type="dxa"/>
              <w:bottom w:w="0" w:type="dxa"/>
              <w:right w:w="108" w:type="dxa"/>
            </w:tcMar>
          </w:tcPr>
          <w:p w14:paraId="3598C9E0" w14:textId="531F49F5"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3</w:t>
            </w:r>
          </w:p>
        </w:tc>
        <w:tc>
          <w:tcPr>
            <w:tcW w:w="2207" w:type="dxa"/>
            <w:shd w:val="clear" w:color="auto" w:fill="auto"/>
            <w:tcMar>
              <w:top w:w="15" w:type="dxa"/>
              <w:left w:w="108" w:type="dxa"/>
              <w:bottom w:w="0" w:type="dxa"/>
              <w:right w:w="108" w:type="dxa"/>
            </w:tcMar>
          </w:tcPr>
          <w:p w14:paraId="418557CA" w14:textId="08B23C8A"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0.06</w:t>
            </w:r>
          </w:p>
        </w:tc>
        <w:tc>
          <w:tcPr>
            <w:tcW w:w="2407" w:type="dxa"/>
            <w:shd w:val="clear" w:color="auto" w:fill="auto"/>
            <w:tcMar>
              <w:top w:w="15" w:type="dxa"/>
              <w:left w:w="108" w:type="dxa"/>
              <w:bottom w:w="0" w:type="dxa"/>
              <w:right w:w="108" w:type="dxa"/>
            </w:tcMar>
          </w:tcPr>
          <w:p w14:paraId="3385A9D0" w14:textId="38C92D9C"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0.07</w:t>
            </w:r>
          </w:p>
        </w:tc>
        <w:tc>
          <w:tcPr>
            <w:tcW w:w="1800" w:type="dxa"/>
            <w:shd w:val="clear" w:color="auto" w:fill="auto"/>
            <w:tcMar>
              <w:top w:w="15" w:type="dxa"/>
              <w:left w:w="108" w:type="dxa"/>
              <w:bottom w:w="0" w:type="dxa"/>
              <w:right w:w="108" w:type="dxa"/>
            </w:tcMar>
          </w:tcPr>
          <w:p w14:paraId="29D06AB4" w14:textId="18E78B59"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0.07</w:t>
            </w:r>
          </w:p>
        </w:tc>
      </w:tr>
      <w:tr w:rsidR="008F043F" w:rsidRPr="008427F7" w14:paraId="45C7B0BF" w14:textId="77777777" w:rsidTr="00DB29F8">
        <w:tc>
          <w:tcPr>
            <w:tcW w:w="2826" w:type="dxa"/>
            <w:tcBorders>
              <w:bottom w:val="single" w:sz="4" w:space="0" w:color="auto"/>
            </w:tcBorders>
            <w:shd w:val="clear" w:color="auto" w:fill="auto"/>
            <w:tcMar>
              <w:top w:w="15" w:type="dxa"/>
              <w:left w:w="108" w:type="dxa"/>
              <w:bottom w:w="0" w:type="dxa"/>
              <w:right w:w="108" w:type="dxa"/>
            </w:tcMar>
          </w:tcPr>
          <w:p w14:paraId="4B8C8C66" w14:textId="21F02CCC"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4</w:t>
            </w:r>
          </w:p>
        </w:tc>
        <w:tc>
          <w:tcPr>
            <w:tcW w:w="2207" w:type="dxa"/>
            <w:tcBorders>
              <w:bottom w:val="single" w:sz="4" w:space="0" w:color="auto"/>
            </w:tcBorders>
            <w:shd w:val="clear" w:color="auto" w:fill="auto"/>
            <w:tcMar>
              <w:top w:w="15" w:type="dxa"/>
              <w:left w:w="108" w:type="dxa"/>
              <w:bottom w:w="0" w:type="dxa"/>
              <w:right w:w="108" w:type="dxa"/>
            </w:tcMar>
          </w:tcPr>
          <w:p w14:paraId="69F30BB4" w14:textId="6E8F3EE5"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0.09</w:t>
            </w:r>
          </w:p>
        </w:tc>
        <w:tc>
          <w:tcPr>
            <w:tcW w:w="2407" w:type="dxa"/>
            <w:tcBorders>
              <w:bottom w:val="single" w:sz="4" w:space="0" w:color="auto"/>
            </w:tcBorders>
            <w:shd w:val="clear" w:color="auto" w:fill="auto"/>
            <w:tcMar>
              <w:top w:w="15" w:type="dxa"/>
              <w:left w:w="108" w:type="dxa"/>
              <w:bottom w:w="0" w:type="dxa"/>
              <w:right w:w="108" w:type="dxa"/>
            </w:tcMar>
          </w:tcPr>
          <w:p w14:paraId="2C14F2C0" w14:textId="086CCEB5"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0.08</w:t>
            </w:r>
          </w:p>
        </w:tc>
        <w:tc>
          <w:tcPr>
            <w:tcW w:w="1800" w:type="dxa"/>
            <w:tcBorders>
              <w:bottom w:val="single" w:sz="4" w:space="0" w:color="auto"/>
            </w:tcBorders>
            <w:shd w:val="clear" w:color="auto" w:fill="auto"/>
            <w:tcMar>
              <w:top w:w="15" w:type="dxa"/>
              <w:left w:w="108" w:type="dxa"/>
              <w:bottom w:w="0" w:type="dxa"/>
              <w:right w:w="108" w:type="dxa"/>
            </w:tcMar>
          </w:tcPr>
          <w:p w14:paraId="3AB17AFB" w14:textId="51429E70"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0.08</w:t>
            </w:r>
          </w:p>
        </w:tc>
      </w:tr>
    </w:tbl>
    <w:p w14:paraId="6630114C" w14:textId="77777777" w:rsidR="00DB29F8" w:rsidRDefault="00DB29F8" w:rsidP="00FA7B91">
      <w:pPr>
        <w:rPr>
          <w:rFonts w:ascii="Times New Roman" w:hAnsi="Times New Roman" w:cs="Times New Roman"/>
          <w:sz w:val="24"/>
          <w:szCs w:val="24"/>
        </w:rPr>
      </w:pPr>
    </w:p>
    <w:p w14:paraId="63CCADDD" w14:textId="29EB3731" w:rsidR="00FA7B91" w:rsidRDefault="00FA7B91" w:rsidP="00FA7B91">
      <w:pPr>
        <w:rPr>
          <w:rFonts w:ascii="Times New Roman" w:hAnsi="Times New Roman" w:cs="Times New Roman"/>
          <w:sz w:val="24"/>
          <w:szCs w:val="24"/>
        </w:rPr>
      </w:pPr>
      <w:r>
        <w:rPr>
          <w:rFonts w:ascii="Times New Roman" w:hAnsi="Times New Roman" w:cs="Times New Roman"/>
          <w:sz w:val="24"/>
          <w:szCs w:val="24"/>
        </w:rPr>
        <w:t xml:space="preserve">Table </w:t>
      </w:r>
      <w:r w:rsidR="00EB3CA4">
        <w:rPr>
          <w:rFonts w:ascii="Times New Roman" w:hAnsi="Times New Roman" w:cs="Times New Roman"/>
          <w:sz w:val="24"/>
          <w:szCs w:val="24"/>
        </w:rPr>
        <w:t>S8</w:t>
      </w:r>
      <w:r w:rsidR="00595F7B">
        <w:rPr>
          <w:rFonts w:ascii="Times New Roman" w:hAnsi="Times New Roman" w:cs="Times New Roman"/>
          <w:sz w:val="24"/>
          <w:szCs w:val="24"/>
        </w:rPr>
        <w:t>.4</w:t>
      </w:r>
      <w:r>
        <w:rPr>
          <w:rFonts w:ascii="Times New Roman" w:hAnsi="Times New Roman" w:cs="Times New Roman"/>
          <w:sz w:val="24"/>
          <w:szCs w:val="24"/>
        </w:rPr>
        <w:t xml:space="preserve">. </w:t>
      </w:r>
      <w:r w:rsidR="00201FFD">
        <w:rPr>
          <w:rFonts w:ascii="Times New Roman" w:hAnsi="Times New Roman" w:cs="Times New Roman"/>
          <w:sz w:val="24"/>
          <w:szCs w:val="24"/>
        </w:rPr>
        <w:t>Average</w:t>
      </w:r>
      <w:r>
        <w:rPr>
          <w:rFonts w:ascii="Times New Roman" w:hAnsi="Times New Roman" w:cs="Times New Roman"/>
          <w:sz w:val="24"/>
          <w:szCs w:val="24"/>
        </w:rPr>
        <w:t xml:space="preserve"> absolute difference in proportion at age class between </w:t>
      </w:r>
      <w:r w:rsidR="006B53E8">
        <w:rPr>
          <w:rFonts w:ascii="Times New Roman" w:hAnsi="Times New Roman" w:cs="Times New Roman"/>
          <w:sz w:val="24"/>
          <w:szCs w:val="24"/>
        </w:rPr>
        <w:t>STM</w:t>
      </w:r>
      <w:r>
        <w:rPr>
          <w:rFonts w:ascii="Times New Roman" w:hAnsi="Times New Roman" w:cs="Times New Roman"/>
          <w:sz w:val="24"/>
          <w:szCs w:val="24"/>
        </w:rPr>
        <w:t xml:space="preserve"> predictions and acoustic trawl survey data in International Pacific Fisheries Commission geographi</w:t>
      </w:r>
      <w:r w:rsidR="00595F7B">
        <w:rPr>
          <w:rFonts w:ascii="Times New Roman" w:hAnsi="Times New Roman" w:cs="Times New Roman"/>
          <w:sz w:val="24"/>
          <w:szCs w:val="24"/>
        </w:rPr>
        <w:t>c strata in 2011</w:t>
      </w:r>
      <w:r>
        <w:rPr>
          <w:rFonts w:ascii="Times New Roman" w:hAnsi="Times New Roman" w:cs="Times New Roman"/>
          <w:sz w:val="24"/>
          <w:szCs w:val="24"/>
        </w:rPr>
        <w:t>.</w:t>
      </w:r>
    </w:p>
    <w:tbl>
      <w:tblPr>
        <w:tblW w:w="9240" w:type="dxa"/>
        <w:tblCellMar>
          <w:left w:w="0" w:type="dxa"/>
          <w:right w:w="0" w:type="dxa"/>
        </w:tblCellMar>
        <w:tblLook w:val="04A0" w:firstRow="1" w:lastRow="0" w:firstColumn="1" w:lastColumn="0" w:noHBand="0" w:noVBand="1"/>
      </w:tblPr>
      <w:tblGrid>
        <w:gridCol w:w="2826"/>
        <w:gridCol w:w="2207"/>
        <w:gridCol w:w="2407"/>
        <w:gridCol w:w="1800"/>
      </w:tblGrid>
      <w:tr w:rsidR="00341689" w:rsidRPr="008427F7" w14:paraId="7B6F0FA0" w14:textId="77777777" w:rsidTr="00DB29F8">
        <w:tc>
          <w:tcPr>
            <w:tcW w:w="2826" w:type="dxa"/>
            <w:tcBorders>
              <w:top w:val="single" w:sz="4" w:space="0" w:color="auto"/>
              <w:bottom w:val="single" w:sz="4" w:space="0" w:color="auto"/>
            </w:tcBorders>
            <w:shd w:val="clear" w:color="auto" w:fill="auto"/>
            <w:tcMar>
              <w:top w:w="15" w:type="dxa"/>
              <w:left w:w="108" w:type="dxa"/>
              <w:bottom w:w="0" w:type="dxa"/>
              <w:right w:w="108" w:type="dxa"/>
            </w:tcMar>
            <w:hideMark/>
          </w:tcPr>
          <w:p w14:paraId="3E36D120" w14:textId="77777777" w:rsidR="00341689" w:rsidRPr="008427F7" w:rsidRDefault="00341689" w:rsidP="00453C42">
            <w:pPr>
              <w:rPr>
                <w:rFonts w:ascii="Times New Roman" w:hAnsi="Times New Roman" w:cs="Times New Roman"/>
                <w:sz w:val="24"/>
                <w:szCs w:val="24"/>
              </w:rPr>
            </w:pPr>
          </w:p>
        </w:tc>
        <w:tc>
          <w:tcPr>
            <w:tcW w:w="2207" w:type="dxa"/>
            <w:tcBorders>
              <w:top w:val="single" w:sz="4" w:space="0" w:color="auto"/>
              <w:bottom w:val="single" w:sz="4" w:space="0" w:color="auto"/>
            </w:tcBorders>
            <w:shd w:val="clear" w:color="auto" w:fill="auto"/>
            <w:tcMar>
              <w:top w:w="15" w:type="dxa"/>
              <w:left w:w="108" w:type="dxa"/>
              <w:bottom w:w="0" w:type="dxa"/>
              <w:right w:w="108" w:type="dxa"/>
            </w:tcMar>
            <w:hideMark/>
          </w:tcPr>
          <w:p w14:paraId="4E235F00" w14:textId="251793F6"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Single-factor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r w:rsidR="00DB29F8">
              <w:rPr>
                <w:rFonts w:ascii="Times New Roman" w:hAnsi="Times New Roman" w:cs="Times New Roman"/>
                <w:sz w:val="24"/>
                <w:szCs w:val="24"/>
              </w:rPr>
              <w:t xml:space="preserve"> </w:t>
            </w:r>
          </w:p>
        </w:tc>
        <w:tc>
          <w:tcPr>
            <w:tcW w:w="2407" w:type="dxa"/>
            <w:tcBorders>
              <w:top w:val="single" w:sz="4" w:space="0" w:color="auto"/>
              <w:bottom w:val="single" w:sz="4" w:space="0" w:color="auto"/>
            </w:tcBorders>
            <w:shd w:val="clear" w:color="auto" w:fill="auto"/>
            <w:tcMar>
              <w:top w:w="15" w:type="dxa"/>
              <w:left w:w="108" w:type="dxa"/>
              <w:bottom w:w="0" w:type="dxa"/>
              <w:right w:w="108" w:type="dxa"/>
            </w:tcMar>
            <w:hideMark/>
          </w:tcPr>
          <w:p w14:paraId="3E00513A" w14:textId="50370C3F"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Multi-factor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r w:rsidR="00341689">
              <w:rPr>
                <w:rFonts w:ascii="Times New Roman" w:hAnsi="Times New Roman" w:cs="Times New Roman"/>
                <w:sz w:val="24"/>
                <w:szCs w:val="24"/>
              </w:rPr>
              <w:t xml:space="preserve"> </w:t>
            </w:r>
          </w:p>
        </w:tc>
        <w:tc>
          <w:tcPr>
            <w:tcW w:w="1800" w:type="dxa"/>
            <w:tcBorders>
              <w:top w:val="single" w:sz="4" w:space="0" w:color="auto"/>
              <w:bottom w:val="single" w:sz="4" w:space="0" w:color="auto"/>
            </w:tcBorders>
            <w:shd w:val="clear" w:color="auto" w:fill="auto"/>
            <w:tcMar>
              <w:top w:w="15" w:type="dxa"/>
              <w:left w:w="108" w:type="dxa"/>
              <w:bottom w:w="0" w:type="dxa"/>
              <w:right w:w="108" w:type="dxa"/>
            </w:tcMar>
            <w:hideMark/>
          </w:tcPr>
          <w:p w14:paraId="2D38E9D3" w14:textId="6D70E59D" w:rsidR="00341689" w:rsidRPr="008427F7" w:rsidRDefault="00341689" w:rsidP="00453C42">
            <w:pPr>
              <w:rPr>
                <w:rFonts w:ascii="Times New Roman" w:hAnsi="Times New Roman" w:cs="Times New Roman"/>
                <w:sz w:val="24"/>
                <w:szCs w:val="24"/>
              </w:rPr>
            </w:pPr>
            <w:r w:rsidRPr="008427F7">
              <w:rPr>
                <w:rFonts w:ascii="Times New Roman" w:hAnsi="Times New Roman" w:cs="Times New Roman"/>
                <w:sz w:val="24"/>
                <w:szCs w:val="24"/>
              </w:rPr>
              <w:t>IID</w:t>
            </w:r>
            <w:r>
              <w:rPr>
                <w:rFonts w:ascii="Times New Roman" w:hAnsi="Times New Roman" w:cs="Times New Roman"/>
                <w:sz w:val="24"/>
                <w:szCs w:val="24"/>
              </w:rPr>
              <w:t xml:space="preserve"> </w:t>
            </w:r>
            <w:r w:rsidR="00595F7B">
              <w:rPr>
                <w:rFonts w:ascii="Times New Roman" w:hAnsi="Times New Roman" w:cs="Times New Roman"/>
                <w:sz w:val="24"/>
                <w:szCs w:val="24"/>
              </w:rPr>
              <w:t>STM</w:t>
            </w:r>
            <w:r w:rsidR="00DB29F8">
              <w:rPr>
                <w:rFonts w:ascii="Times New Roman" w:hAnsi="Times New Roman" w:cs="Times New Roman"/>
                <w:sz w:val="24"/>
                <w:szCs w:val="24"/>
              </w:rPr>
              <w:t xml:space="preserve"> </w:t>
            </w:r>
          </w:p>
        </w:tc>
      </w:tr>
      <w:tr w:rsidR="00341689" w:rsidRPr="008427F7" w14:paraId="5407949F" w14:textId="77777777" w:rsidTr="00DB29F8">
        <w:tc>
          <w:tcPr>
            <w:tcW w:w="2826" w:type="dxa"/>
            <w:tcBorders>
              <w:top w:val="single" w:sz="4" w:space="0" w:color="auto"/>
            </w:tcBorders>
            <w:shd w:val="clear" w:color="auto" w:fill="auto"/>
            <w:tcMar>
              <w:top w:w="15" w:type="dxa"/>
              <w:left w:w="108" w:type="dxa"/>
              <w:bottom w:w="0" w:type="dxa"/>
              <w:right w:w="108" w:type="dxa"/>
            </w:tcMar>
            <w:hideMark/>
          </w:tcPr>
          <w:p w14:paraId="6EB7745E" w14:textId="60544FCC" w:rsidR="00341689" w:rsidRPr="008427F7" w:rsidRDefault="008F043F" w:rsidP="00453C42">
            <w:pPr>
              <w:rPr>
                <w:rFonts w:ascii="Times New Roman" w:hAnsi="Times New Roman" w:cs="Times New Roman"/>
                <w:sz w:val="24"/>
                <w:szCs w:val="24"/>
              </w:rPr>
            </w:pPr>
            <w:r>
              <w:rPr>
                <w:rFonts w:ascii="Times New Roman" w:hAnsi="Times New Roman" w:cs="Times New Roman"/>
                <w:sz w:val="24"/>
                <w:szCs w:val="24"/>
              </w:rPr>
              <w:t>Stratum 0</w:t>
            </w:r>
          </w:p>
        </w:tc>
        <w:tc>
          <w:tcPr>
            <w:tcW w:w="2207" w:type="dxa"/>
            <w:tcBorders>
              <w:top w:val="single" w:sz="4" w:space="0" w:color="auto"/>
            </w:tcBorders>
            <w:shd w:val="clear" w:color="auto" w:fill="auto"/>
            <w:tcMar>
              <w:top w:w="15" w:type="dxa"/>
              <w:left w:w="108" w:type="dxa"/>
              <w:bottom w:w="0" w:type="dxa"/>
              <w:right w:w="108" w:type="dxa"/>
            </w:tcMar>
          </w:tcPr>
          <w:p w14:paraId="631A297E" w14:textId="551FEEA6" w:rsidR="00341689" w:rsidRPr="008427F7" w:rsidRDefault="0035156C" w:rsidP="00453C42">
            <w:pPr>
              <w:rPr>
                <w:rFonts w:ascii="Times New Roman" w:hAnsi="Times New Roman" w:cs="Times New Roman"/>
                <w:sz w:val="24"/>
                <w:szCs w:val="24"/>
              </w:rPr>
            </w:pPr>
            <w:r>
              <w:rPr>
                <w:rFonts w:ascii="Times New Roman" w:hAnsi="Times New Roman" w:cs="Times New Roman"/>
                <w:sz w:val="24"/>
                <w:szCs w:val="24"/>
              </w:rPr>
              <w:t>0.35</w:t>
            </w:r>
          </w:p>
        </w:tc>
        <w:tc>
          <w:tcPr>
            <w:tcW w:w="2407" w:type="dxa"/>
            <w:tcBorders>
              <w:top w:val="single" w:sz="4" w:space="0" w:color="auto"/>
            </w:tcBorders>
            <w:shd w:val="clear" w:color="auto" w:fill="auto"/>
            <w:tcMar>
              <w:top w:w="15" w:type="dxa"/>
              <w:left w:w="108" w:type="dxa"/>
              <w:bottom w:w="0" w:type="dxa"/>
              <w:right w:w="108" w:type="dxa"/>
            </w:tcMar>
          </w:tcPr>
          <w:p w14:paraId="7DB6BB0F" w14:textId="024A4AC0" w:rsidR="00341689" w:rsidRPr="008427F7" w:rsidRDefault="0035156C" w:rsidP="00453C42">
            <w:pPr>
              <w:rPr>
                <w:rFonts w:ascii="Times New Roman" w:hAnsi="Times New Roman" w:cs="Times New Roman"/>
                <w:sz w:val="24"/>
                <w:szCs w:val="24"/>
              </w:rPr>
            </w:pPr>
            <w:r>
              <w:rPr>
                <w:rFonts w:ascii="Times New Roman" w:hAnsi="Times New Roman" w:cs="Times New Roman"/>
                <w:sz w:val="24"/>
                <w:szCs w:val="24"/>
              </w:rPr>
              <w:t>0.35</w:t>
            </w:r>
          </w:p>
        </w:tc>
        <w:tc>
          <w:tcPr>
            <w:tcW w:w="1800" w:type="dxa"/>
            <w:tcBorders>
              <w:top w:val="single" w:sz="4" w:space="0" w:color="auto"/>
            </w:tcBorders>
            <w:shd w:val="clear" w:color="auto" w:fill="auto"/>
            <w:tcMar>
              <w:top w:w="15" w:type="dxa"/>
              <w:left w:w="108" w:type="dxa"/>
              <w:bottom w:w="0" w:type="dxa"/>
              <w:right w:w="108" w:type="dxa"/>
            </w:tcMar>
          </w:tcPr>
          <w:p w14:paraId="66332B0E" w14:textId="187D2AF5" w:rsidR="00341689" w:rsidRPr="008427F7" w:rsidRDefault="0035156C" w:rsidP="001B4325">
            <w:pPr>
              <w:rPr>
                <w:rFonts w:ascii="Times New Roman" w:hAnsi="Times New Roman" w:cs="Times New Roman"/>
                <w:sz w:val="24"/>
                <w:szCs w:val="24"/>
              </w:rPr>
            </w:pPr>
            <w:r>
              <w:rPr>
                <w:rFonts w:ascii="Times New Roman" w:hAnsi="Times New Roman" w:cs="Times New Roman"/>
                <w:sz w:val="24"/>
                <w:szCs w:val="24"/>
              </w:rPr>
              <w:t>0.35</w:t>
            </w:r>
          </w:p>
        </w:tc>
      </w:tr>
      <w:tr w:rsidR="008F043F" w:rsidRPr="008427F7" w14:paraId="65BD9925" w14:textId="77777777" w:rsidTr="00DB29F8">
        <w:tc>
          <w:tcPr>
            <w:tcW w:w="2826" w:type="dxa"/>
            <w:shd w:val="clear" w:color="auto" w:fill="auto"/>
            <w:tcMar>
              <w:top w:w="15" w:type="dxa"/>
              <w:left w:w="108" w:type="dxa"/>
              <w:bottom w:w="0" w:type="dxa"/>
              <w:right w:w="108" w:type="dxa"/>
            </w:tcMar>
          </w:tcPr>
          <w:p w14:paraId="2F09926D" w14:textId="0FAF4196"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1</w:t>
            </w:r>
          </w:p>
        </w:tc>
        <w:tc>
          <w:tcPr>
            <w:tcW w:w="2207" w:type="dxa"/>
            <w:shd w:val="clear" w:color="auto" w:fill="auto"/>
            <w:tcMar>
              <w:top w:w="15" w:type="dxa"/>
              <w:left w:w="108" w:type="dxa"/>
              <w:bottom w:w="0" w:type="dxa"/>
              <w:right w:w="108" w:type="dxa"/>
            </w:tcMar>
          </w:tcPr>
          <w:p w14:paraId="1D4332EC" w14:textId="1BB19E73"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0.26</w:t>
            </w:r>
          </w:p>
        </w:tc>
        <w:tc>
          <w:tcPr>
            <w:tcW w:w="2407" w:type="dxa"/>
            <w:shd w:val="clear" w:color="auto" w:fill="auto"/>
            <w:tcMar>
              <w:top w:w="15" w:type="dxa"/>
              <w:left w:w="108" w:type="dxa"/>
              <w:bottom w:w="0" w:type="dxa"/>
              <w:right w:w="108" w:type="dxa"/>
            </w:tcMar>
          </w:tcPr>
          <w:p w14:paraId="36053A9D" w14:textId="08185003"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0.27</w:t>
            </w:r>
          </w:p>
        </w:tc>
        <w:tc>
          <w:tcPr>
            <w:tcW w:w="1800" w:type="dxa"/>
            <w:shd w:val="clear" w:color="auto" w:fill="auto"/>
            <w:tcMar>
              <w:top w:w="15" w:type="dxa"/>
              <w:left w:w="108" w:type="dxa"/>
              <w:bottom w:w="0" w:type="dxa"/>
              <w:right w:w="108" w:type="dxa"/>
            </w:tcMar>
          </w:tcPr>
          <w:p w14:paraId="01A65954" w14:textId="27C23957"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0.28</w:t>
            </w:r>
          </w:p>
        </w:tc>
      </w:tr>
      <w:tr w:rsidR="008F043F" w:rsidRPr="008427F7" w14:paraId="102D8198" w14:textId="77777777" w:rsidTr="00DB29F8">
        <w:tc>
          <w:tcPr>
            <w:tcW w:w="2826" w:type="dxa"/>
            <w:shd w:val="clear" w:color="auto" w:fill="auto"/>
            <w:tcMar>
              <w:top w:w="15" w:type="dxa"/>
              <w:left w:w="108" w:type="dxa"/>
              <w:bottom w:w="0" w:type="dxa"/>
              <w:right w:w="108" w:type="dxa"/>
            </w:tcMar>
          </w:tcPr>
          <w:p w14:paraId="46C23AA0" w14:textId="3884BE40"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2</w:t>
            </w:r>
          </w:p>
        </w:tc>
        <w:tc>
          <w:tcPr>
            <w:tcW w:w="2207" w:type="dxa"/>
            <w:shd w:val="clear" w:color="auto" w:fill="auto"/>
            <w:tcMar>
              <w:top w:w="15" w:type="dxa"/>
              <w:left w:w="108" w:type="dxa"/>
              <w:bottom w:w="0" w:type="dxa"/>
              <w:right w:w="108" w:type="dxa"/>
            </w:tcMar>
          </w:tcPr>
          <w:p w14:paraId="244FDA34" w14:textId="797D9E62"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0.14</w:t>
            </w:r>
          </w:p>
        </w:tc>
        <w:tc>
          <w:tcPr>
            <w:tcW w:w="2407" w:type="dxa"/>
            <w:shd w:val="clear" w:color="auto" w:fill="auto"/>
            <w:tcMar>
              <w:top w:w="15" w:type="dxa"/>
              <w:left w:w="108" w:type="dxa"/>
              <w:bottom w:w="0" w:type="dxa"/>
              <w:right w:w="108" w:type="dxa"/>
            </w:tcMar>
          </w:tcPr>
          <w:p w14:paraId="2672BAB5" w14:textId="63321AD2"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0.14</w:t>
            </w:r>
          </w:p>
        </w:tc>
        <w:tc>
          <w:tcPr>
            <w:tcW w:w="1800" w:type="dxa"/>
            <w:shd w:val="clear" w:color="auto" w:fill="auto"/>
            <w:tcMar>
              <w:top w:w="15" w:type="dxa"/>
              <w:left w:w="108" w:type="dxa"/>
              <w:bottom w:w="0" w:type="dxa"/>
              <w:right w:w="108" w:type="dxa"/>
            </w:tcMar>
          </w:tcPr>
          <w:p w14:paraId="1A7185FA" w14:textId="143BE8FF"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0.14</w:t>
            </w:r>
          </w:p>
        </w:tc>
      </w:tr>
      <w:tr w:rsidR="008F043F" w:rsidRPr="008427F7" w14:paraId="3AB2A9DF" w14:textId="77777777" w:rsidTr="00DB29F8">
        <w:tc>
          <w:tcPr>
            <w:tcW w:w="2826" w:type="dxa"/>
            <w:shd w:val="clear" w:color="auto" w:fill="auto"/>
            <w:tcMar>
              <w:top w:w="15" w:type="dxa"/>
              <w:left w:w="108" w:type="dxa"/>
              <w:bottom w:w="0" w:type="dxa"/>
              <w:right w:w="108" w:type="dxa"/>
            </w:tcMar>
          </w:tcPr>
          <w:p w14:paraId="08A3F240" w14:textId="168C9DCC"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3</w:t>
            </w:r>
          </w:p>
        </w:tc>
        <w:tc>
          <w:tcPr>
            <w:tcW w:w="2207" w:type="dxa"/>
            <w:shd w:val="clear" w:color="auto" w:fill="auto"/>
            <w:tcMar>
              <w:top w:w="15" w:type="dxa"/>
              <w:left w:w="108" w:type="dxa"/>
              <w:bottom w:w="0" w:type="dxa"/>
              <w:right w:w="108" w:type="dxa"/>
            </w:tcMar>
          </w:tcPr>
          <w:p w14:paraId="14912571" w14:textId="6B023C1B"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0.13</w:t>
            </w:r>
          </w:p>
        </w:tc>
        <w:tc>
          <w:tcPr>
            <w:tcW w:w="2407" w:type="dxa"/>
            <w:shd w:val="clear" w:color="auto" w:fill="auto"/>
            <w:tcMar>
              <w:top w:w="15" w:type="dxa"/>
              <w:left w:w="108" w:type="dxa"/>
              <w:bottom w:w="0" w:type="dxa"/>
              <w:right w:w="108" w:type="dxa"/>
            </w:tcMar>
          </w:tcPr>
          <w:p w14:paraId="1F562FA0" w14:textId="4FC8D311"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0.13</w:t>
            </w:r>
          </w:p>
        </w:tc>
        <w:tc>
          <w:tcPr>
            <w:tcW w:w="1800" w:type="dxa"/>
            <w:shd w:val="clear" w:color="auto" w:fill="auto"/>
            <w:tcMar>
              <w:top w:w="15" w:type="dxa"/>
              <w:left w:w="108" w:type="dxa"/>
              <w:bottom w:w="0" w:type="dxa"/>
              <w:right w:w="108" w:type="dxa"/>
            </w:tcMar>
          </w:tcPr>
          <w:p w14:paraId="486DE338" w14:textId="665610E9"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0.11</w:t>
            </w:r>
          </w:p>
        </w:tc>
      </w:tr>
      <w:tr w:rsidR="008F043F" w:rsidRPr="008427F7" w14:paraId="70FC1E01" w14:textId="77777777" w:rsidTr="00DB29F8">
        <w:tc>
          <w:tcPr>
            <w:tcW w:w="2826" w:type="dxa"/>
            <w:tcBorders>
              <w:bottom w:val="single" w:sz="4" w:space="0" w:color="auto"/>
            </w:tcBorders>
            <w:shd w:val="clear" w:color="auto" w:fill="auto"/>
            <w:tcMar>
              <w:top w:w="15" w:type="dxa"/>
              <w:left w:w="108" w:type="dxa"/>
              <w:bottom w:w="0" w:type="dxa"/>
              <w:right w:w="108" w:type="dxa"/>
            </w:tcMar>
          </w:tcPr>
          <w:p w14:paraId="5785499B" w14:textId="0D8BE7BC"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4</w:t>
            </w:r>
          </w:p>
        </w:tc>
        <w:tc>
          <w:tcPr>
            <w:tcW w:w="2207" w:type="dxa"/>
            <w:tcBorders>
              <w:bottom w:val="single" w:sz="4" w:space="0" w:color="auto"/>
            </w:tcBorders>
            <w:shd w:val="clear" w:color="auto" w:fill="auto"/>
            <w:tcMar>
              <w:top w:w="15" w:type="dxa"/>
              <w:left w:w="108" w:type="dxa"/>
              <w:bottom w:w="0" w:type="dxa"/>
              <w:right w:w="108" w:type="dxa"/>
            </w:tcMar>
          </w:tcPr>
          <w:p w14:paraId="2F659ADF" w14:textId="70034A06"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0.13</w:t>
            </w:r>
          </w:p>
        </w:tc>
        <w:tc>
          <w:tcPr>
            <w:tcW w:w="2407" w:type="dxa"/>
            <w:tcBorders>
              <w:bottom w:val="single" w:sz="4" w:space="0" w:color="auto"/>
            </w:tcBorders>
            <w:shd w:val="clear" w:color="auto" w:fill="auto"/>
            <w:tcMar>
              <w:top w:w="15" w:type="dxa"/>
              <w:left w:w="108" w:type="dxa"/>
              <w:bottom w:w="0" w:type="dxa"/>
              <w:right w:w="108" w:type="dxa"/>
            </w:tcMar>
          </w:tcPr>
          <w:p w14:paraId="67F33580" w14:textId="493BC9CE"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0.12</w:t>
            </w:r>
          </w:p>
        </w:tc>
        <w:tc>
          <w:tcPr>
            <w:tcW w:w="1800" w:type="dxa"/>
            <w:tcBorders>
              <w:bottom w:val="single" w:sz="4" w:space="0" w:color="auto"/>
            </w:tcBorders>
            <w:shd w:val="clear" w:color="auto" w:fill="auto"/>
            <w:tcMar>
              <w:top w:w="15" w:type="dxa"/>
              <w:left w:w="108" w:type="dxa"/>
              <w:bottom w:w="0" w:type="dxa"/>
              <w:right w:w="108" w:type="dxa"/>
            </w:tcMar>
          </w:tcPr>
          <w:p w14:paraId="78585D31" w14:textId="15B9C6F8"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0.12</w:t>
            </w:r>
          </w:p>
        </w:tc>
      </w:tr>
    </w:tbl>
    <w:p w14:paraId="54E17D26" w14:textId="77777777" w:rsidR="008F043F" w:rsidRDefault="008F043F" w:rsidP="00900608">
      <w:pPr>
        <w:rPr>
          <w:rFonts w:ascii="Times New Roman" w:hAnsi="Times New Roman" w:cs="Times New Roman"/>
          <w:i/>
          <w:iCs/>
          <w:sz w:val="24"/>
          <w:szCs w:val="24"/>
        </w:rPr>
      </w:pPr>
    </w:p>
    <w:p w14:paraId="13EF770F" w14:textId="08B19C48" w:rsidR="00FA7B91" w:rsidRDefault="00FA7B91" w:rsidP="00FA7B91">
      <w:pPr>
        <w:rPr>
          <w:rFonts w:ascii="Times New Roman" w:hAnsi="Times New Roman" w:cs="Times New Roman"/>
          <w:sz w:val="24"/>
          <w:szCs w:val="24"/>
        </w:rPr>
      </w:pPr>
      <w:r>
        <w:rPr>
          <w:rFonts w:ascii="Times New Roman" w:hAnsi="Times New Roman" w:cs="Times New Roman"/>
          <w:sz w:val="24"/>
          <w:szCs w:val="24"/>
        </w:rPr>
        <w:t xml:space="preserve">Table </w:t>
      </w:r>
      <w:r w:rsidR="00EB3CA4">
        <w:rPr>
          <w:rFonts w:ascii="Times New Roman" w:hAnsi="Times New Roman" w:cs="Times New Roman"/>
          <w:sz w:val="24"/>
          <w:szCs w:val="24"/>
        </w:rPr>
        <w:t>S8</w:t>
      </w:r>
      <w:r w:rsidR="00595F7B">
        <w:rPr>
          <w:rFonts w:ascii="Times New Roman" w:hAnsi="Times New Roman" w:cs="Times New Roman"/>
          <w:sz w:val="24"/>
          <w:szCs w:val="24"/>
        </w:rPr>
        <w:t>.5</w:t>
      </w:r>
      <w:r>
        <w:rPr>
          <w:rFonts w:ascii="Times New Roman" w:hAnsi="Times New Roman" w:cs="Times New Roman"/>
          <w:sz w:val="24"/>
          <w:szCs w:val="24"/>
        </w:rPr>
        <w:t xml:space="preserve">. </w:t>
      </w:r>
      <w:r w:rsidR="00201FFD">
        <w:rPr>
          <w:rFonts w:ascii="Times New Roman" w:hAnsi="Times New Roman" w:cs="Times New Roman"/>
          <w:sz w:val="24"/>
          <w:szCs w:val="24"/>
        </w:rPr>
        <w:t>Average</w:t>
      </w:r>
      <w:r>
        <w:rPr>
          <w:rFonts w:ascii="Times New Roman" w:hAnsi="Times New Roman" w:cs="Times New Roman"/>
          <w:sz w:val="24"/>
          <w:szCs w:val="24"/>
        </w:rPr>
        <w:t xml:space="preserve"> absolute difference in proportion at age class between </w:t>
      </w:r>
      <w:r w:rsidR="006B53E8">
        <w:rPr>
          <w:rFonts w:ascii="Times New Roman" w:hAnsi="Times New Roman" w:cs="Times New Roman"/>
          <w:sz w:val="24"/>
          <w:szCs w:val="24"/>
        </w:rPr>
        <w:t>STM</w:t>
      </w:r>
      <w:r>
        <w:rPr>
          <w:rFonts w:ascii="Times New Roman" w:hAnsi="Times New Roman" w:cs="Times New Roman"/>
          <w:sz w:val="24"/>
          <w:szCs w:val="24"/>
        </w:rPr>
        <w:t xml:space="preserve"> predictions and acoustic trawl survey data in International Pacific Fisheries </w:t>
      </w:r>
      <w:r w:rsidR="008F043F">
        <w:rPr>
          <w:rFonts w:ascii="Times New Roman" w:hAnsi="Times New Roman" w:cs="Times New Roman"/>
          <w:sz w:val="24"/>
          <w:szCs w:val="24"/>
        </w:rPr>
        <w:t>Commission geographic strata</w:t>
      </w:r>
      <w:r w:rsidR="00595F7B">
        <w:rPr>
          <w:rFonts w:ascii="Times New Roman" w:hAnsi="Times New Roman" w:cs="Times New Roman"/>
          <w:sz w:val="24"/>
          <w:szCs w:val="24"/>
        </w:rPr>
        <w:t xml:space="preserve"> in 2012</w:t>
      </w:r>
    </w:p>
    <w:tbl>
      <w:tblPr>
        <w:tblW w:w="9240" w:type="dxa"/>
        <w:tblCellMar>
          <w:left w:w="0" w:type="dxa"/>
          <w:right w:w="0" w:type="dxa"/>
        </w:tblCellMar>
        <w:tblLook w:val="04A0" w:firstRow="1" w:lastRow="0" w:firstColumn="1" w:lastColumn="0" w:noHBand="0" w:noVBand="1"/>
      </w:tblPr>
      <w:tblGrid>
        <w:gridCol w:w="2826"/>
        <w:gridCol w:w="2207"/>
        <w:gridCol w:w="2407"/>
        <w:gridCol w:w="1800"/>
      </w:tblGrid>
      <w:tr w:rsidR="00341689" w:rsidRPr="008427F7" w14:paraId="353B316C" w14:textId="77777777" w:rsidTr="00DB29F8">
        <w:tc>
          <w:tcPr>
            <w:tcW w:w="2826" w:type="dxa"/>
            <w:tcBorders>
              <w:top w:val="single" w:sz="4" w:space="0" w:color="auto"/>
              <w:bottom w:val="single" w:sz="4" w:space="0" w:color="auto"/>
            </w:tcBorders>
            <w:shd w:val="clear" w:color="auto" w:fill="auto"/>
            <w:tcMar>
              <w:top w:w="15" w:type="dxa"/>
              <w:left w:w="108" w:type="dxa"/>
              <w:bottom w:w="0" w:type="dxa"/>
              <w:right w:w="108" w:type="dxa"/>
            </w:tcMar>
            <w:hideMark/>
          </w:tcPr>
          <w:p w14:paraId="64B72382" w14:textId="77777777" w:rsidR="00341689" w:rsidRPr="008427F7" w:rsidRDefault="00341689" w:rsidP="00453C42">
            <w:pPr>
              <w:rPr>
                <w:rFonts w:ascii="Times New Roman" w:hAnsi="Times New Roman" w:cs="Times New Roman"/>
                <w:sz w:val="24"/>
                <w:szCs w:val="24"/>
              </w:rPr>
            </w:pPr>
          </w:p>
        </w:tc>
        <w:tc>
          <w:tcPr>
            <w:tcW w:w="2207" w:type="dxa"/>
            <w:tcBorders>
              <w:top w:val="single" w:sz="4" w:space="0" w:color="auto"/>
              <w:bottom w:val="single" w:sz="4" w:space="0" w:color="auto"/>
            </w:tcBorders>
            <w:shd w:val="clear" w:color="auto" w:fill="auto"/>
            <w:tcMar>
              <w:top w:w="15" w:type="dxa"/>
              <w:left w:w="108" w:type="dxa"/>
              <w:bottom w:w="0" w:type="dxa"/>
              <w:right w:w="108" w:type="dxa"/>
            </w:tcMar>
            <w:hideMark/>
          </w:tcPr>
          <w:p w14:paraId="2B271628" w14:textId="0BB12D91"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Single-factor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2407" w:type="dxa"/>
            <w:tcBorders>
              <w:top w:val="single" w:sz="4" w:space="0" w:color="auto"/>
              <w:bottom w:val="single" w:sz="4" w:space="0" w:color="auto"/>
            </w:tcBorders>
            <w:shd w:val="clear" w:color="auto" w:fill="auto"/>
            <w:tcMar>
              <w:top w:w="15" w:type="dxa"/>
              <w:left w:w="108" w:type="dxa"/>
              <w:bottom w:w="0" w:type="dxa"/>
              <w:right w:w="108" w:type="dxa"/>
            </w:tcMar>
            <w:hideMark/>
          </w:tcPr>
          <w:p w14:paraId="1589BD0C" w14:textId="70B6205E" w:rsidR="00341689" w:rsidRPr="008427F7" w:rsidRDefault="00CC6F0E" w:rsidP="00453C42">
            <w:pPr>
              <w:rPr>
                <w:rFonts w:ascii="Times New Roman" w:hAnsi="Times New Roman" w:cs="Times New Roman"/>
                <w:sz w:val="24"/>
                <w:szCs w:val="24"/>
              </w:rPr>
            </w:pPr>
            <w:r>
              <w:rPr>
                <w:rFonts w:ascii="Times New Roman" w:hAnsi="Times New Roman" w:cs="Times New Roman"/>
                <w:sz w:val="24"/>
                <w:szCs w:val="24"/>
              </w:rPr>
              <w:t>Multi-factor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1800" w:type="dxa"/>
            <w:tcBorders>
              <w:top w:val="single" w:sz="4" w:space="0" w:color="auto"/>
              <w:bottom w:val="single" w:sz="4" w:space="0" w:color="auto"/>
            </w:tcBorders>
            <w:shd w:val="clear" w:color="auto" w:fill="auto"/>
            <w:tcMar>
              <w:top w:w="15" w:type="dxa"/>
              <w:left w:w="108" w:type="dxa"/>
              <w:bottom w:w="0" w:type="dxa"/>
              <w:right w:w="108" w:type="dxa"/>
            </w:tcMar>
            <w:hideMark/>
          </w:tcPr>
          <w:p w14:paraId="602637E5" w14:textId="514FB556" w:rsidR="00341689" w:rsidRPr="008427F7" w:rsidRDefault="00341689" w:rsidP="00453C42">
            <w:pPr>
              <w:rPr>
                <w:rFonts w:ascii="Times New Roman" w:hAnsi="Times New Roman" w:cs="Times New Roman"/>
                <w:sz w:val="24"/>
                <w:szCs w:val="24"/>
              </w:rPr>
            </w:pPr>
            <w:r w:rsidRPr="008427F7">
              <w:rPr>
                <w:rFonts w:ascii="Times New Roman" w:hAnsi="Times New Roman" w:cs="Times New Roman"/>
                <w:sz w:val="24"/>
                <w:szCs w:val="24"/>
              </w:rPr>
              <w:t>IID</w:t>
            </w:r>
            <w:r>
              <w:rPr>
                <w:rFonts w:ascii="Times New Roman" w:hAnsi="Times New Roman" w:cs="Times New Roman"/>
                <w:sz w:val="24"/>
                <w:szCs w:val="24"/>
              </w:rPr>
              <w:t xml:space="preserve"> </w:t>
            </w:r>
            <w:r w:rsidR="00595F7B">
              <w:rPr>
                <w:rFonts w:ascii="Times New Roman" w:hAnsi="Times New Roman" w:cs="Times New Roman"/>
                <w:sz w:val="24"/>
                <w:szCs w:val="24"/>
              </w:rPr>
              <w:t>STM</w:t>
            </w:r>
          </w:p>
        </w:tc>
      </w:tr>
      <w:tr w:rsidR="00341689" w:rsidRPr="008427F7" w14:paraId="23FA5682" w14:textId="77777777" w:rsidTr="00DB29F8">
        <w:tc>
          <w:tcPr>
            <w:tcW w:w="2826" w:type="dxa"/>
            <w:tcBorders>
              <w:top w:val="single" w:sz="4" w:space="0" w:color="auto"/>
            </w:tcBorders>
            <w:shd w:val="clear" w:color="auto" w:fill="auto"/>
            <w:tcMar>
              <w:top w:w="15" w:type="dxa"/>
              <w:left w:w="108" w:type="dxa"/>
              <w:bottom w:w="0" w:type="dxa"/>
              <w:right w:w="108" w:type="dxa"/>
            </w:tcMar>
            <w:hideMark/>
          </w:tcPr>
          <w:p w14:paraId="3AE3BEEC" w14:textId="67B75CD1" w:rsidR="00341689" w:rsidRPr="008427F7" w:rsidRDefault="008F043F" w:rsidP="00453C42">
            <w:pPr>
              <w:rPr>
                <w:rFonts w:ascii="Times New Roman" w:hAnsi="Times New Roman" w:cs="Times New Roman"/>
                <w:sz w:val="24"/>
                <w:szCs w:val="24"/>
              </w:rPr>
            </w:pPr>
            <w:r>
              <w:rPr>
                <w:rFonts w:ascii="Times New Roman" w:hAnsi="Times New Roman" w:cs="Times New Roman"/>
                <w:sz w:val="24"/>
                <w:szCs w:val="24"/>
              </w:rPr>
              <w:t>Stratum 0</w:t>
            </w:r>
          </w:p>
        </w:tc>
        <w:tc>
          <w:tcPr>
            <w:tcW w:w="2207" w:type="dxa"/>
            <w:tcBorders>
              <w:top w:val="single" w:sz="4" w:space="0" w:color="auto"/>
            </w:tcBorders>
            <w:shd w:val="clear" w:color="auto" w:fill="auto"/>
            <w:tcMar>
              <w:top w:w="15" w:type="dxa"/>
              <w:left w:w="108" w:type="dxa"/>
              <w:bottom w:w="0" w:type="dxa"/>
              <w:right w:w="108" w:type="dxa"/>
            </w:tcMar>
          </w:tcPr>
          <w:p w14:paraId="43F2D894" w14:textId="1C549CFA" w:rsidR="00341689" w:rsidRPr="008427F7" w:rsidRDefault="00341689" w:rsidP="00453C42">
            <w:pPr>
              <w:rPr>
                <w:rFonts w:ascii="Times New Roman" w:hAnsi="Times New Roman" w:cs="Times New Roman"/>
                <w:sz w:val="24"/>
                <w:szCs w:val="24"/>
              </w:rPr>
            </w:pPr>
            <w:r>
              <w:rPr>
                <w:rFonts w:ascii="Times New Roman" w:hAnsi="Times New Roman" w:cs="Times New Roman"/>
                <w:sz w:val="24"/>
                <w:szCs w:val="24"/>
              </w:rPr>
              <w:t>0.29</w:t>
            </w:r>
          </w:p>
        </w:tc>
        <w:tc>
          <w:tcPr>
            <w:tcW w:w="2407" w:type="dxa"/>
            <w:tcBorders>
              <w:top w:val="single" w:sz="4" w:space="0" w:color="auto"/>
            </w:tcBorders>
            <w:shd w:val="clear" w:color="auto" w:fill="auto"/>
            <w:tcMar>
              <w:top w:w="15" w:type="dxa"/>
              <w:left w:w="108" w:type="dxa"/>
              <w:bottom w:w="0" w:type="dxa"/>
              <w:right w:w="108" w:type="dxa"/>
            </w:tcMar>
          </w:tcPr>
          <w:p w14:paraId="566B7351" w14:textId="46BABFD9" w:rsidR="00341689" w:rsidRPr="008427F7" w:rsidRDefault="00341689" w:rsidP="00453C42">
            <w:pPr>
              <w:rPr>
                <w:rFonts w:ascii="Times New Roman" w:hAnsi="Times New Roman" w:cs="Times New Roman"/>
                <w:sz w:val="24"/>
                <w:szCs w:val="24"/>
              </w:rPr>
            </w:pPr>
            <w:r>
              <w:rPr>
                <w:rFonts w:ascii="Times New Roman" w:hAnsi="Times New Roman" w:cs="Times New Roman"/>
                <w:sz w:val="24"/>
                <w:szCs w:val="24"/>
              </w:rPr>
              <w:t>0.27</w:t>
            </w:r>
          </w:p>
        </w:tc>
        <w:tc>
          <w:tcPr>
            <w:tcW w:w="1800" w:type="dxa"/>
            <w:tcBorders>
              <w:top w:val="single" w:sz="4" w:space="0" w:color="auto"/>
            </w:tcBorders>
            <w:shd w:val="clear" w:color="auto" w:fill="auto"/>
            <w:tcMar>
              <w:top w:w="15" w:type="dxa"/>
              <w:left w:w="108" w:type="dxa"/>
              <w:bottom w:w="0" w:type="dxa"/>
              <w:right w:w="108" w:type="dxa"/>
            </w:tcMar>
          </w:tcPr>
          <w:p w14:paraId="7333C430" w14:textId="57A7C4E4" w:rsidR="00341689" w:rsidRPr="008427F7" w:rsidRDefault="00341689" w:rsidP="00453C42">
            <w:pPr>
              <w:rPr>
                <w:rFonts w:ascii="Times New Roman" w:hAnsi="Times New Roman" w:cs="Times New Roman"/>
                <w:sz w:val="24"/>
                <w:szCs w:val="24"/>
              </w:rPr>
            </w:pPr>
            <w:r>
              <w:rPr>
                <w:rFonts w:ascii="Times New Roman" w:hAnsi="Times New Roman" w:cs="Times New Roman"/>
                <w:sz w:val="24"/>
                <w:szCs w:val="24"/>
              </w:rPr>
              <w:t>0.28</w:t>
            </w:r>
          </w:p>
        </w:tc>
      </w:tr>
      <w:tr w:rsidR="008F043F" w:rsidRPr="008427F7" w14:paraId="0DBE8C37" w14:textId="77777777" w:rsidTr="00DB29F8">
        <w:tc>
          <w:tcPr>
            <w:tcW w:w="2826" w:type="dxa"/>
            <w:shd w:val="clear" w:color="auto" w:fill="auto"/>
            <w:tcMar>
              <w:top w:w="15" w:type="dxa"/>
              <w:left w:w="108" w:type="dxa"/>
              <w:bottom w:w="0" w:type="dxa"/>
              <w:right w:w="108" w:type="dxa"/>
            </w:tcMar>
          </w:tcPr>
          <w:p w14:paraId="38401709" w14:textId="0A80B0FC"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1</w:t>
            </w:r>
          </w:p>
        </w:tc>
        <w:tc>
          <w:tcPr>
            <w:tcW w:w="2207" w:type="dxa"/>
            <w:shd w:val="clear" w:color="auto" w:fill="auto"/>
            <w:tcMar>
              <w:top w:w="15" w:type="dxa"/>
              <w:left w:w="108" w:type="dxa"/>
              <w:bottom w:w="0" w:type="dxa"/>
              <w:right w:w="108" w:type="dxa"/>
            </w:tcMar>
          </w:tcPr>
          <w:p w14:paraId="0DC07A2E" w14:textId="4661DC50" w:rsidR="008F043F" w:rsidRDefault="008F043F" w:rsidP="008F043F">
            <w:pPr>
              <w:rPr>
                <w:rFonts w:ascii="Times New Roman" w:hAnsi="Times New Roman" w:cs="Times New Roman"/>
                <w:sz w:val="24"/>
                <w:szCs w:val="24"/>
              </w:rPr>
            </w:pPr>
            <w:r>
              <w:rPr>
                <w:rFonts w:ascii="Times New Roman" w:hAnsi="Times New Roman" w:cs="Times New Roman"/>
                <w:sz w:val="24"/>
                <w:szCs w:val="24"/>
              </w:rPr>
              <w:t>0.31</w:t>
            </w:r>
          </w:p>
        </w:tc>
        <w:tc>
          <w:tcPr>
            <w:tcW w:w="2407" w:type="dxa"/>
            <w:shd w:val="clear" w:color="auto" w:fill="auto"/>
            <w:tcMar>
              <w:top w:w="15" w:type="dxa"/>
              <w:left w:w="108" w:type="dxa"/>
              <w:bottom w:w="0" w:type="dxa"/>
              <w:right w:w="108" w:type="dxa"/>
            </w:tcMar>
          </w:tcPr>
          <w:p w14:paraId="2C1BFC3F" w14:textId="334DB99D" w:rsidR="008F043F" w:rsidRDefault="008F043F" w:rsidP="008F043F">
            <w:pPr>
              <w:rPr>
                <w:rFonts w:ascii="Times New Roman" w:hAnsi="Times New Roman" w:cs="Times New Roman"/>
                <w:sz w:val="24"/>
                <w:szCs w:val="24"/>
              </w:rPr>
            </w:pPr>
            <w:r>
              <w:rPr>
                <w:rFonts w:ascii="Times New Roman" w:hAnsi="Times New Roman" w:cs="Times New Roman"/>
                <w:sz w:val="24"/>
                <w:szCs w:val="24"/>
              </w:rPr>
              <w:t>0.31</w:t>
            </w:r>
          </w:p>
        </w:tc>
        <w:tc>
          <w:tcPr>
            <w:tcW w:w="1800" w:type="dxa"/>
            <w:shd w:val="clear" w:color="auto" w:fill="auto"/>
            <w:tcMar>
              <w:top w:w="15" w:type="dxa"/>
              <w:left w:w="108" w:type="dxa"/>
              <w:bottom w:w="0" w:type="dxa"/>
              <w:right w:w="108" w:type="dxa"/>
            </w:tcMar>
          </w:tcPr>
          <w:p w14:paraId="48A8C5F1" w14:textId="47D679A0" w:rsidR="008F043F" w:rsidRDefault="008F043F" w:rsidP="008F043F">
            <w:pPr>
              <w:rPr>
                <w:rFonts w:ascii="Times New Roman" w:hAnsi="Times New Roman" w:cs="Times New Roman"/>
                <w:sz w:val="24"/>
                <w:szCs w:val="24"/>
              </w:rPr>
            </w:pPr>
            <w:r>
              <w:rPr>
                <w:rFonts w:ascii="Times New Roman" w:hAnsi="Times New Roman" w:cs="Times New Roman"/>
                <w:sz w:val="24"/>
                <w:szCs w:val="24"/>
              </w:rPr>
              <w:t>0.32</w:t>
            </w:r>
          </w:p>
        </w:tc>
      </w:tr>
      <w:tr w:rsidR="008F043F" w:rsidRPr="008427F7" w14:paraId="0780F491" w14:textId="77777777" w:rsidTr="00DB29F8">
        <w:tc>
          <w:tcPr>
            <w:tcW w:w="2826" w:type="dxa"/>
            <w:shd w:val="clear" w:color="auto" w:fill="auto"/>
            <w:tcMar>
              <w:top w:w="15" w:type="dxa"/>
              <w:left w:w="108" w:type="dxa"/>
              <w:bottom w:w="0" w:type="dxa"/>
              <w:right w:w="108" w:type="dxa"/>
            </w:tcMar>
          </w:tcPr>
          <w:p w14:paraId="2A1229C6" w14:textId="1C1DE1A5"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2</w:t>
            </w:r>
          </w:p>
        </w:tc>
        <w:tc>
          <w:tcPr>
            <w:tcW w:w="2207" w:type="dxa"/>
            <w:shd w:val="clear" w:color="auto" w:fill="auto"/>
            <w:tcMar>
              <w:top w:w="15" w:type="dxa"/>
              <w:left w:w="108" w:type="dxa"/>
              <w:bottom w:w="0" w:type="dxa"/>
              <w:right w:w="108" w:type="dxa"/>
            </w:tcMar>
          </w:tcPr>
          <w:p w14:paraId="15D9630E" w14:textId="24C5A164"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0.27</w:t>
            </w:r>
          </w:p>
        </w:tc>
        <w:tc>
          <w:tcPr>
            <w:tcW w:w="2407" w:type="dxa"/>
            <w:shd w:val="clear" w:color="auto" w:fill="auto"/>
            <w:tcMar>
              <w:top w:w="15" w:type="dxa"/>
              <w:left w:w="108" w:type="dxa"/>
              <w:bottom w:w="0" w:type="dxa"/>
              <w:right w:w="108" w:type="dxa"/>
            </w:tcMar>
          </w:tcPr>
          <w:p w14:paraId="4FB9C68F" w14:textId="4CCD3D70"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0.27</w:t>
            </w:r>
          </w:p>
        </w:tc>
        <w:tc>
          <w:tcPr>
            <w:tcW w:w="1800" w:type="dxa"/>
            <w:shd w:val="clear" w:color="auto" w:fill="auto"/>
            <w:tcMar>
              <w:top w:w="15" w:type="dxa"/>
              <w:left w:w="108" w:type="dxa"/>
              <w:bottom w:w="0" w:type="dxa"/>
              <w:right w:w="108" w:type="dxa"/>
            </w:tcMar>
          </w:tcPr>
          <w:p w14:paraId="250337D0" w14:textId="78BACFCB"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0.28</w:t>
            </w:r>
          </w:p>
        </w:tc>
      </w:tr>
      <w:tr w:rsidR="008F043F" w:rsidRPr="008427F7" w14:paraId="26137F61" w14:textId="77777777" w:rsidTr="00DB29F8">
        <w:tc>
          <w:tcPr>
            <w:tcW w:w="2826" w:type="dxa"/>
            <w:shd w:val="clear" w:color="auto" w:fill="auto"/>
            <w:tcMar>
              <w:top w:w="15" w:type="dxa"/>
              <w:left w:w="108" w:type="dxa"/>
              <w:bottom w:w="0" w:type="dxa"/>
              <w:right w:w="108" w:type="dxa"/>
            </w:tcMar>
          </w:tcPr>
          <w:p w14:paraId="6592FED1" w14:textId="7CB5F03C"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3</w:t>
            </w:r>
          </w:p>
        </w:tc>
        <w:tc>
          <w:tcPr>
            <w:tcW w:w="2207" w:type="dxa"/>
            <w:shd w:val="clear" w:color="auto" w:fill="auto"/>
            <w:tcMar>
              <w:top w:w="15" w:type="dxa"/>
              <w:left w:w="108" w:type="dxa"/>
              <w:bottom w:w="0" w:type="dxa"/>
              <w:right w:w="108" w:type="dxa"/>
            </w:tcMar>
          </w:tcPr>
          <w:p w14:paraId="534675CF" w14:textId="13124E4E"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0.24</w:t>
            </w:r>
          </w:p>
        </w:tc>
        <w:tc>
          <w:tcPr>
            <w:tcW w:w="2407" w:type="dxa"/>
            <w:shd w:val="clear" w:color="auto" w:fill="auto"/>
            <w:tcMar>
              <w:top w:w="15" w:type="dxa"/>
              <w:left w:w="108" w:type="dxa"/>
              <w:bottom w:w="0" w:type="dxa"/>
              <w:right w:w="108" w:type="dxa"/>
            </w:tcMar>
          </w:tcPr>
          <w:p w14:paraId="512276E4" w14:textId="4052CA85"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0.24</w:t>
            </w:r>
          </w:p>
        </w:tc>
        <w:tc>
          <w:tcPr>
            <w:tcW w:w="1800" w:type="dxa"/>
            <w:shd w:val="clear" w:color="auto" w:fill="auto"/>
            <w:tcMar>
              <w:top w:w="15" w:type="dxa"/>
              <w:left w:w="108" w:type="dxa"/>
              <w:bottom w:w="0" w:type="dxa"/>
              <w:right w:w="108" w:type="dxa"/>
            </w:tcMar>
          </w:tcPr>
          <w:p w14:paraId="3237E9DD" w14:textId="43303565"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0.24</w:t>
            </w:r>
          </w:p>
        </w:tc>
      </w:tr>
      <w:tr w:rsidR="008F043F" w:rsidRPr="008427F7" w14:paraId="07C7021C" w14:textId="77777777" w:rsidTr="00DB29F8">
        <w:tc>
          <w:tcPr>
            <w:tcW w:w="2826" w:type="dxa"/>
            <w:tcBorders>
              <w:bottom w:val="single" w:sz="4" w:space="0" w:color="auto"/>
            </w:tcBorders>
            <w:shd w:val="clear" w:color="auto" w:fill="auto"/>
            <w:tcMar>
              <w:top w:w="15" w:type="dxa"/>
              <w:left w:w="108" w:type="dxa"/>
              <w:bottom w:w="0" w:type="dxa"/>
              <w:right w:w="108" w:type="dxa"/>
            </w:tcMar>
          </w:tcPr>
          <w:p w14:paraId="777A337E" w14:textId="75A67A16"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4</w:t>
            </w:r>
          </w:p>
        </w:tc>
        <w:tc>
          <w:tcPr>
            <w:tcW w:w="2207" w:type="dxa"/>
            <w:tcBorders>
              <w:bottom w:val="single" w:sz="4" w:space="0" w:color="auto"/>
            </w:tcBorders>
            <w:shd w:val="clear" w:color="auto" w:fill="auto"/>
            <w:tcMar>
              <w:top w:w="15" w:type="dxa"/>
              <w:left w:w="108" w:type="dxa"/>
              <w:bottom w:w="0" w:type="dxa"/>
              <w:right w:w="108" w:type="dxa"/>
            </w:tcMar>
          </w:tcPr>
          <w:p w14:paraId="26165F50" w14:textId="31683479"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0.10</w:t>
            </w:r>
          </w:p>
        </w:tc>
        <w:tc>
          <w:tcPr>
            <w:tcW w:w="2407" w:type="dxa"/>
            <w:tcBorders>
              <w:bottom w:val="single" w:sz="4" w:space="0" w:color="auto"/>
            </w:tcBorders>
            <w:shd w:val="clear" w:color="auto" w:fill="auto"/>
            <w:tcMar>
              <w:top w:w="15" w:type="dxa"/>
              <w:left w:w="108" w:type="dxa"/>
              <w:bottom w:w="0" w:type="dxa"/>
              <w:right w:w="108" w:type="dxa"/>
            </w:tcMar>
          </w:tcPr>
          <w:p w14:paraId="43534153" w14:textId="05B1E2A6"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0.11</w:t>
            </w:r>
          </w:p>
        </w:tc>
        <w:tc>
          <w:tcPr>
            <w:tcW w:w="1800" w:type="dxa"/>
            <w:tcBorders>
              <w:bottom w:val="single" w:sz="4" w:space="0" w:color="auto"/>
            </w:tcBorders>
            <w:shd w:val="clear" w:color="auto" w:fill="auto"/>
            <w:tcMar>
              <w:top w:w="15" w:type="dxa"/>
              <w:left w:w="108" w:type="dxa"/>
              <w:bottom w:w="0" w:type="dxa"/>
              <w:right w:w="108" w:type="dxa"/>
            </w:tcMar>
          </w:tcPr>
          <w:p w14:paraId="6BFDEF02" w14:textId="1450A1DF"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0.09</w:t>
            </w:r>
          </w:p>
        </w:tc>
      </w:tr>
    </w:tbl>
    <w:p w14:paraId="6BF5E24A" w14:textId="77777777" w:rsidR="008F043F" w:rsidRDefault="008F043F" w:rsidP="00900608">
      <w:pPr>
        <w:rPr>
          <w:rFonts w:ascii="Times New Roman" w:hAnsi="Times New Roman" w:cs="Times New Roman"/>
          <w:i/>
          <w:iCs/>
          <w:sz w:val="24"/>
          <w:szCs w:val="24"/>
        </w:rPr>
      </w:pPr>
    </w:p>
    <w:p w14:paraId="168C9170" w14:textId="4961C06D" w:rsidR="00FA7B91" w:rsidRDefault="00FA7B91" w:rsidP="00FA7B91">
      <w:pPr>
        <w:rPr>
          <w:rFonts w:ascii="Times New Roman" w:hAnsi="Times New Roman" w:cs="Times New Roman"/>
          <w:sz w:val="24"/>
          <w:szCs w:val="24"/>
        </w:rPr>
      </w:pPr>
      <w:r>
        <w:rPr>
          <w:rFonts w:ascii="Times New Roman" w:hAnsi="Times New Roman" w:cs="Times New Roman"/>
          <w:sz w:val="24"/>
          <w:szCs w:val="24"/>
        </w:rPr>
        <w:t xml:space="preserve">Table </w:t>
      </w:r>
      <w:r w:rsidR="00EB3CA4">
        <w:rPr>
          <w:rFonts w:ascii="Times New Roman" w:hAnsi="Times New Roman" w:cs="Times New Roman"/>
          <w:sz w:val="24"/>
          <w:szCs w:val="24"/>
        </w:rPr>
        <w:t>S8</w:t>
      </w:r>
      <w:r w:rsidR="00595F7B">
        <w:rPr>
          <w:rFonts w:ascii="Times New Roman" w:hAnsi="Times New Roman" w:cs="Times New Roman"/>
          <w:sz w:val="24"/>
          <w:szCs w:val="24"/>
        </w:rPr>
        <w:t>.6</w:t>
      </w:r>
      <w:r>
        <w:rPr>
          <w:rFonts w:ascii="Times New Roman" w:hAnsi="Times New Roman" w:cs="Times New Roman"/>
          <w:sz w:val="24"/>
          <w:szCs w:val="24"/>
        </w:rPr>
        <w:t xml:space="preserve">. </w:t>
      </w:r>
      <w:r w:rsidR="00201FFD">
        <w:rPr>
          <w:rFonts w:ascii="Times New Roman" w:hAnsi="Times New Roman" w:cs="Times New Roman"/>
          <w:sz w:val="24"/>
          <w:szCs w:val="24"/>
        </w:rPr>
        <w:t>Average</w:t>
      </w:r>
      <w:r>
        <w:rPr>
          <w:rFonts w:ascii="Times New Roman" w:hAnsi="Times New Roman" w:cs="Times New Roman"/>
          <w:sz w:val="24"/>
          <w:szCs w:val="24"/>
        </w:rPr>
        <w:t xml:space="preserve"> absolute difference in proportion at age class between </w:t>
      </w:r>
      <w:r w:rsidR="006B53E8">
        <w:rPr>
          <w:rFonts w:ascii="Times New Roman" w:hAnsi="Times New Roman" w:cs="Times New Roman"/>
          <w:sz w:val="24"/>
          <w:szCs w:val="24"/>
        </w:rPr>
        <w:t>STM</w:t>
      </w:r>
      <w:r>
        <w:rPr>
          <w:rFonts w:ascii="Times New Roman" w:hAnsi="Times New Roman" w:cs="Times New Roman"/>
          <w:sz w:val="24"/>
          <w:szCs w:val="24"/>
        </w:rPr>
        <w:t xml:space="preserve"> predictions and acoustic trawl survey data in International Pacific Fisheries Commission geographic </w:t>
      </w:r>
      <w:r w:rsidR="008F043F">
        <w:rPr>
          <w:rFonts w:ascii="Times New Roman" w:hAnsi="Times New Roman" w:cs="Times New Roman"/>
          <w:sz w:val="24"/>
          <w:szCs w:val="24"/>
        </w:rPr>
        <w:t>strata</w:t>
      </w:r>
      <w:r w:rsidR="00595F7B">
        <w:rPr>
          <w:rFonts w:ascii="Times New Roman" w:hAnsi="Times New Roman" w:cs="Times New Roman"/>
          <w:sz w:val="24"/>
          <w:szCs w:val="24"/>
        </w:rPr>
        <w:t xml:space="preserve"> in 2013</w:t>
      </w:r>
      <w:r w:rsidR="00DB29F8">
        <w:rPr>
          <w:rFonts w:ascii="Times New Roman" w:hAnsi="Times New Roman" w:cs="Times New Roman"/>
          <w:sz w:val="24"/>
          <w:szCs w:val="24"/>
        </w:rPr>
        <w:t>. The IID STM did not converge in 2013.</w:t>
      </w:r>
    </w:p>
    <w:tbl>
      <w:tblPr>
        <w:tblW w:w="9240" w:type="dxa"/>
        <w:tblCellMar>
          <w:left w:w="0" w:type="dxa"/>
          <w:right w:w="0" w:type="dxa"/>
        </w:tblCellMar>
        <w:tblLook w:val="04A0" w:firstRow="1" w:lastRow="0" w:firstColumn="1" w:lastColumn="0" w:noHBand="0" w:noVBand="1"/>
      </w:tblPr>
      <w:tblGrid>
        <w:gridCol w:w="2826"/>
        <w:gridCol w:w="2207"/>
        <w:gridCol w:w="2407"/>
        <w:gridCol w:w="1800"/>
      </w:tblGrid>
      <w:tr w:rsidR="00341689" w:rsidRPr="008427F7" w14:paraId="7FFF890E" w14:textId="77777777" w:rsidTr="00DB29F8">
        <w:tc>
          <w:tcPr>
            <w:tcW w:w="2826" w:type="dxa"/>
            <w:tcBorders>
              <w:top w:val="single" w:sz="4" w:space="0" w:color="auto"/>
              <w:bottom w:val="single" w:sz="4" w:space="0" w:color="auto"/>
            </w:tcBorders>
            <w:shd w:val="clear" w:color="auto" w:fill="auto"/>
            <w:tcMar>
              <w:top w:w="15" w:type="dxa"/>
              <w:left w:w="108" w:type="dxa"/>
              <w:bottom w:w="0" w:type="dxa"/>
              <w:right w:w="108" w:type="dxa"/>
            </w:tcMar>
            <w:hideMark/>
          </w:tcPr>
          <w:p w14:paraId="29B4414B" w14:textId="77777777" w:rsidR="00341689" w:rsidRPr="008427F7" w:rsidRDefault="00341689" w:rsidP="00453C42">
            <w:pPr>
              <w:rPr>
                <w:rFonts w:ascii="Times New Roman" w:hAnsi="Times New Roman" w:cs="Times New Roman"/>
                <w:sz w:val="24"/>
                <w:szCs w:val="24"/>
              </w:rPr>
            </w:pPr>
          </w:p>
        </w:tc>
        <w:tc>
          <w:tcPr>
            <w:tcW w:w="2207" w:type="dxa"/>
            <w:tcBorders>
              <w:top w:val="single" w:sz="4" w:space="0" w:color="auto"/>
              <w:bottom w:val="single" w:sz="4" w:space="0" w:color="auto"/>
            </w:tcBorders>
            <w:shd w:val="clear" w:color="auto" w:fill="auto"/>
            <w:tcMar>
              <w:top w:w="15" w:type="dxa"/>
              <w:left w:w="108" w:type="dxa"/>
              <w:bottom w:w="0" w:type="dxa"/>
              <w:right w:w="108" w:type="dxa"/>
            </w:tcMar>
            <w:hideMark/>
          </w:tcPr>
          <w:p w14:paraId="539411A5" w14:textId="54EEEF1F" w:rsidR="00341689" w:rsidRPr="008427F7" w:rsidRDefault="00CC6F0E" w:rsidP="00595F7B">
            <w:pPr>
              <w:rPr>
                <w:rFonts w:ascii="Times New Roman" w:hAnsi="Times New Roman" w:cs="Times New Roman"/>
                <w:sz w:val="24"/>
                <w:szCs w:val="24"/>
              </w:rPr>
            </w:pPr>
            <w:r>
              <w:rPr>
                <w:rFonts w:ascii="Times New Roman" w:hAnsi="Times New Roman" w:cs="Times New Roman"/>
                <w:sz w:val="24"/>
                <w:szCs w:val="24"/>
              </w:rPr>
              <w:t>Single-factor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r w:rsidR="00341689">
              <w:rPr>
                <w:rFonts w:ascii="Times New Roman" w:hAnsi="Times New Roman" w:cs="Times New Roman"/>
                <w:sz w:val="24"/>
                <w:szCs w:val="24"/>
              </w:rPr>
              <w:t xml:space="preserve"> </w:t>
            </w:r>
          </w:p>
        </w:tc>
        <w:tc>
          <w:tcPr>
            <w:tcW w:w="2407" w:type="dxa"/>
            <w:tcBorders>
              <w:top w:val="single" w:sz="4" w:space="0" w:color="auto"/>
              <w:bottom w:val="single" w:sz="4" w:space="0" w:color="auto"/>
            </w:tcBorders>
            <w:shd w:val="clear" w:color="auto" w:fill="auto"/>
            <w:tcMar>
              <w:top w:w="15" w:type="dxa"/>
              <w:left w:w="108" w:type="dxa"/>
              <w:bottom w:w="0" w:type="dxa"/>
              <w:right w:w="108" w:type="dxa"/>
            </w:tcMar>
            <w:hideMark/>
          </w:tcPr>
          <w:p w14:paraId="7275BAB6" w14:textId="6D584D74" w:rsidR="00341689" w:rsidRPr="008427F7" w:rsidRDefault="00CC6F0E" w:rsidP="00595F7B">
            <w:pPr>
              <w:rPr>
                <w:rFonts w:ascii="Times New Roman" w:hAnsi="Times New Roman" w:cs="Times New Roman"/>
                <w:sz w:val="24"/>
                <w:szCs w:val="24"/>
              </w:rPr>
            </w:pPr>
            <w:r>
              <w:rPr>
                <w:rFonts w:ascii="Times New Roman" w:hAnsi="Times New Roman" w:cs="Times New Roman"/>
                <w:sz w:val="24"/>
                <w:szCs w:val="24"/>
              </w:rPr>
              <w:t>Multi-factor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r w:rsidR="00341689">
              <w:rPr>
                <w:rFonts w:ascii="Times New Roman" w:hAnsi="Times New Roman" w:cs="Times New Roman"/>
                <w:sz w:val="24"/>
                <w:szCs w:val="24"/>
              </w:rPr>
              <w:t xml:space="preserve"> </w:t>
            </w:r>
          </w:p>
        </w:tc>
        <w:tc>
          <w:tcPr>
            <w:tcW w:w="1800" w:type="dxa"/>
            <w:tcBorders>
              <w:top w:val="single" w:sz="4" w:space="0" w:color="auto"/>
              <w:bottom w:val="single" w:sz="4" w:space="0" w:color="auto"/>
            </w:tcBorders>
            <w:shd w:val="clear" w:color="auto" w:fill="auto"/>
            <w:tcMar>
              <w:top w:w="15" w:type="dxa"/>
              <w:left w:w="108" w:type="dxa"/>
              <w:bottom w:w="0" w:type="dxa"/>
              <w:right w:w="108" w:type="dxa"/>
            </w:tcMar>
            <w:hideMark/>
          </w:tcPr>
          <w:p w14:paraId="2988CBCF" w14:textId="6FA04922" w:rsidR="00341689" w:rsidRPr="008427F7" w:rsidRDefault="00341689" w:rsidP="00595F7B">
            <w:pPr>
              <w:rPr>
                <w:rFonts w:ascii="Times New Roman" w:hAnsi="Times New Roman" w:cs="Times New Roman"/>
                <w:sz w:val="24"/>
                <w:szCs w:val="24"/>
              </w:rPr>
            </w:pPr>
            <w:r w:rsidRPr="008427F7">
              <w:rPr>
                <w:rFonts w:ascii="Times New Roman" w:hAnsi="Times New Roman" w:cs="Times New Roman"/>
                <w:sz w:val="24"/>
                <w:szCs w:val="24"/>
              </w:rPr>
              <w:t>IID</w:t>
            </w:r>
            <w:r>
              <w:rPr>
                <w:rFonts w:ascii="Times New Roman" w:hAnsi="Times New Roman" w:cs="Times New Roman"/>
                <w:sz w:val="24"/>
                <w:szCs w:val="24"/>
              </w:rPr>
              <w:t xml:space="preserve"> </w:t>
            </w:r>
            <w:r w:rsidR="00595F7B">
              <w:rPr>
                <w:rFonts w:ascii="Times New Roman" w:hAnsi="Times New Roman" w:cs="Times New Roman"/>
                <w:sz w:val="24"/>
                <w:szCs w:val="24"/>
              </w:rPr>
              <w:t>STM</w:t>
            </w:r>
            <w:r>
              <w:rPr>
                <w:rFonts w:ascii="Times New Roman" w:hAnsi="Times New Roman" w:cs="Times New Roman"/>
                <w:sz w:val="24"/>
                <w:szCs w:val="24"/>
              </w:rPr>
              <w:t xml:space="preserve"> </w:t>
            </w:r>
          </w:p>
        </w:tc>
      </w:tr>
      <w:tr w:rsidR="00341689" w:rsidRPr="008427F7" w14:paraId="5DF31AB6" w14:textId="77777777" w:rsidTr="00DB29F8">
        <w:tc>
          <w:tcPr>
            <w:tcW w:w="2826" w:type="dxa"/>
            <w:tcBorders>
              <w:top w:val="single" w:sz="4" w:space="0" w:color="auto"/>
            </w:tcBorders>
            <w:shd w:val="clear" w:color="auto" w:fill="auto"/>
            <w:tcMar>
              <w:top w:w="15" w:type="dxa"/>
              <w:left w:w="108" w:type="dxa"/>
              <w:bottom w:w="0" w:type="dxa"/>
              <w:right w:w="108" w:type="dxa"/>
            </w:tcMar>
            <w:hideMark/>
          </w:tcPr>
          <w:p w14:paraId="0939DB85" w14:textId="058EDF49" w:rsidR="00341689" w:rsidRPr="008427F7" w:rsidRDefault="008F043F" w:rsidP="00453C42">
            <w:pPr>
              <w:rPr>
                <w:rFonts w:ascii="Times New Roman" w:hAnsi="Times New Roman" w:cs="Times New Roman"/>
                <w:sz w:val="24"/>
                <w:szCs w:val="24"/>
              </w:rPr>
            </w:pPr>
            <w:r>
              <w:rPr>
                <w:rFonts w:ascii="Times New Roman" w:hAnsi="Times New Roman" w:cs="Times New Roman"/>
                <w:sz w:val="24"/>
                <w:szCs w:val="24"/>
              </w:rPr>
              <w:t>Stratum 0</w:t>
            </w:r>
          </w:p>
        </w:tc>
        <w:tc>
          <w:tcPr>
            <w:tcW w:w="2207" w:type="dxa"/>
            <w:tcBorders>
              <w:top w:val="single" w:sz="4" w:space="0" w:color="auto"/>
            </w:tcBorders>
            <w:shd w:val="clear" w:color="auto" w:fill="auto"/>
            <w:tcMar>
              <w:top w:w="15" w:type="dxa"/>
              <w:left w:w="108" w:type="dxa"/>
              <w:bottom w:w="0" w:type="dxa"/>
              <w:right w:w="108" w:type="dxa"/>
            </w:tcMar>
          </w:tcPr>
          <w:p w14:paraId="286F28C4" w14:textId="0949868A" w:rsidR="00341689" w:rsidRPr="008427F7" w:rsidRDefault="0035156C" w:rsidP="00453C42">
            <w:pPr>
              <w:rPr>
                <w:rFonts w:ascii="Times New Roman" w:hAnsi="Times New Roman" w:cs="Times New Roman"/>
                <w:sz w:val="24"/>
                <w:szCs w:val="24"/>
              </w:rPr>
            </w:pPr>
            <w:r>
              <w:rPr>
                <w:rFonts w:ascii="Times New Roman" w:hAnsi="Times New Roman" w:cs="Times New Roman"/>
                <w:sz w:val="24"/>
                <w:szCs w:val="24"/>
              </w:rPr>
              <w:t>0.22</w:t>
            </w:r>
          </w:p>
        </w:tc>
        <w:tc>
          <w:tcPr>
            <w:tcW w:w="2407" w:type="dxa"/>
            <w:tcBorders>
              <w:top w:val="single" w:sz="4" w:space="0" w:color="auto"/>
            </w:tcBorders>
            <w:shd w:val="clear" w:color="auto" w:fill="auto"/>
            <w:tcMar>
              <w:top w:w="15" w:type="dxa"/>
              <w:left w:w="108" w:type="dxa"/>
              <w:bottom w:w="0" w:type="dxa"/>
              <w:right w:w="108" w:type="dxa"/>
            </w:tcMar>
          </w:tcPr>
          <w:p w14:paraId="4B7B9F53" w14:textId="6F58E5F6" w:rsidR="00341689" w:rsidRPr="008427F7" w:rsidRDefault="00CC2567" w:rsidP="00453C42">
            <w:pPr>
              <w:rPr>
                <w:rFonts w:ascii="Times New Roman" w:hAnsi="Times New Roman" w:cs="Times New Roman"/>
                <w:sz w:val="24"/>
                <w:szCs w:val="24"/>
              </w:rPr>
            </w:pPr>
            <w:r>
              <w:rPr>
                <w:rFonts w:ascii="Times New Roman" w:hAnsi="Times New Roman" w:cs="Times New Roman"/>
                <w:sz w:val="24"/>
                <w:szCs w:val="24"/>
              </w:rPr>
              <w:t>0.23</w:t>
            </w:r>
          </w:p>
        </w:tc>
        <w:tc>
          <w:tcPr>
            <w:tcW w:w="1800" w:type="dxa"/>
            <w:tcBorders>
              <w:top w:val="single" w:sz="4" w:space="0" w:color="auto"/>
            </w:tcBorders>
            <w:shd w:val="clear" w:color="auto" w:fill="auto"/>
            <w:tcMar>
              <w:top w:w="15" w:type="dxa"/>
              <w:left w:w="108" w:type="dxa"/>
              <w:bottom w:w="0" w:type="dxa"/>
              <w:right w:w="108" w:type="dxa"/>
            </w:tcMar>
          </w:tcPr>
          <w:p w14:paraId="609C0EDD" w14:textId="619F3B51" w:rsidR="00341689" w:rsidRPr="008427F7" w:rsidRDefault="00341689" w:rsidP="00453C42">
            <w:pPr>
              <w:rPr>
                <w:rFonts w:ascii="Times New Roman" w:hAnsi="Times New Roman" w:cs="Times New Roman"/>
                <w:sz w:val="24"/>
                <w:szCs w:val="24"/>
              </w:rPr>
            </w:pPr>
            <w:r>
              <w:rPr>
                <w:rFonts w:ascii="Times New Roman" w:hAnsi="Times New Roman" w:cs="Times New Roman"/>
                <w:sz w:val="24"/>
                <w:szCs w:val="24"/>
              </w:rPr>
              <w:t>--</w:t>
            </w:r>
          </w:p>
        </w:tc>
      </w:tr>
      <w:tr w:rsidR="008F043F" w:rsidRPr="008427F7" w14:paraId="28E6A412" w14:textId="77777777" w:rsidTr="00DB29F8">
        <w:tc>
          <w:tcPr>
            <w:tcW w:w="2826" w:type="dxa"/>
            <w:shd w:val="clear" w:color="auto" w:fill="auto"/>
            <w:tcMar>
              <w:top w:w="15" w:type="dxa"/>
              <w:left w:w="108" w:type="dxa"/>
              <w:bottom w:w="0" w:type="dxa"/>
              <w:right w:w="108" w:type="dxa"/>
            </w:tcMar>
          </w:tcPr>
          <w:p w14:paraId="1AA36AF3" w14:textId="10A39E24"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1</w:t>
            </w:r>
          </w:p>
        </w:tc>
        <w:tc>
          <w:tcPr>
            <w:tcW w:w="2207" w:type="dxa"/>
            <w:shd w:val="clear" w:color="auto" w:fill="auto"/>
            <w:tcMar>
              <w:top w:w="15" w:type="dxa"/>
              <w:left w:w="108" w:type="dxa"/>
              <w:bottom w:w="0" w:type="dxa"/>
              <w:right w:w="108" w:type="dxa"/>
            </w:tcMar>
          </w:tcPr>
          <w:p w14:paraId="0A4AA05B" w14:textId="10747593"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0.08</w:t>
            </w:r>
          </w:p>
        </w:tc>
        <w:tc>
          <w:tcPr>
            <w:tcW w:w="2407" w:type="dxa"/>
            <w:shd w:val="clear" w:color="auto" w:fill="auto"/>
            <w:tcMar>
              <w:top w:w="15" w:type="dxa"/>
              <w:left w:w="108" w:type="dxa"/>
              <w:bottom w:w="0" w:type="dxa"/>
              <w:right w:w="108" w:type="dxa"/>
            </w:tcMar>
          </w:tcPr>
          <w:p w14:paraId="6BF67FC0" w14:textId="5ECF36B5"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0.08</w:t>
            </w:r>
          </w:p>
        </w:tc>
        <w:tc>
          <w:tcPr>
            <w:tcW w:w="1800" w:type="dxa"/>
            <w:shd w:val="clear" w:color="auto" w:fill="auto"/>
            <w:tcMar>
              <w:top w:w="15" w:type="dxa"/>
              <w:left w:w="108" w:type="dxa"/>
              <w:bottom w:w="0" w:type="dxa"/>
              <w:right w:w="108" w:type="dxa"/>
            </w:tcMar>
          </w:tcPr>
          <w:p w14:paraId="6A8FC788" w14:textId="4E72A155" w:rsidR="008F043F" w:rsidRDefault="008F043F" w:rsidP="008F043F">
            <w:pPr>
              <w:rPr>
                <w:rFonts w:ascii="Times New Roman" w:hAnsi="Times New Roman" w:cs="Times New Roman"/>
                <w:sz w:val="24"/>
                <w:szCs w:val="24"/>
              </w:rPr>
            </w:pPr>
            <w:r>
              <w:rPr>
                <w:rFonts w:ascii="Times New Roman" w:hAnsi="Times New Roman" w:cs="Times New Roman"/>
                <w:sz w:val="24"/>
                <w:szCs w:val="24"/>
              </w:rPr>
              <w:t>--</w:t>
            </w:r>
          </w:p>
        </w:tc>
      </w:tr>
      <w:tr w:rsidR="008F043F" w:rsidRPr="008427F7" w14:paraId="6C5D487F" w14:textId="77777777" w:rsidTr="00DB29F8">
        <w:tc>
          <w:tcPr>
            <w:tcW w:w="2826" w:type="dxa"/>
            <w:shd w:val="clear" w:color="auto" w:fill="auto"/>
            <w:tcMar>
              <w:top w:w="15" w:type="dxa"/>
              <w:left w:w="108" w:type="dxa"/>
              <w:bottom w:w="0" w:type="dxa"/>
              <w:right w:w="108" w:type="dxa"/>
            </w:tcMar>
          </w:tcPr>
          <w:p w14:paraId="1F5C32CB" w14:textId="5C13990B"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2</w:t>
            </w:r>
          </w:p>
        </w:tc>
        <w:tc>
          <w:tcPr>
            <w:tcW w:w="2207" w:type="dxa"/>
            <w:shd w:val="clear" w:color="auto" w:fill="auto"/>
            <w:tcMar>
              <w:top w:w="15" w:type="dxa"/>
              <w:left w:w="108" w:type="dxa"/>
              <w:bottom w:w="0" w:type="dxa"/>
              <w:right w:w="108" w:type="dxa"/>
            </w:tcMar>
          </w:tcPr>
          <w:p w14:paraId="2F15694B" w14:textId="3B348C7F"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0.13</w:t>
            </w:r>
          </w:p>
        </w:tc>
        <w:tc>
          <w:tcPr>
            <w:tcW w:w="2407" w:type="dxa"/>
            <w:shd w:val="clear" w:color="auto" w:fill="auto"/>
            <w:tcMar>
              <w:top w:w="15" w:type="dxa"/>
              <w:left w:w="108" w:type="dxa"/>
              <w:bottom w:w="0" w:type="dxa"/>
              <w:right w:w="108" w:type="dxa"/>
            </w:tcMar>
          </w:tcPr>
          <w:p w14:paraId="63752A07" w14:textId="69FEB6EE"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0.13</w:t>
            </w:r>
          </w:p>
        </w:tc>
        <w:tc>
          <w:tcPr>
            <w:tcW w:w="1800" w:type="dxa"/>
            <w:shd w:val="clear" w:color="auto" w:fill="auto"/>
            <w:tcMar>
              <w:top w:w="15" w:type="dxa"/>
              <w:left w:w="108" w:type="dxa"/>
              <w:bottom w:w="0" w:type="dxa"/>
              <w:right w:w="108" w:type="dxa"/>
            </w:tcMar>
          </w:tcPr>
          <w:p w14:paraId="20DA28D5" w14:textId="6BBCBDA5" w:rsidR="008F043F" w:rsidRDefault="008F043F" w:rsidP="008F043F">
            <w:pPr>
              <w:rPr>
                <w:rFonts w:ascii="Times New Roman" w:hAnsi="Times New Roman" w:cs="Times New Roman"/>
                <w:sz w:val="24"/>
                <w:szCs w:val="24"/>
              </w:rPr>
            </w:pPr>
            <w:r>
              <w:rPr>
                <w:rFonts w:ascii="Times New Roman" w:hAnsi="Times New Roman" w:cs="Times New Roman"/>
                <w:sz w:val="24"/>
                <w:szCs w:val="24"/>
              </w:rPr>
              <w:t>--</w:t>
            </w:r>
          </w:p>
        </w:tc>
      </w:tr>
      <w:tr w:rsidR="008F043F" w:rsidRPr="008427F7" w14:paraId="1CFDA8EA" w14:textId="77777777" w:rsidTr="00DB29F8">
        <w:tc>
          <w:tcPr>
            <w:tcW w:w="2826" w:type="dxa"/>
            <w:shd w:val="clear" w:color="auto" w:fill="auto"/>
            <w:tcMar>
              <w:top w:w="15" w:type="dxa"/>
              <w:left w:w="108" w:type="dxa"/>
              <w:bottom w:w="0" w:type="dxa"/>
              <w:right w:w="108" w:type="dxa"/>
            </w:tcMar>
          </w:tcPr>
          <w:p w14:paraId="7400E4C6" w14:textId="250ADDA0"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3</w:t>
            </w:r>
          </w:p>
        </w:tc>
        <w:tc>
          <w:tcPr>
            <w:tcW w:w="2207" w:type="dxa"/>
            <w:shd w:val="clear" w:color="auto" w:fill="auto"/>
            <w:tcMar>
              <w:top w:w="15" w:type="dxa"/>
              <w:left w:w="108" w:type="dxa"/>
              <w:bottom w:w="0" w:type="dxa"/>
              <w:right w:w="108" w:type="dxa"/>
            </w:tcMar>
          </w:tcPr>
          <w:p w14:paraId="615571AB" w14:textId="005BC076"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0.03</w:t>
            </w:r>
          </w:p>
        </w:tc>
        <w:tc>
          <w:tcPr>
            <w:tcW w:w="2407" w:type="dxa"/>
            <w:shd w:val="clear" w:color="auto" w:fill="auto"/>
            <w:tcMar>
              <w:top w:w="15" w:type="dxa"/>
              <w:left w:w="108" w:type="dxa"/>
              <w:bottom w:w="0" w:type="dxa"/>
              <w:right w:w="108" w:type="dxa"/>
            </w:tcMar>
          </w:tcPr>
          <w:p w14:paraId="25F6A323" w14:textId="5AF32CC2"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0.03</w:t>
            </w:r>
          </w:p>
        </w:tc>
        <w:tc>
          <w:tcPr>
            <w:tcW w:w="1800" w:type="dxa"/>
            <w:shd w:val="clear" w:color="auto" w:fill="auto"/>
            <w:tcMar>
              <w:top w:w="15" w:type="dxa"/>
              <w:left w:w="108" w:type="dxa"/>
              <w:bottom w:w="0" w:type="dxa"/>
              <w:right w:w="108" w:type="dxa"/>
            </w:tcMar>
          </w:tcPr>
          <w:p w14:paraId="01DD2C6B" w14:textId="3E08E9AB" w:rsidR="008F043F" w:rsidRDefault="008F043F" w:rsidP="008F043F">
            <w:pPr>
              <w:rPr>
                <w:rFonts w:ascii="Times New Roman" w:hAnsi="Times New Roman" w:cs="Times New Roman"/>
                <w:sz w:val="24"/>
                <w:szCs w:val="24"/>
              </w:rPr>
            </w:pPr>
            <w:r>
              <w:rPr>
                <w:rFonts w:ascii="Times New Roman" w:hAnsi="Times New Roman" w:cs="Times New Roman"/>
                <w:sz w:val="24"/>
                <w:szCs w:val="24"/>
              </w:rPr>
              <w:t>--</w:t>
            </w:r>
          </w:p>
        </w:tc>
      </w:tr>
      <w:tr w:rsidR="008F043F" w:rsidRPr="008427F7" w14:paraId="3AFF48A7" w14:textId="77777777" w:rsidTr="00DB29F8">
        <w:tc>
          <w:tcPr>
            <w:tcW w:w="2826" w:type="dxa"/>
            <w:tcBorders>
              <w:bottom w:val="single" w:sz="4" w:space="0" w:color="auto"/>
            </w:tcBorders>
            <w:shd w:val="clear" w:color="auto" w:fill="auto"/>
            <w:tcMar>
              <w:top w:w="15" w:type="dxa"/>
              <w:left w:w="108" w:type="dxa"/>
              <w:bottom w:w="0" w:type="dxa"/>
              <w:right w:w="108" w:type="dxa"/>
            </w:tcMar>
          </w:tcPr>
          <w:p w14:paraId="02D73751" w14:textId="14370EE3"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4</w:t>
            </w:r>
          </w:p>
        </w:tc>
        <w:tc>
          <w:tcPr>
            <w:tcW w:w="2207" w:type="dxa"/>
            <w:tcBorders>
              <w:bottom w:val="single" w:sz="4" w:space="0" w:color="auto"/>
            </w:tcBorders>
            <w:shd w:val="clear" w:color="auto" w:fill="auto"/>
            <w:tcMar>
              <w:top w:w="15" w:type="dxa"/>
              <w:left w:w="108" w:type="dxa"/>
              <w:bottom w:w="0" w:type="dxa"/>
              <w:right w:w="108" w:type="dxa"/>
            </w:tcMar>
          </w:tcPr>
          <w:p w14:paraId="1571D31A" w14:textId="427D6C76"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0.12</w:t>
            </w:r>
          </w:p>
        </w:tc>
        <w:tc>
          <w:tcPr>
            <w:tcW w:w="2407" w:type="dxa"/>
            <w:tcBorders>
              <w:bottom w:val="single" w:sz="4" w:space="0" w:color="auto"/>
            </w:tcBorders>
            <w:shd w:val="clear" w:color="auto" w:fill="auto"/>
            <w:tcMar>
              <w:top w:w="15" w:type="dxa"/>
              <w:left w:w="108" w:type="dxa"/>
              <w:bottom w:w="0" w:type="dxa"/>
              <w:right w:w="108" w:type="dxa"/>
            </w:tcMar>
          </w:tcPr>
          <w:p w14:paraId="4ABC5A86" w14:textId="60B6C767"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0.12</w:t>
            </w:r>
          </w:p>
        </w:tc>
        <w:tc>
          <w:tcPr>
            <w:tcW w:w="1800" w:type="dxa"/>
            <w:tcBorders>
              <w:bottom w:val="single" w:sz="4" w:space="0" w:color="auto"/>
            </w:tcBorders>
            <w:shd w:val="clear" w:color="auto" w:fill="auto"/>
            <w:tcMar>
              <w:top w:w="15" w:type="dxa"/>
              <w:left w:w="108" w:type="dxa"/>
              <w:bottom w:w="0" w:type="dxa"/>
              <w:right w:w="108" w:type="dxa"/>
            </w:tcMar>
          </w:tcPr>
          <w:p w14:paraId="36E99B80" w14:textId="5F0CA0C5" w:rsidR="008F043F" w:rsidRDefault="008F043F" w:rsidP="008F043F">
            <w:pPr>
              <w:rPr>
                <w:rFonts w:ascii="Times New Roman" w:hAnsi="Times New Roman" w:cs="Times New Roman"/>
                <w:sz w:val="24"/>
                <w:szCs w:val="24"/>
              </w:rPr>
            </w:pPr>
            <w:r>
              <w:rPr>
                <w:rFonts w:ascii="Times New Roman" w:hAnsi="Times New Roman" w:cs="Times New Roman"/>
                <w:sz w:val="24"/>
                <w:szCs w:val="24"/>
              </w:rPr>
              <w:t>--</w:t>
            </w:r>
          </w:p>
        </w:tc>
      </w:tr>
    </w:tbl>
    <w:p w14:paraId="0FFDB99D" w14:textId="77777777" w:rsidR="00595F7B" w:rsidRDefault="00595F7B" w:rsidP="00FA7B91">
      <w:pPr>
        <w:rPr>
          <w:rFonts w:ascii="Times New Roman" w:hAnsi="Times New Roman" w:cs="Times New Roman"/>
          <w:sz w:val="24"/>
          <w:szCs w:val="24"/>
        </w:rPr>
      </w:pPr>
    </w:p>
    <w:p w14:paraId="4ED34638" w14:textId="51261963" w:rsidR="00232F06" w:rsidRDefault="00FA7B91" w:rsidP="00FA7B91">
      <w:pPr>
        <w:rPr>
          <w:rFonts w:ascii="Times New Roman" w:hAnsi="Times New Roman" w:cs="Times New Roman"/>
          <w:sz w:val="24"/>
          <w:szCs w:val="24"/>
        </w:rPr>
      </w:pPr>
      <w:r>
        <w:rPr>
          <w:rFonts w:ascii="Times New Roman" w:hAnsi="Times New Roman" w:cs="Times New Roman"/>
          <w:sz w:val="24"/>
          <w:szCs w:val="24"/>
        </w:rPr>
        <w:t xml:space="preserve">Table </w:t>
      </w:r>
      <w:r w:rsidR="00EB3CA4">
        <w:rPr>
          <w:rFonts w:ascii="Times New Roman" w:hAnsi="Times New Roman" w:cs="Times New Roman"/>
          <w:sz w:val="24"/>
          <w:szCs w:val="24"/>
        </w:rPr>
        <w:t>S8</w:t>
      </w:r>
      <w:r w:rsidR="00595F7B">
        <w:rPr>
          <w:rFonts w:ascii="Times New Roman" w:hAnsi="Times New Roman" w:cs="Times New Roman"/>
          <w:sz w:val="24"/>
          <w:szCs w:val="24"/>
        </w:rPr>
        <w:t>.7</w:t>
      </w:r>
      <w:r>
        <w:rPr>
          <w:rFonts w:ascii="Times New Roman" w:hAnsi="Times New Roman" w:cs="Times New Roman"/>
          <w:sz w:val="24"/>
          <w:szCs w:val="24"/>
        </w:rPr>
        <w:t xml:space="preserve">. </w:t>
      </w:r>
      <w:r w:rsidR="00201FFD">
        <w:rPr>
          <w:rFonts w:ascii="Times New Roman" w:hAnsi="Times New Roman" w:cs="Times New Roman"/>
          <w:sz w:val="24"/>
          <w:szCs w:val="24"/>
        </w:rPr>
        <w:t>Average</w:t>
      </w:r>
      <w:r>
        <w:rPr>
          <w:rFonts w:ascii="Times New Roman" w:hAnsi="Times New Roman" w:cs="Times New Roman"/>
          <w:sz w:val="24"/>
          <w:szCs w:val="24"/>
        </w:rPr>
        <w:t xml:space="preserve"> absolute difference in proportion at age class between </w:t>
      </w:r>
      <w:r w:rsidR="006B53E8">
        <w:rPr>
          <w:rFonts w:ascii="Times New Roman" w:hAnsi="Times New Roman" w:cs="Times New Roman"/>
          <w:sz w:val="24"/>
          <w:szCs w:val="24"/>
        </w:rPr>
        <w:t>STM</w:t>
      </w:r>
      <w:r>
        <w:rPr>
          <w:rFonts w:ascii="Times New Roman" w:hAnsi="Times New Roman" w:cs="Times New Roman"/>
          <w:sz w:val="24"/>
          <w:szCs w:val="24"/>
        </w:rPr>
        <w:t xml:space="preserve"> predictions and acoustic trawl survey data in International Pacific Fisheries </w:t>
      </w:r>
      <w:r w:rsidR="008F043F">
        <w:rPr>
          <w:rFonts w:ascii="Times New Roman" w:hAnsi="Times New Roman" w:cs="Times New Roman"/>
          <w:sz w:val="24"/>
          <w:szCs w:val="24"/>
        </w:rPr>
        <w:t>Commission geographic strata</w:t>
      </w:r>
      <w:r w:rsidR="00595F7B">
        <w:rPr>
          <w:rFonts w:ascii="Times New Roman" w:hAnsi="Times New Roman" w:cs="Times New Roman"/>
          <w:sz w:val="24"/>
          <w:szCs w:val="24"/>
        </w:rPr>
        <w:t xml:space="preserve"> in 2015</w:t>
      </w:r>
    </w:p>
    <w:tbl>
      <w:tblPr>
        <w:tblW w:w="9240" w:type="dxa"/>
        <w:tblCellMar>
          <w:left w:w="0" w:type="dxa"/>
          <w:right w:w="0" w:type="dxa"/>
        </w:tblCellMar>
        <w:tblLook w:val="04A0" w:firstRow="1" w:lastRow="0" w:firstColumn="1" w:lastColumn="0" w:noHBand="0" w:noVBand="1"/>
      </w:tblPr>
      <w:tblGrid>
        <w:gridCol w:w="2826"/>
        <w:gridCol w:w="2207"/>
        <w:gridCol w:w="2407"/>
        <w:gridCol w:w="1800"/>
      </w:tblGrid>
      <w:tr w:rsidR="00341689" w:rsidRPr="008427F7" w14:paraId="3AA3B07E" w14:textId="77777777" w:rsidTr="00232F06">
        <w:tc>
          <w:tcPr>
            <w:tcW w:w="2826" w:type="dxa"/>
            <w:tcBorders>
              <w:top w:val="single" w:sz="4" w:space="0" w:color="auto"/>
              <w:bottom w:val="single" w:sz="4" w:space="0" w:color="auto"/>
            </w:tcBorders>
            <w:shd w:val="clear" w:color="auto" w:fill="auto"/>
            <w:tcMar>
              <w:top w:w="15" w:type="dxa"/>
              <w:left w:w="108" w:type="dxa"/>
              <w:bottom w:w="0" w:type="dxa"/>
              <w:right w:w="108" w:type="dxa"/>
            </w:tcMar>
            <w:hideMark/>
          </w:tcPr>
          <w:p w14:paraId="4F505BA3" w14:textId="77777777" w:rsidR="00341689" w:rsidRPr="008427F7" w:rsidRDefault="00341689" w:rsidP="00453C42">
            <w:pPr>
              <w:rPr>
                <w:rFonts w:ascii="Times New Roman" w:hAnsi="Times New Roman" w:cs="Times New Roman"/>
                <w:sz w:val="24"/>
                <w:szCs w:val="24"/>
              </w:rPr>
            </w:pPr>
          </w:p>
        </w:tc>
        <w:tc>
          <w:tcPr>
            <w:tcW w:w="2207" w:type="dxa"/>
            <w:tcBorders>
              <w:top w:val="single" w:sz="4" w:space="0" w:color="auto"/>
              <w:bottom w:val="single" w:sz="4" w:space="0" w:color="auto"/>
            </w:tcBorders>
            <w:shd w:val="clear" w:color="auto" w:fill="auto"/>
            <w:tcMar>
              <w:top w:w="15" w:type="dxa"/>
              <w:left w:w="108" w:type="dxa"/>
              <w:bottom w:w="0" w:type="dxa"/>
              <w:right w:w="108" w:type="dxa"/>
            </w:tcMar>
            <w:hideMark/>
          </w:tcPr>
          <w:p w14:paraId="01A323A5" w14:textId="7F4C53B9" w:rsidR="00341689" w:rsidRPr="008427F7" w:rsidRDefault="00CC6F0E" w:rsidP="00595F7B">
            <w:pPr>
              <w:rPr>
                <w:rFonts w:ascii="Times New Roman" w:hAnsi="Times New Roman" w:cs="Times New Roman"/>
                <w:sz w:val="24"/>
                <w:szCs w:val="24"/>
              </w:rPr>
            </w:pPr>
            <w:r>
              <w:rPr>
                <w:rFonts w:ascii="Times New Roman" w:hAnsi="Times New Roman" w:cs="Times New Roman"/>
                <w:sz w:val="24"/>
                <w:szCs w:val="24"/>
              </w:rPr>
              <w:t>Single-factor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r w:rsidR="00341689">
              <w:rPr>
                <w:rFonts w:ascii="Times New Roman" w:hAnsi="Times New Roman" w:cs="Times New Roman"/>
                <w:sz w:val="24"/>
                <w:szCs w:val="24"/>
              </w:rPr>
              <w:t xml:space="preserve"> </w:t>
            </w:r>
          </w:p>
        </w:tc>
        <w:tc>
          <w:tcPr>
            <w:tcW w:w="2407" w:type="dxa"/>
            <w:tcBorders>
              <w:top w:val="single" w:sz="4" w:space="0" w:color="auto"/>
              <w:bottom w:val="single" w:sz="4" w:space="0" w:color="auto"/>
            </w:tcBorders>
            <w:shd w:val="clear" w:color="auto" w:fill="auto"/>
            <w:tcMar>
              <w:top w:w="15" w:type="dxa"/>
              <w:left w:w="108" w:type="dxa"/>
              <w:bottom w:w="0" w:type="dxa"/>
              <w:right w:w="108" w:type="dxa"/>
            </w:tcMar>
            <w:hideMark/>
          </w:tcPr>
          <w:p w14:paraId="6A9B2A7C" w14:textId="0B66B5AD" w:rsidR="00341689" w:rsidRPr="008427F7" w:rsidRDefault="00CC6F0E" w:rsidP="00595F7B">
            <w:pPr>
              <w:rPr>
                <w:rFonts w:ascii="Times New Roman" w:hAnsi="Times New Roman" w:cs="Times New Roman"/>
                <w:sz w:val="24"/>
                <w:szCs w:val="24"/>
              </w:rPr>
            </w:pPr>
            <w:r>
              <w:rPr>
                <w:rFonts w:ascii="Times New Roman" w:hAnsi="Times New Roman" w:cs="Times New Roman"/>
                <w:sz w:val="24"/>
                <w:szCs w:val="24"/>
              </w:rPr>
              <w:t>Multi-factor</w:t>
            </w:r>
            <w:r w:rsidR="00341689">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1800" w:type="dxa"/>
            <w:tcBorders>
              <w:top w:val="single" w:sz="4" w:space="0" w:color="auto"/>
              <w:bottom w:val="single" w:sz="4" w:space="0" w:color="auto"/>
            </w:tcBorders>
            <w:shd w:val="clear" w:color="auto" w:fill="auto"/>
            <w:tcMar>
              <w:top w:w="15" w:type="dxa"/>
              <w:left w:w="108" w:type="dxa"/>
              <w:bottom w:w="0" w:type="dxa"/>
              <w:right w:w="108" w:type="dxa"/>
            </w:tcMar>
            <w:hideMark/>
          </w:tcPr>
          <w:p w14:paraId="5DB9C411" w14:textId="0B10FEFF" w:rsidR="00341689" w:rsidRPr="008427F7" w:rsidRDefault="00341689" w:rsidP="00595F7B">
            <w:pPr>
              <w:rPr>
                <w:rFonts w:ascii="Times New Roman" w:hAnsi="Times New Roman" w:cs="Times New Roman"/>
                <w:sz w:val="24"/>
                <w:szCs w:val="24"/>
              </w:rPr>
            </w:pPr>
            <w:r w:rsidRPr="008427F7">
              <w:rPr>
                <w:rFonts w:ascii="Times New Roman" w:hAnsi="Times New Roman" w:cs="Times New Roman"/>
                <w:sz w:val="24"/>
                <w:szCs w:val="24"/>
              </w:rPr>
              <w:t>IID</w:t>
            </w:r>
            <w:r>
              <w:rPr>
                <w:rFonts w:ascii="Times New Roman" w:hAnsi="Times New Roman" w:cs="Times New Roman"/>
                <w:sz w:val="24"/>
                <w:szCs w:val="24"/>
              </w:rPr>
              <w:t xml:space="preserve"> </w:t>
            </w:r>
            <w:r w:rsidR="00595F7B">
              <w:rPr>
                <w:rFonts w:ascii="Times New Roman" w:hAnsi="Times New Roman" w:cs="Times New Roman"/>
                <w:sz w:val="24"/>
                <w:szCs w:val="24"/>
              </w:rPr>
              <w:t>STM</w:t>
            </w:r>
          </w:p>
        </w:tc>
      </w:tr>
      <w:tr w:rsidR="00341689" w:rsidRPr="008427F7" w14:paraId="435580F9" w14:textId="77777777" w:rsidTr="00232F06">
        <w:tc>
          <w:tcPr>
            <w:tcW w:w="2826" w:type="dxa"/>
            <w:tcBorders>
              <w:top w:val="single" w:sz="4" w:space="0" w:color="auto"/>
            </w:tcBorders>
            <w:shd w:val="clear" w:color="auto" w:fill="auto"/>
            <w:tcMar>
              <w:top w:w="15" w:type="dxa"/>
              <w:left w:w="108" w:type="dxa"/>
              <w:bottom w:w="0" w:type="dxa"/>
              <w:right w:w="108" w:type="dxa"/>
            </w:tcMar>
            <w:hideMark/>
          </w:tcPr>
          <w:p w14:paraId="34B6B654" w14:textId="0C4C7DBD" w:rsidR="00341689" w:rsidRPr="008427F7" w:rsidRDefault="008F043F" w:rsidP="00453C42">
            <w:pPr>
              <w:rPr>
                <w:rFonts w:ascii="Times New Roman" w:hAnsi="Times New Roman" w:cs="Times New Roman"/>
                <w:sz w:val="24"/>
                <w:szCs w:val="24"/>
              </w:rPr>
            </w:pPr>
            <w:r>
              <w:rPr>
                <w:rFonts w:ascii="Times New Roman" w:hAnsi="Times New Roman" w:cs="Times New Roman"/>
                <w:sz w:val="24"/>
                <w:szCs w:val="24"/>
              </w:rPr>
              <w:t>Stratum 0</w:t>
            </w:r>
          </w:p>
        </w:tc>
        <w:tc>
          <w:tcPr>
            <w:tcW w:w="2207" w:type="dxa"/>
            <w:tcBorders>
              <w:top w:val="single" w:sz="4" w:space="0" w:color="auto"/>
            </w:tcBorders>
            <w:shd w:val="clear" w:color="auto" w:fill="auto"/>
            <w:tcMar>
              <w:top w:w="15" w:type="dxa"/>
              <w:left w:w="108" w:type="dxa"/>
              <w:bottom w:w="0" w:type="dxa"/>
              <w:right w:w="108" w:type="dxa"/>
            </w:tcMar>
          </w:tcPr>
          <w:p w14:paraId="4A6C5A82" w14:textId="54751A99" w:rsidR="00341689" w:rsidRPr="008427F7" w:rsidRDefault="009B6ADC" w:rsidP="00453C42">
            <w:pPr>
              <w:rPr>
                <w:rFonts w:ascii="Times New Roman" w:hAnsi="Times New Roman" w:cs="Times New Roman"/>
                <w:sz w:val="24"/>
                <w:szCs w:val="24"/>
              </w:rPr>
            </w:pPr>
            <w:r>
              <w:rPr>
                <w:rFonts w:ascii="Times New Roman" w:hAnsi="Times New Roman" w:cs="Times New Roman"/>
                <w:sz w:val="24"/>
                <w:szCs w:val="24"/>
              </w:rPr>
              <w:t>0.25</w:t>
            </w:r>
          </w:p>
        </w:tc>
        <w:tc>
          <w:tcPr>
            <w:tcW w:w="2407" w:type="dxa"/>
            <w:tcBorders>
              <w:top w:val="single" w:sz="4" w:space="0" w:color="auto"/>
            </w:tcBorders>
            <w:shd w:val="clear" w:color="auto" w:fill="auto"/>
            <w:tcMar>
              <w:top w:w="15" w:type="dxa"/>
              <w:left w:w="108" w:type="dxa"/>
              <w:bottom w:w="0" w:type="dxa"/>
              <w:right w:w="108" w:type="dxa"/>
            </w:tcMar>
          </w:tcPr>
          <w:p w14:paraId="39D90AAA" w14:textId="773B9927" w:rsidR="00341689" w:rsidRPr="008427F7" w:rsidRDefault="009B6ADC" w:rsidP="00453C42">
            <w:pPr>
              <w:rPr>
                <w:rFonts w:ascii="Times New Roman" w:hAnsi="Times New Roman" w:cs="Times New Roman"/>
                <w:sz w:val="24"/>
                <w:szCs w:val="24"/>
              </w:rPr>
            </w:pPr>
            <w:r>
              <w:rPr>
                <w:rFonts w:ascii="Times New Roman" w:hAnsi="Times New Roman" w:cs="Times New Roman"/>
                <w:sz w:val="24"/>
                <w:szCs w:val="24"/>
              </w:rPr>
              <w:t>0.24</w:t>
            </w:r>
          </w:p>
        </w:tc>
        <w:tc>
          <w:tcPr>
            <w:tcW w:w="1800" w:type="dxa"/>
            <w:tcBorders>
              <w:top w:val="single" w:sz="4" w:space="0" w:color="auto"/>
            </w:tcBorders>
            <w:shd w:val="clear" w:color="auto" w:fill="auto"/>
            <w:tcMar>
              <w:top w:w="15" w:type="dxa"/>
              <w:left w:w="108" w:type="dxa"/>
              <w:bottom w:w="0" w:type="dxa"/>
              <w:right w:w="108" w:type="dxa"/>
            </w:tcMar>
          </w:tcPr>
          <w:p w14:paraId="567AE2A4" w14:textId="08F4BA8D" w:rsidR="00341689" w:rsidRPr="008427F7" w:rsidRDefault="009B6ADC" w:rsidP="00121BC7">
            <w:pPr>
              <w:rPr>
                <w:rFonts w:ascii="Times New Roman" w:hAnsi="Times New Roman" w:cs="Times New Roman"/>
                <w:sz w:val="24"/>
                <w:szCs w:val="24"/>
              </w:rPr>
            </w:pPr>
            <w:r>
              <w:rPr>
                <w:rFonts w:ascii="Times New Roman" w:hAnsi="Times New Roman" w:cs="Times New Roman"/>
                <w:sz w:val="24"/>
                <w:szCs w:val="24"/>
              </w:rPr>
              <w:t>0.26</w:t>
            </w:r>
          </w:p>
        </w:tc>
      </w:tr>
      <w:tr w:rsidR="008F043F" w:rsidRPr="008427F7" w14:paraId="171C9A60" w14:textId="77777777" w:rsidTr="00232F06">
        <w:tc>
          <w:tcPr>
            <w:tcW w:w="2826" w:type="dxa"/>
            <w:shd w:val="clear" w:color="auto" w:fill="auto"/>
            <w:tcMar>
              <w:top w:w="15" w:type="dxa"/>
              <w:left w:w="108" w:type="dxa"/>
              <w:bottom w:w="0" w:type="dxa"/>
              <w:right w:w="108" w:type="dxa"/>
            </w:tcMar>
          </w:tcPr>
          <w:p w14:paraId="585AA7BB" w14:textId="11432446"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1</w:t>
            </w:r>
          </w:p>
        </w:tc>
        <w:tc>
          <w:tcPr>
            <w:tcW w:w="2207" w:type="dxa"/>
            <w:shd w:val="clear" w:color="auto" w:fill="auto"/>
            <w:tcMar>
              <w:top w:w="15" w:type="dxa"/>
              <w:left w:w="108" w:type="dxa"/>
              <w:bottom w:w="0" w:type="dxa"/>
              <w:right w:w="108" w:type="dxa"/>
            </w:tcMar>
          </w:tcPr>
          <w:p w14:paraId="28E199D6" w14:textId="07CC4538"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0.23</w:t>
            </w:r>
          </w:p>
        </w:tc>
        <w:tc>
          <w:tcPr>
            <w:tcW w:w="2407" w:type="dxa"/>
            <w:shd w:val="clear" w:color="auto" w:fill="auto"/>
            <w:tcMar>
              <w:top w:w="15" w:type="dxa"/>
              <w:left w:w="108" w:type="dxa"/>
              <w:bottom w:w="0" w:type="dxa"/>
              <w:right w:w="108" w:type="dxa"/>
            </w:tcMar>
          </w:tcPr>
          <w:p w14:paraId="71D7659B" w14:textId="42882E11"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0.22</w:t>
            </w:r>
          </w:p>
        </w:tc>
        <w:tc>
          <w:tcPr>
            <w:tcW w:w="1800" w:type="dxa"/>
            <w:shd w:val="clear" w:color="auto" w:fill="auto"/>
            <w:tcMar>
              <w:top w:w="15" w:type="dxa"/>
              <w:left w:w="108" w:type="dxa"/>
              <w:bottom w:w="0" w:type="dxa"/>
              <w:right w:w="108" w:type="dxa"/>
            </w:tcMar>
          </w:tcPr>
          <w:p w14:paraId="6F61D45B" w14:textId="7D5C08E8" w:rsidR="008F043F" w:rsidRDefault="008F043F" w:rsidP="008F043F">
            <w:pPr>
              <w:rPr>
                <w:rFonts w:ascii="Times New Roman" w:hAnsi="Times New Roman" w:cs="Times New Roman"/>
                <w:sz w:val="24"/>
                <w:szCs w:val="24"/>
              </w:rPr>
            </w:pPr>
            <w:r>
              <w:rPr>
                <w:rFonts w:ascii="Times New Roman" w:hAnsi="Times New Roman" w:cs="Times New Roman"/>
                <w:sz w:val="24"/>
                <w:szCs w:val="24"/>
              </w:rPr>
              <w:t>0.22</w:t>
            </w:r>
          </w:p>
        </w:tc>
      </w:tr>
      <w:tr w:rsidR="008F043F" w:rsidRPr="008427F7" w14:paraId="2757A412" w14:textId="77777777" w:rsidTr="00232F06">
        <w:tc>
          <w:tcPr>
            <w:tcW w:w="2826" w:type="dxa"/>
            <w:shd w:val="clear" w:color="auto" w:fill="auto"/>
            <w:tcMar>
              <w:top w:w="15" w:type="dxa"/>
              <w:left w:w="108" w:type="dxa"/>
              <w:bottom w:w="0" w:type="dxa"/>
              <w:right w:w="108" w:type="dxa"/>
            </w:tcMar>
          </w:tcPr>
          <w:p w14:paraId="0A44EB29" w14:textId="73A8CA0E"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2</w:t>
            </w:r>
          </w:p>
        </w:tc>
        <w:tc>
          <w:tcPr>
            <w:tcW w:w="2207" w:type="dxa"/>
            <w:shd w:val="clear" w:color="auto" w:fill="auto"/>
            <w:tcMar>
              <w:top w:w="15" w:type="dxa"/>
              <w:left w:w="108" w:type="dxa"/>
              <w:bottom w:w="0" w:type="dxa"/>
              <w:right w:w="108" w:type="dxa"/>
            </w:tcMar>
          </w:tcPr>
          <w:p w14:paraId="10FE4D67" w14:textId="1D26A5A4"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0.10</w:t>
            </w:r>
          </w:p>
        </w:tc>
        <w:tc>
          <w:tcPr>
            <w:tcW w:w="2407" w:type="dxa"/>
            <w:shd w:val="clear" w:color="auto" w:fill="auto"/>
            <w:tcMar>
              <w:top w:w="15" w:type="dxa"/>
              <w:left w:w="108" w:type="dxa"/>
              <w:bottom w:w="0" w:type="dxa"/>
              <w:right w:w="108" w:type="dxa"/>
            </w:tcMar>
          </w:tcPr>
          <w:p w14:paraId="06EC232A" w14:textId="6EAD58A5"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0.10</w:t>
            </w:r>
          </w:p>
        </w:tc>
        <w:tc>
          <w:tcPr>
            <w:tcW w:w="1800" w:type="dxa"/>
            <w:shd w:val="clear" w:color="auto" w:fill="auto"/>
            <w:tcMar>
              <w:top w:w="15" w:type="dxa"/>
              <w:left w:w="108" w:type="dxa"/>
              <w:bottom w:w="0" w:type="dxa"/>
              <w:right w:w="108" w:type="dxa"/>
            </w:tcMar>
          </w:tcPr>
          <w:p w14:paraId="2C0DC552" w14:textId="0B2EAA81"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0.10</w:t>
            </w:r>
          </w:p>
        </w:tc>
      </w:tr>
      <w:tr w:rsidR="008F043F" w:rsidRPr="008427F7" w14:paraId="1F48653D" w14:textId="77777777" w:rsidTr="00232F06">
        <w:tc>
          <w:tcPr>
            <w:tcW w:w="2826" w:type="dxa"/>
            <w:shd w:val="clear" w:color="auto" w:fill="auto"/>
            <w:tcMar>
              <w:top w:w="15" w:type="dxa"/>
              <w:left w:w="108" w:type="dxa"/>
              <w:bottom w:w="0" w:type="dxa"/>
              <w:right w:w="108" w:type="dxa"/>
            </w:tcMar>
          </w:tcPr>
          <w:p w14:paraId="5F10A810" w14:textId="4CA373F1"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3</w:t>
            </w:r>
          </w:p>
        </w:tc>
        <w:tc>
          <w:tcPr>
            <w:tcW w:w="2207" w:type="dxa"/>
            <w:shd w:val="clear" w:color="auto" w:fill="auto"/>
            <w:tcMar>
              <w:top w:w="15" w:type="dxa"/>
              <w:left w:w="108" w:type="dxa"/>
              <w:bottom w:w="0" w:type="dxa"/>
              <w:right w:w="108" w:type="dxa"/>
            </w:tcMar>
          </w:tcPr>
          <w:p w14:paraId="1D0C51C5" w14:textId="72883AC0"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0.09</w:t>
            </w:r>
          </w:p>
        </w:tc>
        <w:tc>
          <w:tcPr>
            <w:tcW w:w="2407" w:type="dxa"/>
            <w:shd w:val="clear" w:color="auto" w:fill="auto"/>
            <w:tcMar>
              <w:top w:w="15" w:type="dxa"/>
              <w:left w:w="108" w:type="dxa"/>
              <w:bottom w:w="0" w:type="dxa"/>
              <w:right w:w="108" w:type="dxa"/>
            </w:tcMar>
          </w:tcPr>
          <w:p w14:paraId="7CA9B1E1" w14:textId="6F42C48B"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0.06</w:t>
            </w:r>
          </w:p>
        </w:tc>
        <w:tc>
          <w:tcPr>
            <w:tcW w:w="1800" w:type="dxa"/>
            <w:shd w:val="clear" w:color="auto" w:fill="auto"/>
            <w:tcMar>
              <w:top w:w="15" w:type="dxa"/>
              <w:left w:w="108" w:type="dxa"/>
              <w:bottom w:w="0" w:type="dxa"/>
              <w:right w:w="108" w:type="dxa"/>
            </w:tcMar>
          </w:tcPr>
          <w:p w14:paraId="1519F13D" w14:textId="6F7AFECE"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0.07</w:t>
            </w:r>
          </w:p>
        </w:tc>
      </w:tr>
      <w:tr w:rsidR="008F043F" w:rsidRPr="008427F7" w14:paraId="577AA2A8" w14:textId="77777777" w:rsidTr="00232F06">
        <w:tc>
          <w:tcPr>
            <w:tcW w:w="2826" w:type="dxa"/>
            <w:tcBorders>
              <w:bottom w:val="single" w:sz="4" w:space="0" w:color="auto"/>
            </w:tcBorders>
            <w:shd w:val="clear" w:color="auto" w:fill="auto"/>
            <w:tcMar>
              <w:top w:w="15" w:type="dxa"/>
              <w:left w:w="108" w:type="dxa"/>
              <w:bottom w:w="0" w:type="dxa"/>
              <w:right w:w="108" w:type="dxa"/>
            </w:tcMar>
          </w:tcPr>
          <w:p w14:paraId="75A573FB" w14:textId="32ADDE84"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4</w:t>
            </w:r>
          </w:p>
        </w:tc>
        <w:tc>
          <w:tcPr>
            <w:tcW w:w="2207" w:type="dxa"/>
            <w:tcBorders>
              <w:bottom w:val="single" w:sz="4" w:space="0" w:color="auto"/>
            </w:tcBorders>
            <w:shd w:val="clear" w:color="auto" w:fill="auto"/>
            <w:tcMar>
              <w:top w:w="15" w:type="dxa"/>
              <w:left w:w="108" w:type="dxa"/>
              <w:bottom w:w="0" w:type="dxa"/>
              <w:right w:w="108" w:type="dxa"/>
            </w:tcMar>
          </w:tcPr>
          <w:p w14:paraId="675F67C1" w14:textId="4CCE955D"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0.10</w:t>
            </w:r>
          </w:p>
        </w:tc>
        <w:tc>
          <w:tcPr>
            <w:tcW w:w="2407" w:type="dxa"/>
            <w:tcBorders>
              <w:bottom w:val="single" w:sz="4" w:space="0" w:color="auto"/>
            </w:tcBorders>
            <w:shd w:val="clear" w:color="auto" w:fill="auto"/>
            <w:tcMar>
              <w:top w:w="15" w:type="dxa"/>
              <w:left w:w="108" w:type="dxa"/>
              <w:bottom w:w="0" w:type="dxa"/>
              <w:right w:w="108" w:type="dxa"/>
            </w:tcMar>
          </w:tcPr>
          <w:p w14:paraId="521C55D1" w14:textId="2C44F9C3"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0.08</w:t>
            </w:r>
          </w:p>
        </w:tc>
        <w:tc>
          <w:tcPr>
            <w:tcW w:w="1800" w:type="dxa"/>
            <w:tcBorders>
              <w:bottom w:val="single" w:sz="4" w:space="0" w:color="auto"/>
            </w:tcBorders>
            <w:shd w:val="clear" w:color="auto" w:fill="auto"/>
            <w:tcMar>
              <w:top w:w="15" w:type="dxa"/>
              <w:left w:w="108" w:type="dxa"/>
              <w:bottom w:w="0" w:type="dxa"/>
              <w:right w:w="108" w:type="dxa"/>
            </w:tcMar>
          </w:tcPr>
          <w:p w14:paraId="241512B0" w14:textId="6D2E73AC"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0.06</w:t>
            </w:r>
          </w:p>
        </w:tc>
      </w:tr>
    </w:tbl>
    <w:p w14:paraId="42CAC63B" w14:textId="77777777" w:rsidR="00595F7B" w:rsidRDefault="00595F7B" w:rsidP="00642BF6">
      <w:pPr>
        <w:rPr>
          <w:rFonts w:ascii="Times New Roman" w:hAnsi="Times New Roman" w:cs="Times New Roman"/>
          <w:sz w:val="24"/>
          <w:szCs w:val="24"/>
        </w:rPr>
      </w:pPr>
    </w:p>
    <w:p w14:paraId="21FCB1EA" w14:textId="0E7345EF" w:rsidR="00642BF6" w:rsidRDefault="000D6142" w:rsidP="00642BF6">
      <w:pPr>
        <w:rPr>
          <w:rFonts w:ascii="Times New Roman" w:hAnsi="Times New Roman" w:cs="Times New Roman"/>
          <w:sz w:val="24"/>
          <w:szCs w:val="24"/>
        </w:rPr>
      </w:pPr>
      <w:r>
        <w:rPr>
          <w:rFonts w:ascii="Times New Roman" w:hAnsi="Times New Roman" w:cs="Times New Roman"/>
          <w:sz w:val="24"/>
          <w:szCs w:val="24"/>
        </w:rPr>
        <w:t xml:space="preserve">Table </w:t>
      </w:r>
      <w:r w:rsidR="00EB3CA4">
        <w:rPr>
          <w:rFonts w:ascii="Times New Roman" w:hAnsi="Times New Roman" w:cs="Times New Roman"/>
          <w:sz w:val="24"/>
          <w:szCs w:val="24"/>
        </w:rPr>
        <w:t>S8</w:t>
      </w:r>
      <w:r w:rsidR="00595F7B">
        <w:rPr>
          <w:rFonts w:ascii="Times New Roman" w:hAnsi="Times New Roman" w:cs="Times New Roman"/>
          <w:sz w:val="24"/>
          <w:szCs w:val="24"/>
        </w:rPr>
        <w:t>.8</w:t>
      </w:r>
      <w:r w:rsidR="00642BF6">
        <w:rPr>
          <w:rFonts w:ascii="Times New Roman" w:hAnsi="Times New Roman" w:cs="Times New Roman"/>
          <w:sz w:val="24"/>
          <w:szCs w:val="24"/>
        </w:rPr>
        <w:t xml:space="preserve">. Average absolute difference in proportion at age class between </w:t>
      </w:r>
      <w:r w:rsidR="006B53E8">
        <w:rPr>
          <w:rFonts w:ascii="Times New Roman" w:hAnsi="Times New Roman" w:cs="Times New Roman"/>
          <w:sz w:val="24"/>
          <w:szCs w:val="24"/>
        </w:rPr>
        <w:t>STM</w:t>
      </w:r>
      <w:r w:rsidR="00642BF6">
        <w:rPr>
          <w:rFonts w:ascii="Times New Roman" w:hAnsi="Times New Roman" w:cs="Times New Roman"/>
          <w:sz w:val="24"/>
          <w:szCs w:val="24"/>
        </w:rPr>
        <w:t xml:space="preserve"> predictions and acoustic trawl survey data in International Pacific Fisheries </w:t>
      </w:r>
      <w:r w:rsidR="008F043F">
        <w:rPr>
          <w:rFonts w:ascii="Times New Roman" w:hAnsi="Times New Roman" w:cs="Times New Roman"/>
          <w:sz w:val="24"/>
          <w:szCs w:val="24"/>
        </w:rPr>
        <w:t>Commission geographic strata</w:t>
      </w:r>
      <w:r w:rsidR="00595F7B">
        <w:rPr>
          <w:rFonts w:ascii="Times New Roman" w:hAnsi="Times New Roman" w:cs="Times New Roman"/>
          <w:sz w:val="24"/>
          <w:szCs w:val="24"/>
        </w:rPr>
        <w:t xml:space="preserve"> in 2017</w:t>
      </w:r>
      <w:r w:rsidR="00232F06">
        <w:rPr>
          <w:rFonts w:ascii="Times New Roman" w:hAnsi="Times New Roman" w:cs="Times New Roman"/>
          <w:sz w:val="24"/>
          <w:szCs w:val="24"/>
        </w:rPr>
        <w:t>. The IID STM did not coverage in 2017.</w:t>
      </w:r>
    </w:p>
    <w:tbl>
      <w:tblPr>
        <w:tblW w:w="9240" w:type="dxa"/>
        <w:tblCellMar>
          <w:left w:w="0" w:type="dxa"/>
          <w:right w:w="0" w:type="dxa"/>
        </w:tblCellMar>
        <w:tblLook w:val="04A0" w:firstRow="1" w:lastRow="0" w:firstColumn="1" w:lastColumn="0" w:noHBand="0" w:noVBand="1"/>
      </w:tblPr>
      <w:tblGrid>
        <w:gridCol w:w="2826"/>
        <w:gridCol w:w="2207"/>
        <w:gridCol w:w="2407"/>
        <w:gridCol w:w="1800"/>
      </w:tblGrid>
      <w:tr w:rsidR="00642BF6" w:rsidRPr="008427F7" w14:paraId="4B50145F" w14:textId="77777777" w:rsidTr="00232F06">
        <w:tc>
          <w:tcPr>
            <w:tcW w:w="2826" w:type="dxa"/>
            <w:tcBorders>
              <w:top w:val="single" w:sz="4" w:space="0" w:color="auto"/>
              <w:bottom w:val="single" w:sz="4" w:space="0" w:color="auto"/>
            </w:tcBorders>
            <w:shd w:val="clear" w:color="auto" w:fill="auto"/>
            <w:tcMar>
              <w:top w:w="15" w:type="dxa"/>
              <w:left w:w="108" w:type="dxa"/>
              <w:bottom w:w="0" w:type="dxa"/>
              <w:right w:w="108" w:type="dxa"/>
            </w:tcMar>
            <w:hideMark/>
          </w:tcPr>
          <w:p w14:paraId="76421BF8" w14:textId="77777777" w:rsidR="00642BF6" w:rsidRPr="008427F7" w:rsidRDefault="00642BF6" w:rsidP="000025A3">
            <w:pPr>
              <w:rPr>
                <w:rFonts w:ascii="Times New Roman" w:hAnsi="Times New Roman" w:cs="Times New Roman"/>
                <w:sz w:val="24"/>
                <w:szCs w:val="24"/>
              </w:rPr>
            </w:pPr>
          </w:p>
        </w:tc>
        <w:tc>
          <w:tcPr>
            <w:tcW w:w="2207" w:type="dxa"/>
            <w:tcBorders>
              <w:top w:val="single" w:sz="4" w:space="0" w:color="auto"/>
              <w:bottom w:val="single" w:sz="4" w:space="0" w:color="auto"/>
            </w:tcBorders>
            <w:shd w:val="clear" w:color="auto" w:fill="auto"/>
            <w:tcMar>
              <w:top w:w="15" w:type="dxa"/>
              <w:left w:w="108" w:type="dxa"/>
              <w:bottom w:w="0" w:type="dxa"/>
              <w:right w:w="108" w:type="dxa"/>
            </w:tcMar>
            <w:hideMark/>
          </w:tcPr>
          <w:p w14:paraId="6138019D" w14:textId="5D404915" w:rsidR="00642BF6" w:rsidRPr="008427F7" w:rsidRDefault="00CC6F0E" w:rsidP="000025A3">
            <w:pPr>
              <w:rPr>
                <w:rFonts w:ascii="Times New Roman" w:hAnsi="Times New Roman" w:cs="Times New Roman"/>
                <w:sz w:val="24"/>
                <w:szCs w:val="24"/>
              </w:rPr>
            </w:pPr>
            <w:r>
              <w:rPr>
                <w:rFonts w:ascii="Times New Roman" w:hAnsi="Times New Roman" w:cs="Times New Roman"/>
                <w:sz w:val="24"/>
                <w:szCs w:val="24"/>
              </w:rPr>
              <w:t>Single-factor</w:t>
            </w:r>
            <w:r w:rsidR="00642BF6">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2407" w:type="dxa"/>
            <w:tcBorders>
              <w:top w:val="single" w:sz="4" w:space="0" w:color="auto"/>
              <w:bottom w:val="single" w:sz="4" w:space="0" w:color="auto"/>
            </w:tcBorders>
            <w:shd w:val="clear" w:color="auto" w:fill="auto"/>
            <w:tcMar>
              <w:top w:w="15" w:type="dxa"/>
              <w:left w:w="108" w:type="dxa"/>
              <w:bottom w:w="0" w:type="dxa"/>
              <w:right w:w="108" w:type="dxa"/>
            </w:tcMar>
            <w:hideMark/>
          </w:tcPr>
          <w:p w14:paraId="3CA2BC14" w14:textId="7B06CAA0" w:rsidR="00642BF6" w:rsidRPr="008427F7" w:rsidRDefault="00CC6F0E" w:rsidP="000025A3">
            <w:pPr>
              <w:rPr>
                <w:rFonts w:ascii="Times New Roman" w:hAnsi="Times New Roman" w:cs="Times New Roman"/>
                <w:sz w:val="24"/>
                <w:szCs w:val="24"/>
              </w:rPr>
            </w:pPr>
            <w:r>
              <w:rPr>
                <w:rFonts w:ascii="Times New Roman" w:hAnsi="Times New Roman" w:cs="Times New Roman"/>
                <w:sz w:val="24"/>
                <w:szCs w:val="24"/>
              </w:rPr>
              <w:t>Multi-factor</w:t>
            </w:r>
            <w:r w:rsidR="00642BF6">
              <w:rPr>
                <w:rFonts w:ascii="Times New Roman" w:hAnsi="Times New Roman" w:cs="Times New Roman"/>
                <w:sz w:val="24"/>
                <w:szCs w:val="24"/>
              </w:rPr>
              <w:t xml:space="preserve"> </w:t>
            </w:r>
            <w:r w:rsidR="00595F7B">
              <w:rPr>
                <w:rFonts w:ascii="Times New Roman" w:hAnsi="Times New Roman" w:cs="Times New Roman"/>
                <w:sz w:val="24"/>
                <w:szCs w:val="24"/>
              </w:rPr>
              <w:t>STM</w:t>
            </w:r>
          </w:p>
        </w:tc>
        <w:tc>
          <w:tcPr>
            <w:tcW w:w="1800" w:type="dxa"/>
            <w:tcBorders>
              <w:top w:val="single" w:sz="4" w:space="0" w:color="auto"/>
              <w:bottom w:val="single" w:sz="4" w:space="0" w:color="auto"/>
            </w:tcBorders>
            <w:shd w:val="clear" w:color="auto" w:fill="auto"/>
            <w:tcMar>
              <w:top w:w="15" w:type="dxa"/>
              <w:left w:w="108" w:type="dxa"/>
              <w:bottom w:w="0" w:type="dxa"/>
              <w:right w:w="108" w:type="dxa"/>
            </w:tcMar>
            <w:hideMark/>
          </w:tcPr>
          <w:p w14:paraId="4A160F26" w14:textId="21606888" w:rsidR="00642BF6" w:rsidRPr="008427F7" w:rsidRDefault="00642BF6" w:rsidP="000025A3">
            <w:pPr>
              <w:rPr>
                <w:rFonts w:ascii="Times New Roman" w:hAnsi="Times New Roman" w:cs="Times New Roman"/>
                <w:sz w:val="24"/>
                <w:szCs w:val="24"/>
              </w:rPr>
            </w:pPr>
            <w:r w:rsidRPr="008427F7">
              <w:rPr>
                <w:rFonts w:ascii="Times New Roman" w:hAnsi="Times New Roman" w:cs="Times New Roman"/>
                <w:sz w:val="24"/>
                <w:szCs w:val="24"/>
              </w:rPr>
              <w:t>IID</w:t>
            </w:r>
            <w:r>
              <w:rPr>
                <w:rFonts w:ascii="Times New Roman" w:hAnsi="Times New Roman" w:cs="Times New Roman"/>
                <w:sz w:val="24"/>
                <w:szCs w:val="24"/>
              </w:rPr>
              <w:t xml:space="preserve"> </w:t>
            </w:r>
            <w:r w:rsidR="00232F06">
              <w:rPr>
                <w:rFonts w:ascii="Times New Roman" w:hAnsi="Times New Roman" w:cs="Times New Roman"/>
                <w:sz w:val="24"/>
                <w:szCs w:val="24"/>
              </w:rPr>
              <w:t>STM</w:t>
            </w:r>
          </w:p>
        </w:tc>
      </w:tr>
      <w:tr w:rsidR="00642BF6" w:rsidRPr="008427F7" w14:paraId="5269AAA0" w14:textId="77777777" w:rsidTr="00232F06">
        <w:tc>
          <w:tcPr>
            <w:tcW w:w="2826" w:type="dxa"/>
            <w:tcBorders>
              <w:top w:val="single" w:sz="4" w:space="0" w:color="auto"/>
            </w:tcBorders>
            <w:shd w:val="clear" w:color="auto" w:fill="auto"/>
            <w:tcMar>
              <w:top w:w="15" w:type="dxa"/>
              <w:left w:w="108" w:type="dxa"/>
              <w:bottom w:w="0" w:type="dxa"/>
              <w:right w:w="108" w:type="dxa"/>
            </w:tcMar>
            <w:hideMark/>
          </w:tcPr>
          <w:p w14:paraId="5A2A6C1C" w14:textId="0E926257" w:rsidR="00642BF6" w:rsidRPr="008427F7" w:rsidRDefault="008F043F" w:rsidP="000025A3">
            <w:pPr>
              <w:rPr>
                <w:rFonts w:ascii="Times New Roman" w:hAnsi="Times New Roman" w:cs="Times New Roman"/>
                <w:sz w:val="24"/>
                <w:szCs w:val="24"/>
              </w:rPr>
            </w:pPr>
            <w:r>
              <w:rPr>
                <w:rFonts w:ascii="Times New Roman" w:hAnsi="Times New Roman" w:cs="Times New Roman"/>
                <w:sz w:val="24"/>
                <w:szCs w:val="24"/>
              </w:rPr>
              <w:t>Stratum 0</w:t>
            </w:r>
          </w:p>
        </w:tc>
        <w:tc>
          <w:tcPr>
            <w:tcW w:w="2207" w:type="dxa"/>
            <w:tcBorders>
              <w:top w:val="single" w:sz="4" w:space="0" w:color="auto"/>
            </w:tcBorders>
            <w:shd w:val="clear" w:color="auto" w:fill="auto"/>
            <w:tcMar>
              <w:top w:w="15" w:type="dxa"/>
              <w:left w:w="108" w:type="dxa"/>
              <w:bottom w:w="0" w:type="dxa"/>
              <w:right w:w="108" w:type="dxa"/>
            </w:tcMar>
          </w:tcPr>
          <w:p w14:paraId="288241B8" w14:textId="77777777" w:rsidR="00642BF6" w:rsidRPr="008427F7" w:rsidRDefault="00642BF6" w:rsidP="000025A3">
            <w:pPr>
              <w:rPr>
                <w:rFonts w:ascii="Times New Roman" w:hAnsi="Times New Roman" w:cs="Times New Roman"/>
                <w:sz w:val="24"/>
                <w:szCs w:val="24"/>
              </w:rPr>
            </w:pPr>
            <w:r>
              <w:rPr>
                <w:rFonts w:ascii="Times New Roman" w:hAnsi="Times New Roman" w:cs="Times New Roman"/>
                <w:sz w:val="24"/>
                <w:szCs w:val="24"/>
              </w:rPr>
              <w:t>0.12</w:t>
            </w:r>
          </w:p>
        </w:tc>
        <w:tc>
          <w:tcPr>
            <w:tcW w:w="2407" w:type="dxa"/>
            <w:tcBorders>
              <w:top w:val="single" w:sz="4" w:space="0" w:color="auto"/>
            </w:tcBorders>
            <w:shd w:val="clear" w:color="auto" w:fill="auto"/>
            <w:tcMar>
              <w:top w:w="15" w:type="dxa"/>
              <w:left w:w="108" w:type="dxa"/>
              <w:bottom w:w="0" w:type="dxa"/>
              <w:right w:w="108" w:type="dxa"/>
            </w:tcMar>
          </w:tcPr>
          <w:p w14:paraId="281FF7A0" w14:textId="172BB28F" w:rsidR="00642BF6" w:rsidRPr="008427F7" w:rsidRDefault="00642BF6" w:rsidP="000025A3">
            <w:pPr>
              <w:rPr>
                <w:rFonts w:ascii="Times New Roman" w:hAnsi="Times New Roman" w:cs="Times New Roman"/>
                <w:sz w:val="24"/>
                <w:szCs w:val="24"/>
              </w:rPr>
            </w:pPr>
            <w:r>
              <w:rPr>
                <w:rFonts w:ascii="Times New Roman" w:hAnsi="Times New Roman" w:cs="Times New Roman"/>
                <w:sz w:val="24"/>
                <w:szCs w:val="24"/>
              </w:rPr>
              <w:t>0.10</w:t>
            </w:r>
          </w:p>
        </w:tc>
        <w:tc>
          <w:tcPr>
            <w:tcW w:w="1800" w:type="dxa"/>
            <w:tcBorders>
              <w:top w:val="single" w:sz="4" w:space="0" w:color="auto"/>
            </w:tcBorders>
            <w:shd w:val="clear" w:color="auto" w:fill="auto"/>
            <w:tcMar>
              <w:top w:w="15" w:type="dxa"/>
              <w:left w:w="108" w:type="dxa"/>
              <w:bottom w:w="0" w:type="dxa"/>
              <w:right w:w="108" w:type="dxa"/>
            </w:tcMar>
          </w:tcPr>
          <w:p w14:paraId="6D6B8F69" w14:textId="77777777" w:rsidR="00642BF6" w:rsidRPr="008427F7" w:rsidRDefault="00642BF6" w:rsidP="000025A3">
            <w:pPr>
              <w:rPr>
                <w:rFonts w:ascii="Times New Roman" w:hAnsi="Times New Roman" w:cs="Times New Roman"/>
                <w:sz w:val="24"/>
                <w:szCs w:val="24"/>
              </w:rPr>
            </w:pPr>
            <w:r>
              <w:rPr>
                <w:rFonts w:ascii="Times New Roman" w:hAnsi="Times New Roman" w:cs="Times New Roman"/>
                <w:sz w:val="24"/>
                <w:szCs w:val="24"/>
              </w:rPr>
              <w:t>--</w:t>
            </w:r>
          </w:p>
        </w:tc>
      </w:tr>
      <w:tr w:rsidR="008F043F" w:rsidRPr="008427F7" w14:paraId="5528C909" w14:textId="77777777" w:rsidTr="00232F06">
        <w:tc>
          <w:tcPr>
            <w:tcW w:w="2826" w:type="dxa"/>
            <w:shd w:val="clear" w:color="auto" w:fill="auto"/>
            <w:tcMar>
              <w:top w:w="15" w:type="dxa"/>
              <w:left w:w="108" w:type="dxa"/>
              <w:bottom w:w="0" w:type="dxa"/>
              <w:right w:w="108" w:type="dxa"/>
            </w:tcMar>
          </w:tcPr>
          <w:p w14:paraId="1A91390D" w14:textId="52212031"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1</w:t>
            </w:r>
          </w:p>
        </w:tc>
        <w:tc>
          <w:tcPr>
            <w:tcW w:w="2207" w:type="dxa"/>
            <w:shd w:val="clear" w:color="auto" w:fill="auto"/>
            <w:tcMar>
              <w:top w:w="15" w:type="dxa"/>
              <w:left w:w="108" w:type="dxa"/>
              <w:bottom w:w="0" w:type="dxa"/>
              <w:right w:w="108" w:type="dxa"/>
            </w:tcMar>
          </w:tcPr>
          <w:p w14:paraId="504671E7" w14:textId="2BDAA4EA"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0.07</w:t>
            </w:r>
          </w:p>
        </w:tc>
        <w:tc>
          <w:tcPr>
            <w:tcW w:w="2407" w:type="dxa"/>
            <w:shd w:val="clear" w:color="auto" w:fill="auto"/>
            <w:tcMar>
              <w:top w:w="15" w:type="dxa"/>
              <w:left w:w="108" w:type="dxa"/>
              <w:bottom w:w="0" w:type="dxa"/>
              <w:right w:w="108" w:type="dxa"/>
            </w:tcMar>
          </w:tcPr>
          <w:p w14:paraId="398C7E04" w14:textId="7DF577A6"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0.05</w:t>
            </w:r>
          </w:p>
        </w:tc>
        <w:tc>
          <w:tcPr>
            <w:tcW w:w="1800" w:type="dxa"/>
            <w:shd w:val="clear" w:color="auto" w:fill="auto"/>
            <w:tcMar>
              <w:top w:w="15" w:type="dxa"/>
              <w:left w:w="108" w:type="dxa"/>
              <w:bottom w:w="0" w:type="dxa"/>
              <w:right w:w="108" w:type="dxa"/>
            </w:tcMar>
          </w:tcPr>
          <w:p w14:paraId="5DCB23C9" w14:textId="4CFC28EB" w:rsidR="008F043F" w:rsidRDefault="008F043F" w:rsidP="008F043F">
            <w:pPr>
              <w:rPr>
                <w:rFonts w:ascii="Times New Roman" w:hAnsi="Times New Roman" w:cs="Times New Roman"/>
                <w:sz w:val="24"/>
                <w:szCs w:val="24"/>
              </w:rPr>
            </w:pPr>
            <w:r>
              <w:rPr>
                <w:rFonts w:ascii="Times New Roman" w:hAnsi="Times New Roman" w:cs="Times New Roman"/>
                <w:sz w:val="24"/>
                <w:szCs w:val="24"/>
              </w:rPr>
              <w:t>--</w:t>
            </w:r>
          </w:p>
        </w:tc>
      </w:tr>
      <w:tr w:rsidR="008F043F" w:rsidRPr="008427F7" w14:paraId="24B6033F" w14:textId="77777777" w:rsidTr="00232F06">
        <w:tc>
          <w:tcPr>
            <w:tcW w:w="2826" w:type="dxa"/>
            <w:shd w:val="clear" w:color="auto" w:fill="auto"/>
            <w:tcMar>
              <w:top w:w="15" w:type="dxa"/>
              <w:left w:w="108" w:type="dxa"/>
              <w:bottom w:w="0" w:type="dxa"/>
              <w:right w:w="108" w:type="dxa"/>
            </w:tcMar>
          </w:tcPr>
          <w:p w14:paraId="2DD9D552" w14:textId="4ECEDC6A"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2</w:t>
            </w:r>
          </w:p>
        </w:tc>
        <w:tc>
          <w:tcPr>
            <w:tcW w:w="2207" w:type="dxa"/>
            <w:shd w:val="clear" w:color="auto" w:fill="auto"/>
            <w:tcMar>
              <w:top w:w="15" w:type="dxa"/>
              <w:left w:w="108" w:type="dxa"/>
              <w:bottom w:w="0" w:type="dxa"/>
              <w:right w:w="108" w:type="dxa"/>
            </w:tcMar>
          </w:tcPr>
          <w:p w14:paraId="18D981DC" w14:textId="67F87312"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0.06</w:t>
            </w:r>
          </w:p>
        </w:tc>
        <w:tc>
          <w:tcPr>
            <w:tcW w:w="2407" w:type="dxa"/>
            <w:shd w:val="clear" w:color="auto" w:fill="auto"/>
            <w:tcMar>
              <w:top w:w="15" w:type="dxa"/>
              <w:left w:w="108" w:type="dxa"/>
              <w:bottom w:w="0" w:type="dxa"/>
              <w:right w:w="108" w:type="dxa"/>
            </w:tcMar>
          </w:tcPr>
          <w:p w14:paraId="6B578AF1" w14:textId="41636044"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0.06</w:t>
            </w:r>
          </w:p>
        </w:tc>
        <w:tc>
          <w:tcPr>
            <w:tcW w:w="1800" w:type="dxa"/>
            <w:shd w:val="clear" w:color="auto" w:fill="auto"/>
            <w:tcMar>
              <w:top w:w="15" w:type="dxa"/>
              <w:left w:w="108" w:type="dxa"/>
              <w:bottom w:w="0" w:type="dxa"/>
              <w:right w:w="108" w:type="dxa"/>
            </w:tcMar>
          </w:tcPr>
          <w:p w14:paraId="187A3E55" w14:textId="1C70EBAB" w:rsidR="008F043F" w:rsidRDefault="008F043F" w:rsidP="008F043F">
            <w:pPr>
              <w:rPr>
                <w:rFonts w:ascii="Times New Roman" w:hAnsi="Times New Roman" w:cs="Times New Roman"/>
                <w:sz w:val="24"/>
                <w:szCs w:val="24"/>
              </w:rPr>
            </w:pPr>
            <w:r>
              <w:rPr>
                <w:rFonts w:ascii="Times New Roman" w:hAnsi="Times New Roman" w:cs="Times New Roman"/>
                <w:sz w:val="24"/>
                <w:szCs w:val="24"/>
              </w:rPr>
              <w:t>--</w:t>
            </w:r>
          </w:p>
        </w:tc>
      </w:tr>
      <w:tr w:rsidR="008F043F" w:rsidRPr="008427F7" w14:paraId="40CAE8BA" w14:textId="77777777" w:rsidTr="00232F06">
        <w:tc>
          <w:tcPr>
            <w:tcW w:w="2826" w:type="dxa"/>
            <w:shd w:val="clear" w:color="auto" w:fill="auto"/>
            <w:tcMar>
              <w:top w:w="15" w:type="dxa"/>
              <w:left w:w="108" w:type="dxa"/>
              <w:bottom w:w="0" w:type="dxa"/>
              <w:right w:w="108" w:type="dxa"/>
            </w:tcMar>
          </w:tcPr>
          <w:p w14:paraId="5D950B08" w14:textId="0CA49F2C"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3</w:t>
            </w:r>
          </w:p>
        </w:tc>
        <w:tc>
          <w:tcPr>
            <w:tcW w:w="2207" w:type="dxa"/>
            <w:shd w:val="clear" w:color="auto" w:fill="auto"/>
            <w:tcMar>
              <w:top w:w="15" w:type="dxa"/>
              <w:left w:w="108" w:type="dxa"/>
              <w:bottom w:w="0" w:type="dxa"/>
              <w:right w:w="108" w:type="dxa"/>
            </w:tcMar>
          </w:tcPr>
          <w:p w14:paraId="39D52153" w14:textId="212565AF"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0.11</w:t>
            </w:r>
          </w:p>
        </w:tc>
        <w:tc>
          <w:tcPr>
            <w:tcW w:w="2407" w:type="dxa"/>
            <w:shd w:val="clear" w:color="auto" w:fill="auto"/>
            <w:tcMar>
              <w:top w:w="15" w:type="dxa"/>
              <w:left w:w="108" w:type="dxa"/>
              <w:bottom w:w="0" w:type="dxa"/>
              <w:right w:w="108" w:type="dxa"/>
            </w:tcMar>
          </w:tcPr>
          <w:p w14:paraId="406C4AD0" w14:textId="32BAB1FB" w:rsidR="008F043F" w:rsidRDefault="008F043F" w:rsidP="008F043F">
            <w:pPr>
              <w:rPr>
                <w:rFonts w:ascii="Times New Roman" w:hAnsi="Times New Roman" w:cs="Times New Roman"/>
                <w:sz w:val="24"/>
                <w:szCs w:val="24"/>
              </w:rPr>
            </w:pPr>
            <w:r>
              <w:rPr>
                <w:rFonts w:ascii="Times New Roman" w:hAnsi="Times New Roman" w:cs="Times New Roman"/>
                <w:sz w:val="24"/>
                <w:szCs w:val="24"/>
              </w:rPr>
              <w:t>0.11</w:t>
            </w:r>
          </w:p>
        </w:tc>
        <w:tc>
          <w:tcPr>
            <w:tcW w:w="1800" w:type="dxa"/>
            <w:shd w:val="clear" w:color="auto" w:fill="auto"/>
            <w:tcMar>
              <w:top w:w="15" w:type="dxa"/>
              <w:left w:w="108" w:type="dxa"/>
              <w:bottom w:w="0" w:type="dxa"/>
              <w:right w:w="108" w:type="dxa"/>
            </w:tcMar>
          </w:tcPr>
          <w:p w14:paraId="157EE95A" w14:textId="3F4AC7FF" w:rsidR="008F043F" w:rsidRDefault="008F043F" w:rsidP="008F043F">
            <w:pPr>
              <w:rPr>
                <w:rFonts w:ascii="Times New Roman" w:hAnsi="Times New Roman" w:cs="Times New Roman"/>
                <w:sz w:val="24"/>
                <w:szCs w:val="24"/>
              </w:rPr>
            </w:pPr>
            <w:r>
              <w:rPr>
                <w:rFonts w:ascii="Times New Roman" w:hAnsi="Times New Roman" w:cs="Times New Roman"/>
                <w:sz w:val="24"/>
                <w:szCs w:val="24"/>
              </w:rPr>
              <w:t>--</w:t>
            </w:r>
          </w:p>
        </w:tc>
      </w:tr>
      <w:tr w:rsidR="008F043F" w:rsidRPr="008427F7" w14:paraId="2817E99A" w14:textId="77777777" w:rsidTr="00232F06">
        <w:tc>
          <w:tcPr>
            <w:tcW w:w="2826" w:type="dxa"/>
            <w:tcBorders>
              <w:bottom w:val="single" w:sz="4" w:space="0" w:color="auto"/>
            </w:tcBorders>
            <w:shd w:val="clear" w:color="auto" w:fill="auto"/>
            <w:tcMar>
              <w:top w:w="15" w:type="dxa"/>
              <w:left w:w="108" w:type="dxa"/>
              <w:bottom w:w="0" w:type="dxa"/>
              <w:right w:w="108" w:type="dxa"/>
            </w:tcMar>
          </w:tcPr>
          <w:p w14:paraId="4D2556AB" w14:textId="3C80E0D9" w:rsidR="008F043F" w:rsidRDefault="008F043F" w:rsidP="008F043F">
            <w:pPr>
              <w:rPr>
                <w:rFonts w:ascii="Times New Roman" w:hAnsi="Times New Roman" w:cs="Times New Roman"/>
                <w:sz w:val="24"/>
                <w:szCs w:val="24"/>
              </w:rPr>
            </w:pPr>
            <w:r>
              <w:rPr>
                <w:rFonts w:ascii="Times New Roman" w:hAnsi="Times New Roman" w:cs="Times New Roman"/>
                <w:sz w:val="24"/>
                <w:szCs w:val="24"/>
              </w:rPr>
              <w:t>Stratum 4</w:t>
            </w:r>
          </w:p>
        </w:tc>
        <w:tc>
          <w:tcPr>
            <w:tcW w:w="2207" w:type="dxa"/>
            <w:tcBorders>
              <w:bottom w:val="single" w:sz="4" w:space="0" w:color="auto"/>
            </w:tcBorders>
            <w:shd w:val="clear" w:color="auto" w:fill="auto"/>
            <w:tcMar>
              <w:top w:w="15" w:type="dxa"/>
              <w:left w:w="108" w:type="dxa"/>
              <w:bottom w:w="0" w:type="dxa"/>
              <w:right w:w="108" w:type="dxa"/>
            </w:tcMar>
          </w:tcPr>
          <w:p w14:paraId="2C7AC60C" w14:textId="10A590C8"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0.01</w:t>
            </w:r>
          </w:p>
        </w:tc>
        <w:tc>
          <w:tcPr>
            <w:tcW w:w="2407" w:type="dxa"/>
            <w:tcBorders>
              <w:bottom w:val="single" w:sz="4" w:space="0" w:color="auto"/>
            </w:tcBorders>
            <w:shd w:val="clear" w:color="auto" w:fill="auto"/>
            <w:tcMar>
              <w:top w:w="15" w:type="dxa"/>
              <w:left w:w="108" w:type="dxa"/>
              <w:bottom w:w="0" w:type="dxa"/>
              <w:right w:w="108" w:type="dxa"/>
            </w:tcMar>
          </w:tcPr>
          <w:p w14:paraId="7D0C91B9" w14:textId="3AAFFD08" w:rsidR="008F043F" w:rsidRDefault="008F043F" w:rsidP="008F043F">
            <w:pPr>
              <w:rPr>
                <w:rFonts w:ascii="Times New Roman" w:hAnsi="Times New Roman" w:cs="Times New Roman"/>
                <w:sz w:val="24"/>
                <w:szCs w:val="24"/>
              </w:rPr>
            </w:pPr>
            <w:r>
              <w:rPr>
                <w:rFonts w:ascii="Times New Roman" w:hAnsi="Times New Roman" w:cs="Times New Roman"/>
                <w:sz w:val="24"/>
                <w:szCs w:val="24"/>
              </w:rPr>
              <w:t>0.02</w:t>
            </w:r>
          </w:p>
        </w:tc>
        <w:tc>
          <w:tcPr>
            <w:tcW w:w="1800" w:type="dxa"/>
            <w:tcBorders>
              <w:bottom w:val="single" w:sz="4" w:space="0" w:color="auto"/>
            </w:tcBorders>
            <w:shd w:val="clear" w:color="auto" w:fill="auto"/>
            <w:tcMar>
              <w:top w:w="15" w:type="dxa"/>
              <w:left w:w="108" w:type="dxa"/>
              <w:bottom w:w="0" w:type="dxa"/>
              <w:right w:w="108" w:type="dxa"/>
            </w:tcMar>
          </w:tcPr>
          <w:p w14:paraId="663F5E77" w14:textId="0C8AF47A" w:rsidR="008F043F" w:rsidRDefault="008F043F" w:rsidP="008F043F">
            <w:pPr>
              <w:rPr>
                <w:rFonts w:ascii="Times New Roman" w:hAnsi="Times New Roman" w:cs="Times New Roman"/>
                <w:sz w:val="24"/>
                <w:szCs w:val="24"/>
              </w:rPr>
            </w:pPr>
            <w:r>
              <w:rPr>
                <w:rFonts w:ascii="Times New Roman" w:hAnsi="Times New Roman" w:cs="Times New Roman"/>
                <w:sz w:val="24"/>
                <w:szCs w:val="24"/>
              </w:rPr>
              <w:t>--</w:t>
            </w:r>
          </w:p>
        </w:tc>
      </w:tr>
    </w:tbl>
    <w:p w14:paraId="08317AB3" w14:textId="77777777" w:rsidR="008F043F" w:rsidRDefault="008F043F" w:rsidP="00FA7B91">
      <w:pPr>
        <w:rPr>
          <w:rFonts w:ascii="Times New Roman" w:hAnsi="Times New Roman" w:cs="Times New Roman"/>
          <w:bCs/>
          <w:i/>
          <w:sz w:val="24"/>
          <w:szCs w:val="24"/>
        </w:rPr>
      </w:pPr>
    </w:p>
    <w:p w14:paraId="4406BD41" w14:textId="1DBC9165" w:rsidR="00900608" w:rsidRDefault="00AC63DD" w:rsidP="00C4613A">
      <w:pPr>
        <w:rPr>
          <w:rFonts w:ascii="Times New Roman" w:hAnsi="Times New Roman" w:cs="Times New Roman"/>
          <w:bCs/>
          <w:i/>
          <w:sz w:val="24"/>
          <w:szCs w:val="24"/>
        </w:rPr>
      </w:pPr>
      <w:r>
        <w:rPr>
          <w:rFonts w:ascii="Times New Roman" w:hAnsi="Times New Roman" w:cs="Times New Roman"/>
          <w:bCs/>
          <w:i/>
          <w:sz w:val="24"/>
          <w:szCs w:val="24"/>
        </w:rPr>
        <w:t>Supplementary materia</w:t>
      </w:r>
      <w:r w:rsidR="00595F7B">
        <w:rPr>
          <w:rFonts w:ascii="Times New Roman" w:hAnsi="Times New Roman" w:cs="Times New Roman"/>
          <w:bCs/>
          <w:i/>
          <w:sz w:val="24"/>
          <w:szCs w:val="24"/>
        </w:rPr>
        <w:t xml:space="preserve">l </w:t>
      </w:r>
      <w:r w:rsidR="00EB3CA4">
        <w:rPr>
          <w:rFonts w:ascii="Times New Roman" w:hAnsi="Times New Roman" w:cs="Times New Roman"/>
          <w:bCs/>
          <w:i/>
          <w:sz w:val="24"/>
          <w:szCs w:val="24"/>
        </w:rPr>
        <w:t>S9</w:t>
      </w:r>
      <w:r w:rsidR="009462E4" w:rsidRPr="009462E4">
        <w:rPr>
          <w:rFonts w:ascii="Times New Roman" w:hAnsi="Times New Roman" w:cs="Times New Roman"/>
          <w:bCs/>
          <w:i/>
          <w:sz w:val="24"/>
          <w:szCs w:val="24"/>
        </w:rPr>
        <w:t>: Hake fishery</w:t>
      </w:r>
      <w:r>
        <w:rPr>
          <w:rFonts w:ascii="Times New Roman" w:hAnsi="Times New Roman" w:cs="Times New Roman"/>
          <w:bCs/>
          <w:i/>
          <w:sz w:val="24"/>
          <w:szCs w:val="24"/>
        </w:rPr>
        <w:t xml:space="preserve"> and </w:t>
      </w:r>
      <w:r w:rsidR="002E6733">
        <w:rPr>
          <w:rFonts w:ascii="Times New Roman" w:hAnsi="Times New Roman" w:cs="Times New Roman"/>
          <w:bCs/>
          <w:i/>
          <w:sz w:val="24"/>
          <w:szCs w:val="24"/>
        </w:rPr>
        <w:t>ATS</w:t>
      </w:r>
      <w:r w:rsidR="009462E4" w:rsidRPr="009462E4">
        <w:rPr>
          <w:rFonts w:ascii="Times New Roman" w:hAnsi="Times New Roman" w:cs="Times New Roman"/>
          <w:bCs/>
          <w:i/>
          <w:sz w:val="24"/>
          <w:szCs w:val="24"/>
        </w:rPr>
        <w:t xml:space="preserve"> selectivity</w:t>
      </w:r>
    </w:p>
    <w:p w14:paraId="78E98555" w14:textId="0DD0ADB6" w:rsidR="00AC63DD" w:rsidRDefault="00AC63DD" w:rsidP="00C4613A">
      <w:pPr>
        <w:rPr>
          <w:rFonts w:ascii="Times New Roman" w:hAnsi="Times New Roman" w:cs="Times New Roman"/>
          <w:bCs/>
          <w:sz w:val="24"/>
          <w:szCs w:val="24"/>
        </w:rPr>
      </w:pPr>
      <w:r>
        <w:rPr>
          <w:noProof/>
        </w:rPr>
        <w:drawing>
          <wp:inline distT="0" distB="0" distL="0" distR="0" wp14:anchorId="7FE00B5A" wp14:editId="512066B1">
            <wp:extent cx="5267325" cy="4991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7325" cy="4991100"/>
                    </a:xfrm>
                    <a:prstGeom prst="rect">
                      <a:avLst/>
                    </a:prstGeom>
                  </pic:spPr>
                </pic:pic>
              </a:graphicData>
            </a:graphic>
          </wp:inline>
        </w:drawing>
      </w:r>
    </w:p>
    <w:p w14:paraId="5A46B749" w14:textId="58C36F9D" w:rsidR="00AC63DD" w:rsidRDefault="00595F7B" w:rsidP="00AC63DD">
      <w:pPr>
        <w:rPr>
          <w:rFonts w:ascii="Times New Roman" w:hAnsi="Times New Roman" w:cs="Times New Roman"/>
          <w:bCs/>
          <w:sz w:val="24"/>
          <w:szCs w:val="24"/>
        </w:rPr>
      </w:pPr>
      <w:r>
        <w:rPr>
          <w:rFonts w:ascii="Times New Roman" w:hAnsi="Times New Roman" w:cs="Times New Roman"/>
          <w:bCs/>
          <w:sz w:val="24"/>
          <w:szCs w:val="24"/>
        </w:rPr>
        <w:t xml:space="preserve">Fig. </w:t>
      </w:r>
      <w:r w:rsidR="00EB3CA4">
        <w:rPr>
          <w:rFonts w:ascii="Times New Roman" w:hAnsi="Times New Roman" w:cs="Times New Roman"/>
          <w:bCs/>
          <w:sz w:val="24"/>
          <w:szCs w:val="24"/>
        </w:rPr>
        <w:t>S9</w:t>
      </w:r>
      <w:r w:rsidR="00AC63DD">
        <w:rPr>
          <w:rFonts w:ascii="Times New Roman" w:hAnsi="Times New Roman" w:cs="Times New Roman"/>
          <w:bCs/>
          <w:sz w:val="24"/>
          <w:szCs w:val="24"/>
        </w:rPr>
        <w:t xml:space="preserve">.1. Estimated </w:t>
      </w:r>
      <w:r w:rsidR="005C1EF5">
        <w:rPr>
          <w:rFonts w:ascii="Times New Roman" w:hAnsi="Times New Roman" w:cs="Times New Roman"/>
          <w:bCs/>
          <w:sz w:val="24"/>
          <w:szCs w:val="24"/>
        </w:rPr>
        <w:t>ATS</w:t>
      </w:r>
      <w:r w:rsidR="00AC63DD">
        <w:rPr>
          <w:rFonts w:ascii="Times New Roman" w:hAnsi="Times New Roman" w:cs="Times New Roman"/>
          <w:bCs/>
          <w:sz w:val="24"/>
          <w:szCs w:val="24"/>
        </w:rPr>
        <w:t xml:space="preserve"> (top, all years in time series) and fishery (bottom, 2020 only) </w:t>
      </w:r>
      <w:proofErr w:type="spellStart"/>
      <w:r w:rsidR="00AC63DD">
        <w:rPr>
          <w:rFonts w:ascii="Times New Roman" w:hAnsi="Times New Roman" w:cs="Times New Roman"/>
          <w:bCs/>
          <w:sz w:val="24"/>
          <w:szCs w:val="24"/>
        </w:rPr>
        <w:t>selectivities</w:t>
      </w:r>
      <w:proofErr w:type="spellEnd"/>
      <w:r w:rsidR="00AC63DD">
        <w:rPr>
          <w:rFonts w:ascii="Times New Roman" w:hAnsi="Times New Roman" w:cs="Times New Roman"/>
          <w:bCs/>
          <w:sz w:val="24"/>
          <w:szCs w:val="24"/>
        </w:rPr>
        <w:t xml:space="preserve"> from the posterior distribution of the base model. Reproduced from the 2023 hake stock assessment (Berger et al. 2023)</w:t>
      </w:r>
    </w:p>
    <w:p w14:paraId="19A4EA0C" w14:textId="77777777" w:rsidR="00AC63DD" w:rsidRPr="00AC63DD" w:rsidRDefault="00AC63DD" w:rsidP="00C4613A">
      <w:pPr>
        <w:rPr>
          <w:rFonts w:ascii="Times New Roman" w:hAnsi="Times New Roman" w:cs="Times New Roman"/>
          <w:bCs/>
          <w:sz w:val="24"/>
          <w:szCs w:val="24"/>
        </w:rPr>
      </w:pPr>
    </w:p>
    <w:p w14:paraId="752A18F7" w14:textId="4A428713" w:rsidR="009462E4" w:rsidRDefault="009462E4" w:rsidP="00C4613A">
      <w:pPr>
        <w:rPr>
          <w:rFonts w:ascii="Times New Roman" w:hAnsi="Times New Roman" w:cs="Times New Roman"/>
          <w:b/>
          <w:bCs/>
          <w:sz w:val="24"/>
          <w:szCs w:val="24"/>
        </w:rPr>
      </w:pPr>
      <w:r>
        <w:rPr>
          <w:noProof/>
        </w:rPr>
        <w:drawing>
          <wp:inline distT="0" distB="0" distL="0" distR="0" wp14:anchorId="1388495B" wp14:editId="6E72EEDD">
            <wp:extent cx="3695700" cy="563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5700" cy="5638800"/>
                    </a:xfrm>
                    <a:prstGeom prst="rect">
                      <a:avLst/>
                    </a:prstGeom>
                  </pic:spPr>
                </pic:pic>
              </a:graphicData>
            </a:graphic>
          </wp:inline>
        </w:drawing>
      </w:r>
    </w:p>
    <w:p w14:paraId="7544C83A" w14:textId="2C23C65B" w:rsidR="009462E4" w:rsidRDefault="00595F7B" w:rsidP="00C4613A">
      <w:pPr>
        <w:rPr>
          <w:rFonts w:ascii="Times New Roman" w:hAnsi="Times New Roman" w:cs="Times New Roman"/>
          <w:bCs/>
          <w:sz w:val="24"/>
          <w:szCs w:val="24"/>
        </w:rPr>
      </w:pPr>
      <w:r>
        <w:rPr>
          <w:rFonts w:ascii="Times New Roman" w:hAnsi="Times New Roman" w:cs="Times New Roman"/>
          <w:bCs/>
          <w:sz w:val="24"/>
          <w:szCs w:val="24"/>
        </w:rPr>
        <w:t xml:space="preserve">Fig. </w:t>
      </w:r>
      <w:r w:rsidR="00EB3CA4">
        <w:rPr>
          <w:rFonts w:ascii="Times New Roman" w:hAnsi="Times New Roman" w:cs="Times New Roman"/>
          <w:bCs/>
          <w:sz w:val="24"/>
          <w:szCs w:val="24"/>
        </w:rPr>
        <w:t>S9</w:t>
      </w:r>
      <w:r w:rsidR="00AC63DD">
        <w:rPr>
          <w:rFonts w:ascii="Times New Roman" w:hAnsi="Times New Roman" w:cs="Times New Roman"/>
          <w:bCs/>
          <w:sz w:val="24"/>
          <w:szCs w:val="24"/>
        </w:rPr>
        <w:t>.2</w:t>
      </w:r>
      <w:r w:rsidR="009462E4">
        <w:rPr>
          <w:rFonts w:ascii="Times New Roman" w:hAnsi="Times New Roman" w:cs="Times New Roman"/>
          <w:bCs/>
          <w:sz w:val="24"/>
          <w:szCs w:val="24"/>
        </w:rPr>
        <w:t>. Mountain plot of median fishery selectivity by year. Range of selectivity is scaled to be between 0 and 1 in each year. Reproduced from the 2023 hake stock assessment (Berger et al. 2023)</w:t>
      </w:r>
    </w:p>
    <w:p w14:paraId="24858F6C" w14:textId="29AF36F1" w:rsidR="00AC63DD" w:rsidRPr="000D6142" w:rsidRDefault="00595F7B" w:rsidP="00C4613A">
      <w:pPr>
        <w:rPr>
          <w:rFonts w:ascii="Times New Roman" w:hAnsi="Times New Roman" w:cs="Times New Roman"/>
          <w:bCs/>
          <w:i/>
          <w:sz w:val="24"/>
          <w:szCs w:val="24"/>
        </w:rPr>
      </w:pPr>
      <w:r w:rsidRPr="000D6142">
        <w:rPr>
          <w:rFonts w:ascii="Times New Roman" w:hAnsi="Times New Roman" w:cs="Times New Roman"/>
          <w:bCs/>
          <w:i/>
          <w:sz w:val="24"/>
          <w:szCs w:val="24"/>
        </w:rPr>
        <w:t xml:space="preserve">Supplementary material </w:t>
      </w:r>
      <w:r w:rsidR="00EB3CA4">
        <w:rPr>
          <w:rFonts w:ascii="Times New Roman" w:hAnsi="Times New Roman" w:cs="Times New Roman"/>
          <w:bCs/>
          <w:i/>
          <w:sz w:val="24"/>
          <w:szCs w:val="24"/>
        </w:rPr>
        <w:t>S9</w:t>
      </w:r>
      <w:r w:rsidR="00AC63DD" w:rsidRPr="000D6142">
        <w:rPr>
          <w:rFonts w:ascii="Times New Roman" w:hAnsi="Times New Roman" w:cs="Times New Roman"/>
          <w:bCs/>
          <w:i/>
          <w:sz w:val="24"/>
          <w:szCs w:val="24"/>
        </w:rPr>
        <w:t xml:space="preserve"> reference:</w:t>
      </w:r>
    </w:p>
    <w:p w14:paraId="59655F4E" w14:textId="4D09CAA9" w:rsidR="009462E4" w:rsidRDefault="009462E4" w:rsidP="00C4613A">
      <w:pPr>
        <w:rPr>
          <w:rFonts w:ascii="Times New Roman" w:hAnsi="Times New Roman" w:cs="Times New Roman"/>
          <w:sz w:val="24"/>
          <w:szCs w:val="24"/>
        </w:rPr>
      </w:pPr>
      <w:r>
        <w:rPr>
          <w:rFonts w:ascii="Times New Roman" w:hAnsi="Times New Roman" w:cs="Times New Roman"/>
          <w:bCs/>
          <w:sz w:val="24"/>
          <w:szCs w:val="24"/>
        </w:rPr>
        <w:t xml:space="preserve">Berger, A.M., C.J. Grandin, K.F. Johnson, A.M. Edwards. 2023. Status of the Pacific Hake (whiting) stock in U.S. and Canadian waters in 2023. </w:t>
      </w:r>
      <w:r w:rsidRPr="00B51199">
        <w:rPr>
          <w:rFonts w:ascii="Times New Roman" w:hAnsi="Times New Roman" w:cs="Times New Roman"/>
          <w:sz w:val="24"/>
          <w:szCs w:val="24"/>
        </w:rPr>
        <w:t>Prepared by the Joint Technical Committee of the U.S. and Canada Pacif</w:t>
      </w:r>
      <w:r>
        <w:rPr>
          <w:rFonts w:ascii="Times New Roman" w:hAnsi="Times New Roman" w:cs="Times New Roman"/>
          <w:sz w:val="24"/>
          <w:szCs w:val="24"/>
        </w:rPr>
        <w:t>i</w:t>
      </w:r>
      <w:r w:rsidRPr="00B51199">
        <w:rPr>
          <w:rFonts w:ascii="Times New Roman" w:hAnsi="Times New Roman" w:cs="Times New Roman"/>
          <w:sz w:val="24"/>
          <w:szCs w:val="24"/>
        </w:rPr>
        <w:t>c Hake/Whiting Agreement, National Marine Fisheries Service and Fisheries and Oceans Canada</w:t>
      </w:r>
      <w:r>
        <w:rPr>
          <w:rFonts w:ascii="Times New Roman" w:hAnsi="Times New Roman" w:cs="Times New Roman"/>
          <w:sz w:val="24"/>
          <w:szCs w:val="24"/>
        </w:rPr>
        <w:t xml:space="preserve">. </w:t>
      </w:r>
    </w:p>
    <w:p w14:paraId="0BB0A09F" w14:textId="6BEF0719" w:rsidR="002A5DA2" w:rsidRDefault="002A5DA2" w:rsidP="00C4613A">
      <w:pPr>
        <w:rPr>
          <w:rFonts w:ascii="Times New Roman" w:hAnsi="Times New Roman" w:cs="Times New Roman"/>
          <w:sz w:val="24"/>
          <w:szCs w:val="24"/>
        </w:rPr>
      </w:pPr>
    </w:p>
    <w:p w14:paraId="4BF039BA" w14:textId="686C1067" w:rsidR="006A4811" w:rsidRDefault="006A4811" w:rsidP="00C4613A">
      <w:pPr>
        <w:rPr>
          <w:rFonts w:ascii="Times New Roman" w:hAnsi="Times New Roman" w:cs="Times New Roman"/>
          <w:i/>
          <w:sz w:val="24"/>
          <w:szCs w:val="24"/>
        </w:rPr>
      </w:pPr>
      <w:r>
        <w:rPr>
          <w:rFonts w:ascii="Times New Roman" w:hAnsi="Times New Roman" w:cs="Times New Roman"/>
          <w:i/>
          <w:sz w:val="24"/>
          <w:szCs w:val="24"/>
        </w:rPr>
        <w:t>Supplementary material S10: STM extrapolation grid, spatial knot distribution, and biomass density predictions</w:t>
      </w:r>
    </w:p>
    <w:p w14:paraId="2587427D" w14:textId="77777777" w:rsidR="001A02CE" w:rsidRDefault="001A02CE" w:rsidP="00C4613A">
      <w:pPr>
        <w:rPr>
          <w:rFonts w:ascii="Times New Roman" w:hAnsi="Times New Roman" w:cs="Times New Roman"/>
          <w:sz w:val="24"/>
          <w:szCs w:val="24"/>
        </w:rPr>
      </w:pPr>
    </w:p>
    <w:p w14:paraId="75E3DFA3" w14:textId="77777777" w:rsidR="001A02CE" w:rsidRDefault="00000000" w:rsidP="00C4613A">
      <w:pPr>
        <w:rPr>
          <w:rFonts w:ascii="Times New Roman" w:hAnsi="Times New Roman" w:cs="Times New Roman"/>
          <w:sz w:val="24"/>
          <w:szCs w:val="24"/>
        </w:rPr>
      </w:pPr>
      <w:r>
        <w:rPr>
          <w:rFonts w:ascii="Times New Roman" w:hAnsi="Times New Roman" w:cs="Times New Roman"/>
          <w:sz w:val="24"/>
          <w:szCs w:val="24"/>
        </w:rPr>
        <w:pict w14:anchorId="3B0FAEAC">
          <v:shape id="_x0000_i1028" type="#_x0000_t75" style="width:6in;height:6in">
            <v:imagedata r:id="rId14" o:title="Data_and_knots"/>
          </v:shape>
        </w:pict>
      </w:r>
    </w:p>
    <w:p w14:paraId="14BE2613" w14:textId="5ECF7934" w:rsidR="006A4811" w:rsidRDefault="006A4811" w:rsidP="00C4613A">
      <w:pPr>
        <w:rPr>
          <w:rFonts w:ascii="Times New Roman" w:hAnsi="Times New Roman" w:cs="Times New Roman"/>
          <w:sz w:val="24"/>
          <w:szCs w:val="24"/>
        </w:rPr>
      </w:pPr>
      <w:r>
        <w:rPr>
          <w:rFonts w:ascii="Times New Roman" w:hAnsi="Times New Roman" w:cs="Times New Roman"/>
          <w:sz w:val="24"/>
          <w:szCs w:val="24"/>
        </w:rPr>
        <w:t>Fig. S10.1. Spatial extrapolation grid and knots employed by STMs</w:t>
      </w:r>
    </w:p>
    <w:p w14:paraId="319B0073" w14:textId="570D1442" w:rsidR="006A4811" w:rsidRDefault="00735D7C" w:rsidP="00C4613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699814" wp14:editId="23B5F824">
            <wp:extent cx="8851723" cy="4972474"/>
            <wp:effectExtent l="0" t="3492" r="3492" b="3493"/>
            <wp:docPr id="5" name="Picture 5" descr="C:\Users\Derek.Bolser\AppData\Local\Microsoft\Windows\INetCache\Content.Word\fig. s10.2 single factor biomass 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rek.Bolser\AppData\Local\Microsoft\Windows\INetCache\Content.Word\fig. s10.2 single factor biomass densit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874829" cy="4985454"/>
                    </a:xfrm>
                    <a:prstGeom prst="rect">
                      <a:avLst/>
                    </a:prstGeom>
                    <a:noFill/>
                    <a:ln>
                      <a:noFill/>
                    </a:ln>
                  </pic:spPr>
                </pic:pic>
              </a:graphicData>
            </a:graphic>
          </wp:inline>
        </w:drawing>
      </w:r>
    </w:p>
    <w:p w14:paraId="4DD4C0B7" w14:textId="7ECCC80A" w:rsidR="006A4811" w:rsidRDefault="006A4811" w:rsidP="00C4613A">
      <w:pPr>
        <w:rPr>
          <w:rFonts w:ascii="Times New Roman" w:hAnsi="Times New Roman" w:cs="Times New Roman"/>
          <w:sz w:val="24"/>
          <w:szCs w:val="24"/>
        </w:rPr>
      </w:pPr>
      <w:r>
        <w:rPr>
          <w:rFonts w:ascii="Times New Roman" w:hAnsi="Times New Roman" w:cs="Times New Roman"/>
          <w:sz w:val="24"/>
          <w:szCs w:val="24"/>
        </w:rPr>
        <w:t>Fig. S10.2. Log biomass density predictions from the single-factor STM</w:t>
      </w:r>
    </w:p>
    <w:p w14:paraId="77CB9E26" w14:textId="1F87A5C0" w:rsidR="006A4811" w:rsidRDefault="00735D7C" w:rsidP="00C4613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26E7BBBF" wp14:editId="0BA6DA00">
            <wp:simplePos x="0" y="0"/>
            <wp:positionH relativeFrom="column">
              <wp:posOffset>-2041525</wp:posOffset>
            </wp:positionH>
            <wp:positionV relativeFrom="paragraph">
              <wp:posOffset>2021205</wp:posOffset>
            </wp:positionV>
            <wp:extent cx="9222740" cy="5180965"/>
            <wp:effectExtent l="1587" t="0" r="0" b="0"/>
            <wp:wrapSquare wrapText="bothSides"/>
            <wp:docPr id="4" name="Picture 4" descr="C:\Users\Derek.Bolser\AppData\Local\Microsoft\Windows\INetCache\Content.Word\fig. s10.3 multi factor biomass 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rek.Bolser\AppData\Local\Microsoft\Windows\INetCache\Content.Word\fig. s10.3 multi factor biomass densit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222740" cy="5180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FC5DF" w14:textId="5E0E66CB" w:rsidR="006A4811" w:rsidRDefault="006A4811" w:rsidP="00C4613A">
      <w:pPr>
        <w:rPr>
          <w:rFonts w:ascii="Times New Roman" w:hAnsi="Times New Roman" w:cs="Times New Roman"/>
          <w:sz w:val="24"/>
          <w:szCs w:val="24"/>
        </w:rPr>
      </w:pPr>
      <w:r>
        <w:rPr>
          <w:rFonts w:ascii="Times New Roman" w:hAnsi="Times New Roman" w:cs="Times New Roman"/>
          <w:sz w:val="24"/>
          <w:szCs w:val="24"/>
        </w:rPr>
        <w:t>Fig. S10.3. Log biomass density predictions from the multi-factor STM</w:t>
      </w:r>
    </w:p>
    <w:p w14:paraId="698A58C1" w14:textId="5D570BFB" w:rsidR="006A4811" w:rsidRDefault="00735D7C" w:rsidP="00C4613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CF04D0" wp14:editId="1C40106D">
            <wp:extent cx="8904810" cy="5002296"/>
            <wp:effectExtent l="8255" t="0" r="0" b="0"/>
            <wp:docPr id="6" name="Picture 6" descr="C:\Users\Derek.Bolser\AppData\Local\Microsoft\Windows\INetCache\Content.Word\fig. s10.4 iid biomass 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rek.Bolser\AppData\Local\Microsoft\Windows\INetCache\Content.Word\fig. s10.4 iid biomass densit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928612" cy="5015667"/>
                    </a:xfrm>
                    <a:prstGeom prst="rect">
                      <a:avLst/>
                    </a:prstGeom>
                    <a:noFill/>
                    <a:ln>
                      <a:noFill/>
                    </a:ln>
                  </pic:spPr>
                </pic:pic>
              </a:graphicData>
            </a:graphic>
          </wp:inline>
        </w:drawing>
      </w:r>
    </w:p>
    <w:p w14:paraId="570A761A" w14:textId="6625F303" w:rsidR="006A4811" w:rsidRPr="006A4811" w:rsidRDefault="006A4811" w:rsidP="00C4613A">
      <w:pPr>
        <w:rPr>
          <w:rFonts w:ascii="Times New Roman" w:hAnsi="Times New Roman" w:cs="Times New Roman"/>
          <w:sz w:val="24"/>
          <w:szCs w:val="24"/>
        </w:rPr>
      </w:pPr>
      <w:r>
        <w:rPr>
          <w:rFonts w:ascii="Times New Roman" w:hAnsi="Times New Roman" w:cs="Times New Roman"/>
          <w:sz w:val="24"/>
          <w:szCs w:val="24"/>
        </w:rPr>
        <w:t>Fig. S10.4. Log biomass density predictions from the IID STM</w:t>
      </w:r>
    </w:p>
    <w:sectPr w:rsidR="006A4811" w:rsidRPr="006A48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F5B95"/>
    <w:multiLevelType w:val="multilevel"/>
    <w:tmpl w:val="4232F7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FF657E"/>
    <w:multiLevelType w:val="multilevel"/>
    <w:tmpl w:val="C386A2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D1231F"/>
    <w:multiLevelType w:val="multilevel"/>
    <w:tmpl w:val="34364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FB04A5"/>
    <w:multiLevelType w:val="multilevel"/>
    <w:tmpl w:val="9A52D0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DE6687"/>
    <w:multiLevelType w:val="multilevel"/>
    <w:tmpl w:val="44ACD1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CF6A0C"/>
    <w:multiLevelType w:val="hybridMultilevel"/>
    <w:tmpl w:val="2B9EB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CD0559"/>
    <w:multiLevelType w:val="hybridMultilevel"/>
    <w:tmpl w:val="C45ED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8360B3"/>
    <w:multiLevelType w:val="multilevel"/>
    <w:tmpl w:val="DF38E9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9B4695"/>
    <w:multiLevelType w:val="hybridMultilevel"/>
    <w:tmpl w:val="9CBA2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20419C"/>
    <w:multiLevelType w:val="multilevel"/>
    <w:tmpl w:val="972CF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CC137F"/>
    <w:multiLevelType w:val="hybridMultilevel"/>
    <w:tmpl w:val="23B41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976434"/>
    <w:multiLevelType w:val="multilevel"/>
    <w:tmpl w:val="D0CCDA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836A29"/>
    <w:multiLevelType w:val="multilevel"/>
    <w:tmpl w:val="0C7AEB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951472"/>
    <w:multiLevelType w:val="hybridMultilevel"/>
    <w:tmpl w:val="D1E84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634C54"/>
    <w:multiLevelType w:val="multilevel"/>
    <w:tmpl w:val="0BD2C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9168987">
    <w:abstractNumId w:val="13"/>
  </w:num>
  <w:num w:numId="2" w16cid:durableId="1674143390">
    <w:abstractNumId w:val="6"/>
  </w:num>
  <w:num w:numId="3" w16cid:durableId="450395533">
    <w:abstractNumId w:val="10"/>
  </w:num>
  <w:num w:numId="4" w16cid:durableId="1778134919">
    <w:abstractNumId w:val="14"/>
  </w:num>
  <w:num w:numId="5" w16cid:durableId="1021012945">
    <w:abstractNumId w:val="7"/>
    <w:lvlOverride w:ilvl="0">
      <w:lvl w:ilvl="0">
        <w:numFmt w:val="decimal"/>
        <w:lvlText w:val="%1."/>
        <w:lvlJc w:val="left"/>
      </w:lvl>
    </w:lvlOverride>
  </w:num>
  <w:num w:numId="6" w16cid:durableId="1262831921">
    <w:abstractNumId w:val="2"/>
    <w:lvlOverride w:ilvl="0">
      <w:lvl w:ilvl="0">
        <w:numFmt w:val="decimal"/>
        <w:lvlText w:val="%1."/>
        <w:lvlJc w:val="left"/>
      </w:lvl>
    </w:lvlOverride>
  </w:num>
  <w:num w:numId="7" w16cid:durableId="363869461">
    <w:abstractNumId w:val="4"/>
    <w:lvlOverride w:ilvl="0">
      <w:lvl w:ilvl="0">
        <w:numFmt w:val="decimal"/>
        <w:lvlText w:val="%1."/>
        <w:lvlJc w:val="left"/>
      </w:lvl>
    </w:lvlOverride>
  </w:num>
  <w:num w:numId="8" w16cid:durableId="964896191">
    <w:abstractNumId w:val="3"/>
    <w:lvlOverride w:ilvl="0">
      <w:lvl w:ilvl="0">
        <w:numFmt w:val="decimal"/>
        <w:lvlText w:val="%1."/>
        <w:lvlJc w:val="left"/>
      </w:lvl>
    </w:lvlOverride>
  </w:num>
  <w:num w:numId="9" w16cid:durableId="23605927">
    <w:abstractNumId w:val="9"/>
  </w:num>
  <w:num w:numId="10" w16cid:durableId="962152787">
    <w:abstractNumId w:val="11"/>
    <w:lvlOverride w:ilvl="0">
      <w:lvl w:ilvl="0">
        <w:numFmt w:val="decimal"/>
        <w:lvlText w:val="%1."/>
        <w:lvlJc w:val="left"/>
      </w:lvl>
    </w:lvlOverride>
  </w:num>
  <w:num w:numId="11" w16cid:durableId="695077937">
    <w:abstractNumId w:val="12"/>
    <w:lvlOverride w:ilvl="0">
      <w:lvl w:ilvl="0">
        <w:numFmt w:val="decimal"/>
        <w:lvlText w:val="%1."/>
        <w:lvlJc w:val="left"/>
      </w:lvl>
    </w:lvlOverride>
  </w:num>
  <w:num w:numId="12" w16cid:durableId="2135102394">
    <w:abstractNumId w:val="1"/>
    <w:lvlOverride w:ilvl="0">
      <w:lvl w:ilvl="0">
        <w:numFmt w:val="decimal"/>
        <w:lvlText w:val="%1."/>
        <w:lvlJc w:val="left"/>
      </w:lvl>
    </w:lvlOverride>
  </w:num>
  <w:num w:numId="13" w16cid:durableId="1288660475">
    <w:abstractNumId w:val="0"/>
    <w:lvlOverride w:ilvl="0">
      <w:lvl w:ilvl="0">
        <w:numFmt w:val="decimal"/>
        <w:lvlText w:val="%1."/>
        <w:lvlJc w:val="left"/>
      </w:lvl>
    </w:lvlOverride>
  </w:num>
  <w:num w:numId="14" w16cid:durableId="1544293364">
    <w:abstractNumId w:val="8"/>
  </w:num>
  <w:num w:numId="15" w16cid:durableId="17177807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13A"/>
    <w:rsid w:val="000025A3"/>
    <w:rsid w:val="00006947"/>
    <w:rsid w:val="00014564"/>
    <w:rsid w:val="000272F8"/>
    <w:rsid w:val="000279AE"/>
    <w:rsid w:val="0003312D"/>
    <w:rsid w:val="00037950"/>
    <w:rsid w:val="00044C84"/>
    <w:rsid w:val="00045BDF"/>
    <w:rsid w:val="000558DE"/>
    <w:rsid w:val="0006179F"/>
    <w:rsid w:val="00087FD7"/>
    <w:rsid w:val="00092FA5"/>
    <w:rsid w:val="000A4F65"/>
    <w:rsid w:val="000B05D3"/>
    <w:rsid w:val="000B771D"/>
    <w:rsid w:val="000D6142"/>
    <w:rsid w:val="000F37AF"/>
    <w:rsid w:val="000F466A"/>
    <w:rsid w:val="0010082F"/>
    <w:rsid w:val="00105076"/>
    <w:rsid w:val="00107A67"/>
    <w:rsid w:val="001149A7"/>
    <w:rsid w:val="00121BC7"/>
    <w:rsid w:val="00123924"/>
    <w:rsid w:val="00124393"/>
    <w:rsid w:val="00136F73"/>
    <w:rsid w:val="00152484"/>
    <w:rsid w:val="001704A1"/>
    <w:rsid w:val="00177951"/>
    <w:rsid w:val="0018348B"/>
    <w:rsid w:val="00190317"/>
    <w:rsid w:val="001940AC"/>
    <w:rsid w:val="001A02CE"/>
    <w:rsid w:val="001A12E3"/>
    <w:rsid w:val="001B2ADF"/>
    <w:rsid w:val="001B4325"/>
    <w:rsid w:val="001B4FBF"/>
    <w:rsid w:val="001B5336"/>
    <w:rsid w:val="001C0F9F"/>
    <w:rsid w:val="001C77EF"/>
    <w:rsid w:val="001D6936"/>
    <w:rsid w:val="001F6765"/>
    <w:rsid w:val="00201FFD"/>
    <w:rsid w:val="00202241"/>
    <w:rsid w:val="0020675E"/>
    <w:rsid w:val="00222F32"/>
    <w:rsid w:val="00232F06"/>
    <w:rsid w:val="00267467"/>
    <w:rsid w:val="00270074"/>
    <w:rsid w:val="00293D47"/>
    <w:rsid w:val="002A5DA2"/>
    <w:rsid w:val="002B26B9"/>
    <w:rsid w:val="002B276C"/>
    <w:rsid w:val="002B4A6B"/>
    <w:rsid w:val="002E6733"/>
    <w:rsid w:val="00303072"/>
    <w:rsid w:val="00307C7D"/>
    <w:rsid w:val="0031551A"/>
    <w:rsid w:val="00315C77"/>
    <w:rsid w:val="00316F84"/>
    <w:rsid w:val="003223DA"/>
    <w:rsid w:val="00336B34"/>
    <w:rsid w:val="0033755E"/>
    <w:rsid w:val="00337B40"/>
    <w:rsid w:val="00341689"/>
    <w:rsid w:val="00345509"/>
    <w:rsid w:val="0035156C"/>
    <w:rsid w:val="00356622"/>
    <w:rsid w:val="00362101"/>
    <w:rsid w:val="00370A63"/>
    <w:rsid w:val="00373FF7"/>
    <w:rsid w:val="003777D2"/>
    <w:rsid w:val="0039059E"/>
    <w:rsid w:val="003B0812"/>
    <w:rsid w:val="003B0823"/>
    <w:rsid w:val="003B3591"/>
    <w:rsid w:val="003C6969"/>
    <w:rsid w:val="003D7E85"/>
    <w:rsid w:val="003E0300"/>
    <w:rsid w:val="003E03E9"/>
    <w:rsid w:val="003E0547"/>
    <w:rsid w:val="003E491B"/>
    <w:rsid w:val="003F6591"/>
    <w:rsid w:val="0040092A"/>
    <w:rsid w:val="004029FF"/>
    <w:rsid w:val="004104D9"/>
    <w:rsid w:val="00414A77"/>
    <w:rsid w:val="004313B0"/>
    <w:rsid w:val="00433ACD"/>
    <w:rsid w:val="004376A3"/>
    <w:rsid w:val="00451755"/>
    <w:rsid w:val="00453C42"/>
    <w:rsid w:val="0046110B"/>
    <w:rsid w:val="00461A00"/>
    <w:rsid w:val="00467385"/>
    <w:rsid w:val="00473D1A"/>
    <w:rsid w:val="00476428"/>
    <w:rsid w:val="00481C53"/>
    <w:rsid w:val="0048231A"/>
    <w:rsid w:val="004A2E37"/>
    <w:rsid w:val="004D73C7"/>
    <w:rsid w:val="004E2DB1"/>
    <w:rsid w:val="004E3112"/>
    <w:rsid w:val="004E353B"/>
    <w:rsid w:val="004E462A"/>
    <w:rsid w:val="0050090E"/>
    <w:rsid w:val="00504E01"/>
    <w:rsid w:val="00510819"/>
    <w:rsid w:val="0052463A"/>
    <w:rsid w:val="005367D7"/>
    <w:rsid w:val="00543427"/>
    <w:rsid w:val="00550ECE"/>
    <w:rsid w:val="00581C34"/>
    <w:rsid w:val="00595F7B"/>
    <w:rsid w:val="005A1F7D"/>
    <w:rsid w:val="005C1EF5"/>
    <w:rsid w:val="006106FC"/>
    <w:rsid w:val="006112F0"/>
    <w:rsid w:val="00624E36"/>
    <w:rsid w:val="00626C30"/>
    <w:rsid w:val="00630CD5"/>
    <w:rsid w:val="00631BBF"/>
    <w:rsid w:val="006412F0"/>
    <w:rsid w:val="00642BF6"/>
    <w:rsid w:val="00647ADE"/>
    <w:rsid w:val="0066528F"/>
    <w:rsid w:val="00665B0A"/>
    <w:rsid w:val="00683E76"/>
    <w:rsid w:val="006907AD"/>
    <w:rsid w:val="00697504"/>
    <w:rsid w:val="006A4811"/>
    <w:rsid w:val="006A567F"/>
    <w:rsid w:val="006A79F5"/>
    <w:rsid w:val="006B1326"/>
    <w:rsid w:val="006B53E8"/>
    <w:rsid w:val="006C686B"/>
    <w:rsid w:val="006C708A"/>
    <w:rsid w:val="006F1F6D"/>
    <w:rsid w:val="006F7738"/>
    <w:rsid w:val="00705E0F"/>
    <w:rsid w:val="00712E18"/>
    <w:rsid w:val="00720918"/>
    <w:rsid w:val="00723D10"/>
    <w:rsid w:val="00735D7C"/>
    <w:rsid w:val="00744A6F"/>
    <w:rsid w:val="0074620B"/>
    <w:rsid w:val="0074755A"/>
    <w:rsid w:val="00752EAA"/>
    <w:rsid w:val="00757155"/>
    <w:rsid w:val="007571DD"/>
    <w:rsid w:val="00763532"/>
    <w:rsid w:val="00784600"/>
    <w:rsid w:val="007A3138"/>
    <w:rsid w:val="007D529B"/>
    <w:rsid w:val="007D704D"/>
    <w:rsid w:val="007E0444"/>
    <w:rsid w:val="007F49FB"/>
    <w:rsid w:val="00803FD2"/>
    <w:rsid w:val="0082334B"/>
    <w:rsid w:val="00834A02"/>
    <w:rsid w:val="008427F7"/>
    <w:rsid w:val="00865791"/>
    <w:rsid w:val="00866CE9"/>
    <w:rsid w:val="00885E93"/>
    <w:rsid w:val="00894B22"/>
    <w:rsid w:val="00896EC3"/>
    <w:rsid w:val="008A055E"/>
    <w:rsid w:val="008A49A3"/>
    <w:rsid w:val="008A65D5"/>
    <w:rsid w:val="008B26EB"/>
    <w:rsid w:val="008C40DE"/>
    <w:rsid w:val="008C4532"/>
    <w:rsid w:val="008D73BA"/>
    <w:rsid w:val="008D7A25"/>
    <w:rsid w:val="008F043F"/>
    <w:rsid w:val="008F5897"/>
    <w:rsid w:val="00900608"/>
    <w:rsid w:val="009363FA"/>
    <w:rsid w:val="0094247C"/>
    <w:rsid w:val="0094557D"/>
    <w:rsid w:val="009462E4"/>
    <w:rsid w:val="0095640C"/>
    <w:rsid w:val="009707E7"/>
    <w:rsid w:val="0097447F"/>
    <w:rsid w:val="00983325"/>
    <w:rsid w:val="009867BE"/>
    <w:rsid w:val="00993CB4"/>
    <w:rsid w:val="009B6ADC"/>
    <w:rsid w:val="009C3E09"/>
    <w:rsid w:val="009C7531"/>
    <w:rsid w:val="009D1099"/>
    <w:rsid w:val="009E61E6"/>
    <w:rsid w:val="009F14A4"/>
    <w:rsid w:val="00A03758"/>
    <w:rsid w:val="00A156C8"/>
    <w:rsid w:val="00A2085D"/>
    <w:rsid w:val="00A242DE"/>
    <w:rsid w:val="00A24982"/>
    <w:rsid w:val="00A3649D"/>
    <w:rsid w:val="00A4424C"/>
    <w:rsid w:val="00A6618A"/>
    <w:rsid w:val="00A862AA"/>
    <w:rsid w:val="00A874B9"/>
    <w:rsid w:val="00A876EF"/>
    <w:rsid w:val="00A91467"/>
    <w:rsid w:val="00AA6DBC"/>
    <w:rsid w:val="00AB6E89"/>
    <w:rsid w:val="00AC3A76"/>
    <w:rsid w:val="00AC63DD"/>
    <w:rsid w:val="00AE34D6"/>
    <w:rsid w:val="00AF3643"/>
    <w:rsid w:val="00B11131"/>
    <w:rsid w:val="00B241E1"/>
    <w:rsid w:val="00B35B92"/>
    <w:rsid w:val="00B411A7"/>
    <w:rsid w:val="00B43A20"/>
    <w:rsid w:val="00B5077B"/>
    <w:rsid w:val="00B50EB8"/>
    <w:rsid w:val="00B56CD6"/>
    <w:rsid w:val="00B5789F"/>
    <w:rsid w:val="00B6716A"/>
    <w:rsid w:val="00B74740"/>
    <w:rsid w:val="00B97497"/>
    <w:rsid w:val="00BA6F48"/>
    <w:rsid w:val="00BA7844"/>
    <w:rsid w:val="00BC439E"/>
    <w:rsid w:val="00BC621F"/>
    <w:rsid w:val="00BC7A4D"/>
    <w:rsid w:val="00BE1B1A"/>
    <w:rsid w:val="00BE5B5A"/>
    <w:rsid w:val="00BF2D45"/>
    <w:rsid w:val="00BF3162"/>
    <w:rsid w:val="00C0599A"/>
    <w:rsid w:val="00C11E33"/>
    <w:rsid w:val="00C2132A"/>
    <w:rsid w:val="00C25403"/>
    <w:rsid w:val="00C25D77"/>
    <w:rsid w:val="00C30C36"/>
    <w:rsid w:val="00C320AB"/>
    <w:rsid w:val="00C4003E"/>
    <w:rsid w:val="00C4127C"/>
    <w:rsid w:val="00C422E9"/>
    <w:rsid w:val="00C4613A"/>
    <w:rsid w:val="00C461EC"/>
    <w:rsid w:val="00C752BC"/>
    <w:rsid w:val="00C976D0"/>
    <w:rsid w:val="00CA0F51"/>
    <w:rsid w:val="00CC0640"/>
    <w:rsid w:val="00CC0E51"/>
    <w:rsid w:val="00CC2004"/>
    <w:rsid w:val="00CC2567"/>
    <w:rsid w:val="00CC6F0E"/>
    <w:rsid w:val="00CD39D9"/>
    <w:rsid w:val="00CD4ECC"/>
    <w:rsid w:val="00CD5DC0"/>
    <w:rsid w:val="00CD6C86"/>
    <w:rsid w:val="00CF02D6"/>
    <w:rsid w:val="00CF0A62"/>
    <w:rsid w:val="00CF2AF4"/>
    <w:rsid w:val="00CF4CDB"/>
    <w:rsid w:val="00D10C71"/>
    <w:rsid w:val="00D11E56"/>
    <w:rsid w:val="00D163D3"/>
    <w:rsid w:val="00D26638"/>
    <w:rsid w:val="00D2738E"/>
    <w:rsid w:val="00D32636"/>
    <w:rsid w:val="00D32B3A"/>
    <w:rsid w:val="00D57723"/>
    <w:rsid w:val="00D64D25"/>
    <w:rsid w:val="00D8263F"/>
    <w:rsid w:val="00DA46AC"/>
    <w:rsid w:val="00DB29F8"/>
    <w:rsid w:val="00DB4EDA"/>
    <w:rsid w:val="00DC7610"/>
    <w:rsid w:val="00DE4BF0"/>
    <w:rsid w:val="00DF180E"/>
    <w:rsid w:val="00E136BD"/>
    <w:rsid w:val="00E13D01"/>
    <w:rsid w:val="00E14DCF"/>
    <w:rsid w:val="00E31A62"/>
    <w:rsid w:val="00E329CD"/>
    <w:rsid w:val="00E37069"/>
    <w:rsid w:val="00E37E6C"/>
    <w:rsid w:val="00E4238A"/>
    <w:rsid w:val="00E63E17"/>
    <w:rsid w:val="00E80CBF"/>
    <w:rsid w:val="00EB09A9"/>
    <w:rsid w:val="00EB3CA4"/>
    <w:rsid w:val="00EB786F"/>
    <w:rsid w:val="00EF3596"/>
    <w:rsid w:val="00EF36FF"/>
    <w:rsid w:val="00EF6FA7"/>
    <w:rsid w:val="00F03FD0"/>
    <w:rsid w:val="00F04BA2"/>
    <w:rsid w:val="00F1046D"/>
    <w:rsid w:val="00F15B60"/>
    <w:rsid w:val="00F17711"/>
    <w:rsid w:val="00F237F8"/>
    <w:rsid w:val="00F2544A"/>
    <w:rsid w:val="00F679C7"/>
    <w:rsid w:val="00F97551"/>
    <w:rsid w:val="00FA5367"/>
    <w:rsid w:val="00FA54AB"/>
    <w:rsid w:val="00FA6723"/>
    <w:rsid w:val="00FA67B9"/>
    <w:rsid w:val="00FA7B91"/>
    <w:rsid w:val="00FB16EB"/>
    <w:rsid w:val="00FC7438"/>
    <w:rsid w:val="00FD14C3"/>
    <w:rsid w:val="00FE1517"/>
    <w:rsid w:val="00FE6B1A"/>
    <w:rsid w:val="00FF0775"/>
    <w:rsid w:val="00FF3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30260"/>
  <w15:chartTrackingRefBased/>
  <w15:docId w15:val="{CB1AB0E8-D758-4852-8413-40A13329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0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2101"/>
    <w:rPr>
      <w:color w:val="0563C1" w:themeColor="hyperlink"/>
      <w:u w:val="single"/>
    </w:rPr>
  </w:style>
  <w:style w:type="character" w:styleId="CommentReference">
    <w:name w:val="annotation reference"/>
    <w:basedOn w:val="DefaultParagraphFont"/>
    <w:uiPriority w:val="99"/>
    <w:semiHidden/>
    <w:unhideWhenUsed/>
    <w:rsid w:val="000025A3"/>
    <w:rPr>
      <w:sz w:val="16"/>
      <w:szCs w:val="16"/>
    </w:rPr>
  </w:style>
  <w:style w:type="paragraph" w:styleId="CommentText">
    <w:name w:val="annotation text"/>
    <w:basedOn w:val="Normal"/>
    <w:link w:val="CommentTextChar"/>
    <w:uiPriority w:val="99"/>
    <w:semiHidden/>
    <w:unhideWhenUsed/>
    <w:rsid w:val="000025A3"/>
    <w:pPr>
      <w:spacing w:line="240" w:lineRule="auto"/>
    </w:pPr>
    <w:rPr>
      <w:sz w:val="20"/>
      <w:szCs w:val="20"/>
    </w:rPr>
  </w:style>
  <w:style w:type="character" w:customStyle="1" w:styleId="CommentTextChar">
    <w:name w:val="Comment Text Char"/>
    <w:basedOn w:val="DefaultParagraphFont"/>
    <w:link w:val="CommentText"/>
    <w:uiPriority w:val="99"/>
    <w:semiHidden/>
    <w:rsid w:val="000025A3"/>
    <w:rPr>
      <w:sz w:val="20"/>
      <w:szCs w:val="20"/>
    </w:rPr>
  </w:style>
  <w:style w:type="paragraph" w:styleId="CommentSubject">
    <w:name w:val="annotation subject"/>
    <w:basedOn w:val="CommentText"/>
    <w:next w:val="CommentText"/>
    <w:link w:val="CommentSubjectChar"/>
    <w:uiPriority w:val="99"/>
    <w:semiHidden/>
    <w:unhideWhenUsed/>
    <w:rsid w:val="000025A3"/>
    <w:rPr>
      <w:b/>
      <w:bCs/>
    </w:rPr>
  </w:style>
  <w:style w:type="character" w:customStyle="1" w:styleId="CommentSubjectChar">
    <w:name w:val="Comment Subject Char"/>
    <w:basedOn w:val="CommentTextChar"/>
    <w:link w:val="CommentSubject"/>
    <w:uiPriority w:val="99"/>
    <w:semiHidden/>
    <w:rsid w:val="000025A3"/>
    <w:rPr>
      <w:b/>
      <w:bCs/>
      <w:sz w:val="20"/>
      <w:szCs w:val="20"/>
    </w:rPr>
  </w:style>
  <w:style w:type="paragraph" w:styleId="BalloonText">
    <w:name w:val="Balloon Text"/>
    <w:basedOn w:val="Normal"/>
    <w:link w:val="BalloonTextChar"/>
    <w:uiPriority w:val="99"/>
    <w:semiHidden/>
    <w:unhideWhenUsed/>
    <w:rsid w:val="000025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5A3"/>
    <w:rPr>
      <w:rFonts w:ascii="Segoe UI" w:hAnsi="Segoe UI" w:cs="Segoe UI"/>
      <w:sz w:val="18"/>
      <w:szCs w:val="18"/>
    </w:rPr>
  </w:style>
  <w:style w:type="paragraph" w:styleId="Revision">
    <w:name w:val="Revision"/>
    <w:hidden/>
    <w:uiPriority w:val="99"/>
    <w:semiHidden/>
    <w:rsid w:val="00045BDF"/>
    <w:pPr>
      <w:spacing w:after="0" w:line="240" w:lineRule="auto"/>
    </w:pPr>
  </w:style>
  <w:style w:type="paragraph" w:customStyle="1" w:styleId="Default">
    <w:name w:val="Default"/>
    <w:rsid w:val="002A5DA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A5D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472">
      <w:bodyDiv w:val="1"/>
      <w:marLeft w:val="0"/>
      <w:marRight w:val="0"/>
      <w:marTop w:val="0"/>
      <w:marBottom w:val="0"/>
      <w:divBdr>
        <w:top w:val="none" w:sz="0" w:space="0" w:color="auto"/>
        <w:left w:val="none" w:sz="0" w:space="0" w:color="auto"/>
        <w:bottom w:val="none" w:sz="0" w:space="0" w:color="auto"/>
        <w:right w:val="none" w:sz="0" w:space="0" w:color="auto"/>
      </w:divBdr>
    </w:div>
    <w:div w:id="75710367">
      <w:bodyDiv w:val="1"/>
      <w:marLeft w:val="0"/>
      <w:marRight w:val="0"/>
      <w:marTop w:val="0"/>
      <w:marBottom w:val="0"/>
      <w:divBdr>
        <w:top w:val="none" w:sz="0" w:space="0" w:color="auto"/>
        <w:left w:val="none" w:sz="0" w:space="0" w:color="auto"/>
        <w:bottom w:val="none" w:sz="0" w:space="0" w:color="auto"/>
        <w:right w:val="none" w:sz="0" w:space="0" w:color="auto"/>
      </w:divBdr>
    </w:div>
    <w:div w:id="183791931">
      <w:bodyDiv w:val="1"/>
      <w:marLeft w:val="0"/>
      <w:marRight w:val="0"/>
      <w:marTop w:val="0"/>
      <w:marBottom w:val="0"/>
      <w:divBdr>
        <w:top w:val="none" w:sz="0" w:space="0" w:color="auto"/>
        <w:left w:val="none" w:sz="0" w:space="0" w:color="auto"/>
        <w:bottom w:val="none" w:sz="0" w:space="0" w:color="auto"/>
        <w:right w:val="none" w:sz="0" w:space="0" w:color="auto"/>
      </w:divBdr>
    </w:div>
    <w:div w:id="525023586">
      <w:bodyDiv w:val="1"/>
      <w:marLeft w:val="0"/>
      <w:marRight w:val="0"/>
      <w:marTop w:val="0"/>
      <w:marBottom w:val="0"/>
      <w:divBdr>
        <w:top w:val="none" w:sz="0" w:space="0" w:color="auto"/>
        <w:left w:val="none" w:sz="0" w:space="0" w:color="auto"/>
        <w:bottom w:val="none" w:sz="0" w:space="0" w:color="auto"/>
        <w:right w:val="none" w:sz="0" w:space="0" w:color="auto"/>
      </w:divBdr>
    </w:div>
    <w:div w:id="716852018">
      <w:bodyDiv w:val="1"/>
      <w:marLeft w:val="0"/>
      <w:marRight w:val="0"/>
      <w:marTop w:val="0"/>
      <w:marBottom w:val="0"/>
      <w:divBdr>
        <w:top w:val="none" w:sz="0" w:space="0" w:color="auto"/>
        <w:left w:val="none" w:sz="0" w:space="0" w:color="auto"/>
        <w:bottom w:val="none" w:sz="0" w:space="0" w:color="auto"/>
        <w:right w:val="none" w:sz="0" w:space="0" w:color="auto"/>
      </w:divBdr>
    </w:div>
    <w:div w:id="817110205">
      <w:bodyDiv w:val="1"/>
      <w:marLeft w:val="0"/>
      <w:marRight w:val="0"/>
      <w:marTop w:val="0"/>
      <w:marBottom w:val="0"/>
      <w:divBdr>
        <w:top w:val="none" w:sz="0" w:space="0" w:color="auto"/>
        <w:left w:val="none" w:sz="0" w:space="0" w:color="auto"/>
        <w:bottom w:val="none" w:sz="0" w:space="0" w:color="auto"/>
        <w:right w:val="none" w:sz="0" w:space="0" w:color="auto"/>
      </w:divBdr>
    </w:div>
    <w:div w:id="1029918151">
      <w:bodyDiv w:val="1"/>
      <w:marLeft w:val="0"/>
      <w:marRight w:val="0"/>
      <w:marTop w:val="0"/>
      <w:marBottom w:val="0"/>
      <w:divBdr>
        <w:top w:val="none" w:sz="0" w:space="0" w:color="auto"/>
        <w:left w:val="none" w:sz="0" w:space="0" w:color="auto"/>
        <w:bottom w:val="none" w:sz="0" w:space="0" w:color="auto"/>
        <w:right w:val="none" w:sz="0" w:space="0" w:color="auto"/>
      </w:divBdr>
    </w:div>
    <w:div w:id="1210410109">
      <w:bodyDiv w:val="1"/>
      <w:marLeft w:val="0"/>
      <w:marRight w:val="0"/>
      <w:marTop w:val="0"/>
      <w:marBottom w:val="0"/>
      <w:divBdr>
        <w:top w:val="none" w:sz="0" w:space="0" w:color="auto"/>
        <w:left w:val="none" w:sz="0" w:space="0" w:color="auto"/>
        <w:bottom w:val="none" w:sz="0" w:space="0" w:color="auto"/>
        <w:right w:val="none" w:sz="0" w:space="0" w:color="auto"/>
      </w:divBdr>
    </w:div>
    <w:div w:id="138714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derek.bolser@noaa.gov" TargetMode="External"/><Relationship Id="rId15" Type="http://schemas.openxmlformats.org/officeDocument/2006/relationships/image" Target="media/image10.png"/><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2494</Words>
  <Characters>14222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Bolser,Derek Gordon</dc:creator>
  <cp:keywords/>
  <dc:description/>
  <cp:lastModifiedBy>Laura Goodfellow</cp:lastModifiedBy>
  <cp:revision>27</cp:revision>
  <dcterms:created xsi:type="dcterms:W3CDTF">2023-06-26T17:29:00Z</dcterms:created>
  <dcterms:modified xsi:type="dcterms:W3CDTF">2023-08-21T10:51:00Z</dcterms:modified>
</cp:coreProperties>
</file>