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F6E0" w14:textId="0E071C73" w:rsidR="00306ADF" w:rsidRPr="00817347" w:rsidRDefault="00D90B89" w:rsidP="0025110F">
      <w:pPr>
        <w:jc w:val="both"/>
        <w:rPr>
          <w:b/>
          <w:bCs/>
          <w:shd w:val="clear" w:color="auto" w:fill="FFFFFF"/>
          <w:lang w:val="es-AR"/>
        </w:rPr>
      </w:pPr>
      <w:r w:rsidRPr="00817347">
        <w:rPr>
          <w:b/>
          <w:bCs/>
          <w:shd w:val="clear" w:color="auto" w:fill="FFFFFF"/>
          <w:lang w:val="es-AR"/>
        </w:rPr>
        <w:t xml:space="preserve">S1. </w:t>
      </w:r>
      <w:r w:rsidR="0082214B" w:rsidRPr="00817347">
        <w:rPr>
          <w:b/>
          <w:bCs/>
          <w:shd w:val="clear" w:color="auto" w:fill="FFFFFF"/>
          <w:lang w:val="es-AR"/>
        </w:rPr>
        <w:t xml:space="preserve">LA TE ANDES S.A. </w:t>
      </w:r>
      <w:proofErr w:type="spellStart"/>
      <w:r w:rsidR="0082214B" w:rsidRPr="00817347">
        <w:rPr>
          <w:b/>
          <w:bCs/>
          <w:shd w:val="clear" w:color="auto" w:fill="FFFFFF"/>
          <w:lang w:val="es-AR"/>
        </w:rPr>
        <w:t>Laboratory</w:t>
      </w:r>
      <w:proofErr w:type="spellEnd"/>
      <w:r w:rsidR="00DA2652" w:rsidRPr="00817347">
        <w:rPr>
          <w:b/>
          <w:bCs/>
          <w:shd w:val="clear" w:color="auto" w:fill="FFFFFF"/>
          <w:lang w:val="es-AR"/>
        </w:rPr>
        <w:t xml:space="preserve"> U-Pb</w:t>
      </w:r>
      <w:r w:rsidR="0082214B" w:rsidRPr="00817347">
        <w:rPr>
          <w:b/>
          <w:bCs/>
          <w:shd w:val="clear" w:color="auto" w:fill="FFFFFF"/>
          <w:lang w:val="es-AR"/>
        </w:rPr>
        <w:t xml:space="preserve"> </w:t>
      </w:r>
      <w:proofErr w:type="spellStart"/>
      <w:r w:rsidR="0082214B" w:rsidRPr="00817347">
        <w:rPr>
          <w:b/>
          <w:bCs/>
          <w:shd w:val="clear" w:color="auto" w:fill="FFFFFF"/>
          <w:lang w:val="es-AR"/>
        </w:rPr>
        <w:t>methodology</w:t>
      </w:r>
      <w:proofErr w:type="spellEnd"/>
    </w:p>
    <w:p w14:paraId="26F1BA8F" w14:textId="787914C6" w:rsidR="0025110F" w:rsidRPr="00817347" w:rsidRDefault="0025110F" w:rsidP="0025110F">
      <w:pPr>
        <w:jc w:val="both"/>
        <w:rPr>
          <w:shd w:val="clear" w:color="auto" w:fill="FFFFFF"/>
        </w:rPr>
      </w:pPr>
      <w:r w:rsidRPr="00817347">
        <w:rPr>
          <w:shd w:val="clear" w:color="auto" w:fill="FFFFFF"/>
        </w:rPr>
        <w:t xml:space="preserve">U/Pb analyses were carried out at the LA TE ANDES S.A. Laboratory. The analyses were performed using a combination of instrumental LA-ICP-MS (Laser Ablation - Inductively Coupled Plasma Mass Spectrometry): a Resolution 193 nm laser ablation system manufactured by Australian Scientific Instruments and an </w:t>
      </w:r>
      <w:proofErr w:type="gramStart"/>
      <w:r w:rsidRPr="00817347">
        <w:rPr>
          <w:shd w:val="clear" w:color="auto" w:fill="FFFFFF"/>
        </w:rPr>
        <w:t>8900 triple</w:t>
      </w:r>
      <w:proofErr w:type="gramEnd"/>
      <w:r w:rsidRPr="00817347">
        <w:rPr>
          <w:shd w:val="clear" w:color="auto" w:fill="FFFFFF"/>
        </w:rPr>
        <w:t xml:space="preserve"> quadrupole ICP-MS model manufactured by Agilent Technologies. This technique allows for spot isotopic analysis on individual zircon grains. For this purpose, grains were selected, avoiding inclusions or fractures as much as possible. The measurements generally include one spot per analyzed zircon; however, some zircons are selected where, if the morphology allows, two or more spots are analyzed to confirm agreement in the calculated ages for the same grain.</w:t>
      </w:r>
    </w:p>
    <w:p w14:paraId="5C0F7A05" w14:textId="32AA1DF9" w:rsidR="0025110F" w:rsidRPr="00817347" w:rsidRDefault="0025110F" w:rsidP="0025110F">
      <w:pPr>
        <w:jc w:val="both"/>
        <w:rPr>
          <w:shd w:val="clear" w:color="auto" w:fill="FFFFFF"/>
        </w:rPr>
      </w:pPr>
      <w:r w:rsidRPr="00817347">
        <w:rPr>
          <w:shd w:val="clear" w:color="auto" w:fill="FFFFFF"/>
        </w:rPr>
        <w:t xml:space="preserve">The spot diameter is selected according to the size and homogeneity of the zircons, ranging from 20, 24, or 30 </w:t>
      </w:r>
      <w:proofErr w:type="spellStart"/>
      <w:r w:rsidRPr="00817347">
        <w:rPr>
          <w:shd w:val="clear" w:color="auto" w:fill="FFFFFF"/>
        </w:rPr>
        <w:t>μm</w:t>
      </w:r>
      <w:proofErr w:type="spellEnd"/>
      <w:r w:rsidRPr="00817347">
        <w:rPr>
          <w:shd w:val="clear" w:color="auto" w:fill="FFFFFF"/>
        </w:rPr>
        <w:t xml:space="preserve">. A larger spot diameter corresponds to a lower fluence value, based on the results reported by Mukherjee et al. </w:t>
      </w:r>
      <w:r w:rsidR="002A0AE2">
        <w:rPr>
          <w:shd w:val="clear" w:color="auto" w:fill="FFFFFF"/>
        </w:rPr>
        <w:t>(</w:t>
      </w:r>
      <w:r w:rsidRPr="00817347">
        <w:rPr>
          <w:shd w:val="clear" w:color="auto" w:fill="FFFFFF"/>
        </w:rPr>
        <w:t>2019</w:t>
      </w:r>
      <w:r w:rsidR="002A0AE2">
        <w:rPr>
          <w:shd w:val="clear" w:color="auto" w:fill="FFFFFF"/>
        </w:rPr>
        <w:t>)</w:t>
      </w:r>
      <w:r w:rsidRPr="00817347">
        <w:rPr>
          <w:shd w:val="clear" w:color="auto" w:fill="FFFFFF"/>
        </w:rPr>
        <w:t xml:space="preserve">, and generally, a lower frequency, which is selected based on achieving the lowest relative standard deviation (RSD) during ICP-MS tuning in LA-ICP-MS mode. ICP-MS tuning is performed in two stages. In the first stage, sensitivity and stability in solution mode are optimized using an Agilent tuning solution containing 1 ppb of 7Li, 89Y, and 205Tl. In the second stage, tuning is performed in LA-ICP-MS mode using linear ablation (spot diameter and fluence according to those used in the measurement sequence, frequency between 5 and 10 Hz, scan rate of 1 </w:t>
      </w:r>
      <w:proofErr w:type="spellStart"/>
      <w:r w:rsidRPr="00817347">
        <w:rPr>
          <w:shd w:val="clear" w:color="auto" w:fill="FFFFFF"/>
        </w:rPr>
        <w:t>μm</w:t>
      </w:r>
      <w:proofErr w:type="spellEnd"/>
      <w:r w:rsidRPr="00817347">
        <w:rPr>
          <w:shd w:val="clear" w:color="auto" w:fill="FFFFFF"/>
        </w:rPr>
        <w:t>/s) on NIST SRM 612 glass to achieve maximum intensity in cps (counts per second) at mass 238, satisfying the relationships 238U/232Th≈1.05, 207Pb/206Pb≈0.917, 208Pb/206Pb≈2.17, and 248ThO/232Th˂0.3%, with an RSD ≤ 5%. A flow rate of 5 ml/min of N2 was added to enhance the ionization of elements in the plasma (</w:t>
      </w:r>
      <w:proofErr w:type="spellStart"/>
      <w:r w:rsidRPr="00817347">
        <w:rPr>
          <w:shd w:val="clear" w:color="auto" w:fill="FFFFFF"/>
        </w:rPr>
        <w:t>Solari</w:t>
      </w:r>
      <w:proofErr w:type="spellEnd"/>
      <w:r w:rsidRPr="00817347">
        <w:rPr>
          <w:shd w:val="clear" w:color="auto" w:fill="FFFFFF"/>
        </w:rPr>
        <w:t xml:space="preserve"> et al.</w:t>
      </w:r>
      <w:r w:rsidR="002A0AE2">
        <w:rPr>
          <w:shd w:val="clear" w:color="auto" w:fill="FFFFFF"/>
        </w:rPr>
        <w:t>,</w:t>
      </w:r>
      <w:r w:rsidRPr="00817347">
        <w:rPr>
          <w:shd w:val="clear" w:color="auto" w:fill="FFFFFF"/>
        </w:rPr>
        <w:t xml:space="preserve"> 2009). The He flow rate was 370 ml/min.</w:t>
      </w:r>
    </w:p>
    <w:p w14:paraId="326976A6" w14:textId="05D760D2" w:rsidR="0025110F" w:rsidRPr="005F3DC7" w:rsidRDefault="0025110F" w:rsidP="0025110F">
      <w:pPr>
        <w:jc w:val="both"/>
        <w:rPr>
          <w:shd w:val="clear" w:color="auto" w:fill="FFFFFF"/>
        </w:rPr>
      </w:pPr>
      <w:r w:rsidRPr="00817347">
        <w:rPr>
          <w:shd w:val="clear" w:color="auto" w:fill="FFFFFF"/>
        </w:rPr>
        <w:t xml:space="preserve">Elemental </w:t>
      </w:r>
      <w:r w:rsidRPr="005F3DC7">
        <w:rPr>
          <w:shd w:val="clear" w:color="auto" w:fill="FFFFFF"/>
        </w:rPr>
        <w:t>concentrations are obtained using NIST 610 glass as the primary reference material (RM) and NIST 612 as the secondary RM (</w:t>
      </w:r>
      <w:proofErr w:type="spellStart"/>
      <w:r w:rsidRPr="005F3DC7">
        <w:rPr>
          <w:shd w:val="clear" w:color="auto" w:fill="FFFFFF"/>
        </w:rPr>
        <w:t>Jochum</w:t>
      </w:r>
      <w:proofErr w:type="spellEnd"/>
      <w:r w:rsidRPr="005F3DC7">
        <w:rPr>
          <w:shd w:val="clear" w:color="auto" w:fill="FFFFFF"/>
        </w:rPr>
        <w:t xml:space="preserve"> et al.</w:t>
      </w:r>
      <w:r w:rsidR="002A0AE2" w:rsidRPr="005F3DC7">
        <w:rPr>
          <w:shd w:val="clear" w:color="auto" w:fill="FFFFFF"/>
        </w:rPr>
        <w:t>,</w:t>
      </w:r>
      <w:r w:rsidRPr="005F3DC7">
        <w:rPr>
          <w:shd w:val="clear" w:color="auto" w:fill="FFFFFF"/>
        </w:rPr>
        <w:t xml:space="preserve"> 2011). U-Pb ages are calculated from the isotopic ratios using zircon 91500 as the reference material (</w:t>
      </w:r>
      <w:proofErr w:type="spellStart"/>
      <w:r w:rsidRPr="005F3DC7">
        <w:rPr>
          <w:shd w:val="clear" w:color="auto" w:fill="FFFFFF"/>
        </w:rPr>
        <w:t>Wiedenbeck</w:t>
      </w:r>
      <w:proofErr w:type="spellEnd"/>
      <w:r w:rsidRPr="005F3DC7">
        <w:rPr>
          <w:shd w:val="clear" w:color="auto" w:fill="FFFFFF"/>
        </w:rPr>
        <w:t xml:space="preserve"> et al.</w:t>
      </w:r>
      <w:r w:rsidR="002A0AE2" w:rsidRPr="005F3DC7">
        <w:rPr>
          <w:shd w:val="clear" w:color="auto" w:fill="FFFFFF"/>
        </w:rPr>
        <w:t>,</w:t>
      </w:r>
      <w:r w:rsidRPr="005F3DC7">
        <w:rPr>
          <w:shd w:val="clear" w:color="auto" w:fill="FFFFFF"/>
        </w:rPr>
        <w:t xml:space="preserve"> 2004) and repeated measurements on </w:t>
      </w:r>
      <w:proofErr w:type="spellStart"/>
      <w:r w:rsidRPr="005F3DC7">
        <w:rPr>
          <w:shd w:val="clear" w:color="auto" w:fill="FFFFFF"/>
        </w:rPr>
        <w:t>Plesovice</w:t>
      </w:r>
      <w:proofErr w:type="spellEnd"/>
      <w:r w:rsidRPr="005F3DC7">
        <w:rPr>
          <w:shd w:val="clear" w:color="auto" w:fill="FFFFFF"/>
        </w:rPr>
        <w:t xml:space="preserve"> zircon (TIMS reference age of 337.13 +/- 0.37 Ma; </w:t>
      </w:r>
      <w:proofErr w:type="spellStart"/>
      <w:r w:rsidRPr="005F3DC7">
        <w:rPr>
          <w:shd w:val="clear" w:color="auto" w:fill="FFFFFF"/>
        </w:rPr>
        <w:t>Slama</w:t>
      </w:r>
      <w:proofErr w:type="spellEnd"/>
      <w:r w:rsidRPr="005F3DC7">
        <w:rPr>
          <w:shd w:val="clear" w:color="auto" w:fill="FFFFFF"/>
        </w:rPr>
        <w:t xml:space="preserve"> et al.</w:t>
      </w:r>
      <w:r w:rsidR="002A0AE2" w:rsidRPr="005F3DC7">
        <w:rPr>
          <w:shd w:val="clear" w:color="auto" w:fill="FFFFFF"/>
        </w:rPr>
        <w:t>,</w:t>
      </w:r>
      <w:r w:rsidRPr="005F3DC7">
        <w:rPr>
          <w:shd w:val="clear" w:color="auto" w:fill="FFFFFF"/>
        </w:rPr>
        <w:t xml:space="preserve"> 2008) as the monitor. A typical analytical sequence consists of 100-130 grains from a sample, at the beginning and end of each sample, three measurements of NIST SRM612 and 610 glass, three measurements of 91500, and two measurements of </w:t>
      </w:r>
      <w:proofErr w:type="spellStart"/>
      <w:proofErr w:type="gramStart"/>
      <w:r w:rsidRPr="005F3DC7">
        <w:rPr>
          <w:shd w:val="clear" w:color="auto" w:fill="FFFFFF"/>
        </w:rPr>
        <w:t>Plesovice</w:t>
      </w:r>
      <w:proofErr w:type="spellEnd"/>
      <w:r w:rsidRPr="005F3DC7">
        <w:rPr>
          <w:shd w:val="clear" w:color="auto" w:fill="FFFFFF"/>
        </w:rPr>
        <w:t>;</w:t>
      </w:r>
      <w:proofErr w:type="gramEnd"/>
      <w:r w:rsidRPr="005F3DC7">
        <w:rPr>
          <w:shd w:val="clear" w:color="auto" w:fill="FFFFFF"/>
        </w:rPr>
        <w:t xml:space="preserve"> with one analysis point of </w:t>
      </w:r>
      <w:proofErr w:type="spellStart"/>
      <w:r w:rsidRPr="005F3DC7">
        <w:rPr>
          <w:shd w:val="clear" w:color="auto" w:fill="FFFFFF"/>
        </w:rPr>
        <w:t>Plesovice</w:t>
      </w:r>
      <w:proofErr w:type="spellEnd"/>
      <w:r w:rsidRPr="005F3DC7">
        <w:rPr>
          <w:shd w:val="clear" w:color="auto" w:fill="FFFFFF"/>
        </w:rPr>
        <w:t xml:space="preserve"> and one of 91500 after every 20-30 analyses. The precision of the results is confirmed by obtaining the weighted mean 206Pb/238U age of the monitor (</w:t>
      </w:r>
      <w:proofErr w:type="spellStart"/>
      <w:r w:rsidRPr="005F3DC7">
        <w:rPr>
          <w:shd w:val="clear" w:color="auto" w:fill="FFFFFF"/>
        </w:rPr>
        <w:t>Plesovice</w:t>
      </w:r>
      <w:proofErr w:type="spellEnd"/>
      <w:r w:rsidRPr="005F3DC7">
        <w:rPr>
          <w:shd w:val="clear" w:color="auto" w:fill="FFFFFF"/>
        </w:rPr>
        <w:t>).</w:t>
      </w:r>
    </w:p>
    <w:p w14:paraId="18C73B1C" w14:textId="5A86D2D0" w:rsidR="0025110F" w:rsidRPr="00817347" w:rsidRDefault="0025110F" w:rsidP="0025110F">
      <w:pPr>
        <w:jc w:val="both"/>
        <w:rPr>
          <w:shd w:val="clear" w:color="auto" w:fill="FFFFFF"/>
        </w:rPr>
      </w:pPr>
      <w:r w:rsidRPr="005F3DC7">
        <w:rPr>
          <w:shd w:val="clear" w:color="auto" w:fill="FFFFFF"/>
        </w:rPr>
        <w:t xml:space="preserve">The analytical sequence comprised 25 seconds of background measurements (no ablation), followed by 25 seconds of ablation and 5 seconds of rinsing (laser off). The following masses were monitored using ICP-MS: 89 (Y), 91 (Zr), 111 (Cd), 131 (La), 206 (Pb), 207 (Pb), 208 (Pb), 232 (Th), 235 (U), and 238 (U). The LADR 1.1.05 software was used for data reduction. Further processing was carried out using </w:t>
      </w:r>
      <w:proofErr w:type="spellStart"/>
      <w:r w:rsidRPr="005F3DC7">
        <w:rPr>
          <w:shd w:val="clear" w:color="auto" w:fill="FFFFFF"/>
        </w:rPr>
        <w:t>Isoplot</w:t>
      </w:r>
      <w:proofErr w:type="spellEnd"/>
      <w:r w:rsidRPr="005F3DC7">
        <w:rPr>
          <w:shd w:val="clear" w:color="auto" w:fill="FFFFFF"/>
        </w:rPr>
        <w:t xml:space="preserve"> 4.15 and </w:t>
      </w:r>
      <w:proofErr w:type="spellStart"/>
      <w:r w:rsidRPr="005F3DC7">
        <w:rPr>
          <w:shd w:val="clear" w:color="auto" w:fill="FFFFFF"/>
        </w:rPr>
        <w:t>IsoplotR</w:t>
      </w:r>
      <w:proofErr w:type="spellEnd"/>
      <w:r w:rsidR="002A0AE2" w:rsidRPr="005F3DC7">
        <w:rPr>
          <w:shd w:val="clear" w:color="auto" w:fill="FFFFFF"/>
        </w:rPr>
        <w:t xml:space="preserve"> (Ludwig, 2003).</w:t>
      </w:r>
    </w:p>
    <w:p w14:paraId="7D505515" w14:textId="28D40097" w:rsidR="0082214B" w:rsidRPr="00817347" w:rsidRDefault="00D90B89" w:rsidP="0025110F">
      <w:pPr>
        <w:jc w:val="both"/>
        <w:rPr>
          <w:b/>
          <w:bCs/>
          <w:shd w:val="clear" w:color="auto" w:fill="FFFFFF"/>
        </w:rPr>
      </w:pPr>
      <w:r w:rsidRPr="00817347">
        <w:rPr>
          <w:b/>
          <w:bCs/>
          <w:shd w:val="clear" w:color="auto" w:fill="FFFFFF"/>
        </w:rPr>
        <w:t xml:space="preserve">S2. </w:t>
      </w:r>
      <w:r w:rsidR="005B5666" w:rsidRPr="00817347">
        <w:rPr>
          <w:b/>
          <w:bCs/>
          <w:shd w:val="clear" w:color="auto" w:fill="FFFFFF"/>
        </w:rPr>
        <w:t xml:space="preserve">Laboratory of Geochronology and Isotope Geochemistry, University of Brasilia. </w:t>
      </w:r>
      <w:r w:rsidR="00DA2652" w:rsidRPr="00817347">
        <w:rPr>
          <w:b/>
          <w:bCs/>
          <w:shd w:val="clear" w:color="auto" w:fill="FFFFFF"/>
        </w:rPr>
        <w:t>U-Pb methodology</w:t>
      </w:r>
    </w:p>
    <w:p w14:paraId="5F93532C" w14:textId="00878A89" w:rsidR="00A34773" w:rsidRDefault="00A34773" w:rsidP="00117F42">
      <w:pPr>
        <w:spacing w:after="0"/>
        <w:jc w:val="both"/>
        <w:rPr>
          <w:rFonts w:eastAsia="Times New Roman"/>
          <w:color w:val="000000"/>
          <w:kern w:val="0"/>
          <w:lang w:eastAsia="es-AR"/>
          <w14:ligatures w14:val="none"/>
        </w:rPr>
      </w:pPr>
      <w:r w:rsidRPr="00817347">
        <w:rPr>
          <w:rFonts w:eastAsia="Times New Roman"/>
          <w:color w:val="000000"/>
          <w:kern w:val="0"/>
          <w:lang w:eastAsia="es-AR"/>
          <w14:ligatures w14:val="none"/>
        </w:rPr>
        <w:t xml:space="preserve">U-Pb isotopic analyses were performed using a </w:t>
      </w:r>
      <w:proofErr w:type="spellStart"/>
      <w:r w:rsidRPr="00817347">
        <w:rPr>
          <w:rFonts w:eastAsia="Times New Roman"/>
          <w:color w:val="000000"/>
          <w:kern w:val="0"/>
          <w:lang w:eastAsia="es-AR"/>
          <w14:ligatures w14:val="none"/>
        </w:rPr>
        <w:t>Thermo</w:t>
      </w:r>
      <w:proofErr w:type="spellEnd"/>
      <w:r w:rsidRPr="00817347">
        <w:rPr>
          <w:rFonts w:eastAsia="Times New Roman"/>
          <w:color w:val="000000"/>
          <w:kern w:val="0"/>
          <w:lang w:eastAsia="es-AR"/>
          <w14:ligatures w14:val="none"/>
        </w:rPr>
        <w:t xml:space="preserve"> Fisher Neptune HR-MC-ICP-MS coupled with a </w:t>
      </w:r>
      <w:proofErr w:type="spellStart"/>
      <w:proofErr w:type="gramStart"/>
      <w:r w:rsidRPr="00817347">
        <w:rPr>
          <w:rFonts w:eastAsia="Times New Roman"/>
          <w:color w:val="000000"/>
          <w:kern w:val="0"/>
          <w:lang w:eastAsia="es-AR"/>
          <w14:ligatures w14:val="none"/>
        </w:rPr>
        <w:t>Nd:YAG</w:t>
      </w:r>
      <w:proofErr w:type="spellEnd"/>
      <w:proofErr w:type="gramEnd"/>
      <w:r w:rsidRPr="00817347">
        <w:rPr>
          <w:rFonts w:eastAsia="Times New Roman"/>
          <w:color w:val="000000"/>
          <w:kern w:val="0"/>
          <w:lang w:eastAsia="es-AR"/>
          <w14:ligatures w14:val="none"/>
        </w:rPr>
        <w:t xml:space="preserve"> UP213 New Wave laser ablation system at the Laboratory of Geochronology of the University of Brasilia. </w:t>
      </w:r>
      <w:r w:rsidR="00817347" w:rsidRPr="00817347">
        <w:rPr>
          <w:rFonts w:eastAsia="Times New Roman"/>
          <w:color w:val="000000"/>
          <w:kern w:val="0"/>
          <w:lang w:eastAsia="es-AR"/>
          <w14:ligatures w14:val="none"/>
        </w:rPr>
        <w:t>Zircon</w:t>
      </w:r>
      <w:r w:rsidR="00F3311F" w:rsidRPr="00817347">
        <w:rPr>
          <w:rFonts w:eastAsia="Times New Roman"/>
          <w:color w:val="000000"/>
          <w:kern w:val="0"/>
          <w:lang w:eastAsia="es-AR"/>
          <w14:ligatures w14:val="none"/>
        </w:rPr>
        <w:t xml:space="preserve"> grains were characterized by back-scattered electro imaging using a JEOL QUANTE 450 scanning electron microscope</w:t>
      </w:r>
      <w:r w:rsidR="00817347">
        <w:rPr>
          <w:rFonts w:eastAsia="Times New Roman"/>
          <w:color w:val="000000"/>
          <w:kern w:val="0"/>
          <w:lang w:eastAsia="es-AR"/>
          <w14:ligatures w14:val="none"/>
        </w:rPr>
        <w:t xml:space="preserve"> to provide the basis for selecting locations for laser ablation analyses</w:t>
      </w:r>
      <w:r w:rsidR="00A57B6C" w:rsidRPr="00817347">
        <w:rPr>
          <w:rFonts w:eastAsia="Times New Roman"/>
          <w:color w:val="000000"/>
          <w:kern w:val="0"/>
          <w:lang w:eastAsia="es-AR"/>
          <w14:ligatures w14:val="none"/>
        </w:rPr>
        <w:t xml:space="preserve">. </w:t>
      </w:r>
      <w:r w:rsidRPr="00817347">
        <w:rPr>
          <w:rFonts w:eastAsia="Times New Roman"/>
          <w:color w:val="000000"/>
          <w:kern w:val="0"/>
          <w:lang w:eastAsia="es-AR"/>
          <w14:ligatures w14:val="none"/>
        </w:rPr>
        <w:t>The U-Pb analyses on zircon grains were carried out by the standard-sample bracketing method (</w:t>
      </w:r>
      <w:proofErr w:type="spellStart"/>
      <w:r w:rsidRPr="00817347">
        <w:rPr>
          <w:rFonts w:eastAsia="Times New Roman"/>
          <w:color w:val="000000"/>
          <w:kern w:val="0"/>
          <w:lang w:eastAsia="es-AR"/>
          <w14:ligatures w14:val="none"/>
        </w:rPr>
        <w:t>Albarède</w:t>
      </w:r>
      <w:proofErr w:type="spellEnd"/>
      <w:r w:rsidRPr="00817347">
        <w:rPr>
          <w:rFonts w:eastAsia="Times New Roman"/>
          <w:color w:val="000000"/>
          <w:kern w:val="0"/>
          <w:lang w:eastAsia="es-AR"/>
          <w14:ligatures w14:val="none"/>
        </w:rPr>
        <w:t xml:space="preserve"> et al. 2004) using the GJ-1 standard zircon </w:t>
      </w:r>
      <w:r w:rsidRPr="00817347">
        <w:rPr>
          <w:rFonts w:eastAsia="Times New Roman"/>
          <w:color w:val="000000"/>
          <w:kern w:val="0"/>
          <w:lang w:eastAsia="es-AR"/>
          <w14:ligatures w14:val="none"/>
        </w:rPr>
        <w:lastRenderedPageBreak/>
        <w:t xml:space="preserve">(Jackson et al., 2004) </w:t>
      </w:r>
      <w:proofErr w:type="gramStart"/>
      <w:r w:rsidRPr="00817347">
        <w:rPr>
          <w:rFonts w:eastAsia="Times New Roman"/>
          <w:color w:val="000000"/>
          <w:kern w:val="0"/>
          <w:lang w:eastAsia="es-AR"/>
          <w14:ligatures w14:val="none"/>
        </w:rPr>
        <w:t>in order to</w:t>
      </w:r>
      <w:proofErr w:type="gramEnd"/>
      <w:r w:rsidRPr="00817347">
        <w:rPr>
          <w:rFonts w:eastAsia="Times New Roman"/>
          <w:color w:val="000000"/>
          <w:kern w:val="0"/>
          <w:lang w:eastAsia="es-AR"/>
          <w14:ligatures w14:val="none"/>
        </w:rPr>
        <w:t xml:space="preserve"> quantify the amount of ICP-MS fractionation. The tuned masses were Uranium 238, Lead 207, 206 and 204 and Mercury 202. The integration time was 1 second and the ablation time was 40 second. A 25 µm spot size was used and the laser setting was 10 Hz and 2-3 J/cm</w:t>
      </w:r>
      <w:r w:rsidRPr="00817347">
        <w:rPr>
          <w:rFonts w:eastAsia="Times New Roman"/>
          <w:color w:val="000000"/>
          <w:kern w:val="0"/>
          <w:vertAlign w:val="superscript"/>
          <w:lang w:eastAsia="es-AR"/>
          <w14:ligatures w14:val="none"/>
        </w:rPr>
        <w:t>2</w:t>
      </w:r>
      <w:r w:rsidRPr="00817347">
        <w:rPr>
          <w:rFonts w:eastAsia="Times New Roman"/>
          <w:color w:val="000000"/>
          <w:kern w:val="0"/>
          <w:lang w:eastAsia="es-AR"/>
          <w14:ligatures w14:val="none"/>
        </w:rPr>
        <w:t>. Two to four unknown grains were analyzed between GJ-1 analyses. </w:t>
      </w:r>
      <w:r w:rsidRPr="00817347">
        <w:rPr>
          <w:rFonts w:eastAsia="Times New Roman"/>
          <w:color w:val="000000"/>
          <w:kern w:val="0"/>
          <w:vertAlign w:val="superscript"/>
          <w:lang w:eastAsia="es-AR"/>
          <w14:ligatures w14:val="none"/>
        </w:rPr>
        <w:t>206</w:t>
      </w:r>
      <w:r w:rsidRPr="00817347">
        <w:rPr>
          <w:rFonts w:eastAsia="Times New Roman"/>
          <w:color w:val="000000"/>
          <w:kern w:val="0"/>
          <w:lang w:eastAsia="es-AR"/>
          <w14:ligatures w14:val="none"/>
        </w:rPr>
        <w:t>Pb/</w:t>
      </w:r>
      <w:r w:rsidRPr="00817347">
        <w:rPr>
          <w:rFonts w:eastAsia="Times New Roman"/>
          <w:color w:val="000000"/>
          <w:kern w:val="0"/>
          <w:vertAlign w:val="superscript"/>
          <w:lang w:eastAsia="es-AR"/>
          <w14:ligatures w14:val="none"/>
        </w:rPr>
        <w:t>207</w:t>
      </w:r>
      <w:r w:rsidRPr="00817347">
        <w:rPr>
          <w:rFonts w:eastAsia="Times New Roman"/>
          <w:color w:val="000000"/>
          <w:kern w:val="0"/>
          <w:lang w:eastAsia="es-AR"/>
          <w14:ligatures w14:val="none"/>
        </w:rPr>
        <w:t>Pb and </w:t>
      </w:r>
      <w:r w:rsidRPr="00817347">
        <w:rPr>
          <w:rFonts w:eastAsia="Times New Roman"/>
          <w:color w:val="000000"/>
          <w:kern w:val="0"/>
          <w:vertAlign w:val="superscript"/>
          <w:lang w:eastAsia="es-AR"/>
          <w14:ligatures w14:val="none"/>
        </w:rPr>
        <w:t>206</w:t>
      </w:r>
      <w:r w:rsidRPr="00817347">
        <w:rPr>
          <w:rFonts w:eastAsia="Times New Roman"/>
          <w:color w:val="000000"/>
          <w:kern w:val="0"/>
          <w:lang w:eastAsia="es-AR"/>
          <w14:ligatures w14:val="none"/>
        </w:rPr>
        <w:t>Pb/</w:t>
      </w:r>
      <w:r w:rsidRPr="00817347">
        <w:rPr>
          <w:rFonts w:eastAsia="Times New Roman"/>
          <w:color w:val="000000"/>
          <w:kern w:val="0"/>
          <w:vertAlign w:val="superscript"/>
          <w:lang w:eastAsia="es-AR"/>
          <w14:ligatures w14:val="none"/>
        </w:rPr>
        <w:t>238</w:t>
      </w:r>
      <w:r w:rsidRPr="00817347">
        <w:rPr>
          <w:rFonts w:eastAsia="Times New Roman"/>
          <w:color w:val="000000"/>
          <w:kern w:val="0"/>
          <w:lang w:eastAsia="es-AR"/>
          <w14:ligatures w14:val="none"/>
        </w:rPr>
        <w:t xml:space="preserve">U ratios were time corrected. On smaller zircon grains (about 50 </w:t>
      </w:r>
      <w:proofErr w:type="spellStart"/>
      <w:r w:rsidRPr="00817347">
        <w:rPr>
          <w:rFonts w:eastAsia="Times New Roman"/>
          <w:color w:val="000000"/>
          <w:kern w:val="0"/>
          <w:lang w:eastAsia="es-AR"/>
          <w14:ligatures w14:val="none"/>
        </w:rPr>
        <w:t>μm</w:t>
      </w:r>
      <w:proofErr w:type="spellEnd"/>
      <w:r w:rsidRPr="00817347">
        <w:rPr>
          <w:rFonts w:eastAsia="Times New Roman"/>
          <w:color w:val="000000"/>
          <w:kern w:val="0"/>
          <w:lang w:eastAsia="es-AR"/>
          <w14:ligatures w14:val="none"/>
        </w:rPr>
        <w:t>), single-spot laser-induced fractionation of the </w:t>
      </w:r>
      <w:r w:rsidRPr="00817347">
        <w:rPr>
          <w:rFonts w:eastAsia="Times New Roman"/>
          <w:color w:val="000000"/>
          <w:kern w:val="0"/>
          <w:vertAlign w:val="superscript"/>
          <w:lang w:eastAsia="es-AR"/>
          <w14:ligatures w14:val="none"/>
        </w:rPr>
        <w:t>206</w:t>
      </w:r>
      <w:r w:rsidRPr="00817347">
        <w:rPr>
          <w:rFonts w:eastAsia="Times New Roman"/>
          <w:color w:val="000000"/>
          <w:kern w:val="0"/>
          <w:lang w:eastAsia="es-AR"/>
          <w14:ligatures w14:val="none"/>
        </w:rPr>
        <w:t>Pb/</w:t>
      </w:r>
      <w:r w:rsidRPr="00817347">
        <w:rPr>
          <w:rFonts w:eastAsia="Times New Roman"/>
          <w:color w:val="000000"/>
          <w:kern w:val="0"/>
          <w:vertAlign w:val="superscript"/>
          <w:lang w:eastAsia="es-AR"/>
          <w14:ligatures w14:val="none"/>
        </w:rPr>
        <w:t>238</w:t>
      </w:r>
      <w:r w:rsidRPr="00817347">
        <w:rPr>
          <w:rFonts w:eastAsia="Times New Roman"/>
          <w:color w:val="000000"/>
          <w:kern w:val="0"/>
          <w:lang w:eastAsia="es-AR"/>
          <w14:ligatures w14:val="none"/>
        </w:rPr>
        <w:t xml:space="preserve">U ratio was corrected using the linear regression </w:t>
      </w:r>
      <w:r w:rsidRPr="005F3DC7">
        <w:rPr>
          <w:rFonts w:eastAsia="Times New Roman"/>
          <w:color w:val="000000"/>
          <w:kern w:val="0"/>
          <w:lang w:eastAsia="es-AR"/>
          <w14:ligatures w14:val="none"/>
        </w:rPr>
        <w:t>method (</w:t>
      </w:r>
      <w:proofErr w:type="spellStart"/>
      <w:r w:rsidRPr="005F3DC7">
        <w:rPr>
          <w:rFonts w:eastAsia="Times New Roman"/>
          <w:color w:val="000000"/>
          <w:kern w:val="0"/>
          <w:lang w:eastAsia="es-AR"/>
          <w14:ligatures w14:val="none"/>
        </w:rPr>
        <w:t>Košler</w:t>
      </w:r>
      <w:proofErr w:type="spellEnd"/>
      <w:r w:rsidRPr="005F3DC7">
        <w:rPr>
          <w:rFonts w:eastAsia="Times New Roman"/>
          <w:color w:val="000000"/>
          <w:kern w:val="0"/>
          <w:lang w:eastAsia="es-AR"/>
          <w14:ligatures w14:val="none"/>
        </w:rPr>
        <w:t xml:space="preserve"> et al. 2002). The raw data were processed off-line and reduced using an Excel worksheet (</w:t>
      </w:r>
      <w:proofErr w:type="spellStart"/>
      <w:r w:rsidRPr="005F3DC7">
        <w:rPr>
          <w:rFonts w:eastAsia="Times New Roman"/>
          <w:color w:val="000000"/>
          <w:kern w:val="0"/>
          <w:lang w:eastAsia="es-AR"/>
          <w14:ligatures w14:val="none"/>
        </w:rPr>
        <w:t>Buhn</w:t>
      </w:r>
      <w:proofErr w:type="spellEnd"/>
      <w:r w:rsidRPr="005F3DC7">
        <w:rPr>
          <w:rFonts w:eastAsia="Times New Roman"/>
          <w:color w:val="000000"/>
          <w:kern w:val="0"/>
          <w:lang w:eastAsia="es-AR"/>
          <w14:ligatures w14:val="none"/>
        </w:rPr>
        <w:t xml:space="preserve"> et al., 2009). During the analytical sessions the zircon standard </w:t>
      </w:r>
      <w:proofErr w:type="spellStart"/>
      <w:r w:rsidRPr="005F3DC7">
        <w:rPr>
          <w:rFonts w:eastAsia="Times New Roman"/>
          <w:color w:val="000000"/>
          <w:kern w:val="0"/>
          <w:lang w:eastAsia="es-AR"/>
          <w14:ligatures w14:val="none"/>
        </w:rPr>
        <w:t>Plešovice</w:t>
      </w:r>
      <w:proofErr w:type="spellEnd"/>
      <w:r w:rsidRPr="005F3DC7">
        <w:rPr>
          <w:rFonts w:eastAsia="Times New Roman"/>
          <w:color w:val="000000"/>
          <w:kern w:val="0"/>
          <w:lang w:eastAsia="es-AR"/>
          <w14:ligatures w14:val="none"/>
        </w:rPr>
        <w:t xml:space="preserve"> (</w:t>
      </w:r>
      <w:proofErr w:type="spellStart"/>
      <w:r w:rsidRPr="005F3DC7">
        <w:rPr>
          <w:rFonts w:eastAsia="Times New Roman"/>
          <w:color w:val="000000"/>
          <w:kern w:val="0"/>
          <w:lang w:eastAsia="es-AR"/>
          <w14:ligatures w14:val="none"/>
        </w:rPr>
        <w:t>Sláma</w:t>
      </w:r>
      <w:proofErr w:type="spellEnd"/>
      <w:r w:rsidRPr="005F3DC7">
        <w:rPr>
          <w:rFonts w:eastAsia="Times New Roman"/>
          <w:color w:val="000000"/>
          <w:kern w:val="0"/>
          <w:lang w:eastAsia="es-AR"/>
          <w14:ligatures w14:val="none"/>
        </w:rPr>
        <w:t xml:space="preserve"> et al., 2008) was also analyzed as an unknown. The obtained concordant age of 336.82±0.42 Ma and the weighted mean </w:t>
      </w:r>
      <w:r w:rsidRPr="005F3DC7">
        <w:rPr>
          <w:rFonts w:eastAsia="Times New Roman"/>
          <w:color w:val="000000"/>
          <w:kern w:val="0"/>
          <w:vertAlign w:val="superscript"/>
          <w:lang w:eastAsia="es-AR"/>
          <w14:ligatures w14:val="none"/>
        </w:rPr>
        <w:t>206</w:t>
      </w:r>
      <w:r w:rsidRPr="005F3DC7">
        <w:rPr>
          <w:rFonts w:eastAsia="Times New Roman"/>
          <w:color w:val="000000"/>
          <w:kern w:val="0"/>
          <w:lang w:eastAsia="es-AR"/>
          <w14:ligatures w14:val="none"/>
        </w:rPr>
        <w:t>Pb/</w:t>
      </w:r>
      <w:r w:rsidRPr="005F3DC7">
        <w:rPr>
          <w:rFonts w:eastAsia="Times New Roman"/>
          <w:color w:val="000000"/>
          <w:kern w:val="0"/>
          <w:vertAlign w:val="superscript"/>
          <w:lang w:eastAsia="es-AR"/>
          <w14:ligatures w14:val="none"/>
        </w:rPr>
        <w:t>238</w:t>
      </w:r>
      <w:r w:rsidRPr="005F3DC7">
        <w:rPr>
          <w:rFonts w:eastAsia="Times New Roman"/>
          <w:color w:val="000000"/>
          <w:kern w:val="0"/>
          <w:lang w:eastAsia="es-AR"/>
          <w14:ligatures w14:val="none"/>
        </w:rPr>
        <w:t xml:space="preserve">U data of 336.57±0.77 Ma </w:t>
      </w:r>
      <w:proofErr w:type="gramStart"/>
      <w:r w:rsidRPr="005F3DC7">
        <w:rPr>
          <w:rFonts w:eastAsia="Times New Roman"/>
          <w:color w:val="000000"/>
          <w:kern w:val="0"/>
          <w:lang w:eastAsia="es-AR"/>
          <w14:ligatures w14:val="none"/>
        </w:rPr>
        <w:t>is in agreement</w:t>
      </w:r>
      <w:proofErr w:type="gramEnd"/>
      <w:r w:rsidRPr="005F3DC7">
        <w:rPr>
          <w:rFonts w:eastAsia="Times New Roman"/>
          <w:color w:val="000000"/>
          <w:kern w:val="0"/>
          <w:lang w:eastAsia="es-AR"/>
          <w14:ligatures w14:val="none"/>
        </w:rPr>
        <w:t xml:space="preserve"> with the weighted mean </w:t>
      </w:r>
      <w:r w:rsidRPr="005F3DC7">
        <w:rPr>
          <w:rFonts w:eastAsia="Times New Roman"/>
          <w:color w:val="000000"/>
          <w:kern w:val="0"/>
          <w:vertAlign w:val="superscript"/>
          <w:lang w:eastAsia="es-AR"/>
          <w14:ligatures w14:val="none"/>
        </w:rPr>
        <w:t>206</w:t>
      </w:r>
      <w:r w:rsidRPr="005F3DC7">
        <w:rPr>
          <w:rFonts w:eastAsia="Times New Roman"/>
          <w:color w:val="000000"/>
          <w:kern w:val="0"/>
          <w:lang w:eastAsia="es-AR"/>
          <w14:ligatures w14:val="none"/>
        </w:rPr>
        <w:t>Pb/</w:t>
      </w:r>
      <w:r w:rsidRPr="005F3DC7">
        <w:rPr>
          <w:rFonts w:eastAsia="Times New Roman"/>
          <w:color w:val="000000"/>
          <w:kern w:val="0"/>
          <w:vertAlign w:val="superscript"/>
          <w:lang w:eastAsia="es-AR"/>
          <w14:ligatures w14:val="none"/>
        </w:rPr>
        <w:t>238</w:t>
      </w:r>
      <w:r w:rsidRPr="005F3DC7">
        <w:rPr>
          <w:rFonts w:eastAsia="Times New Roman"/>
          <w:color w:val="000000"/>
          <w:kern w:val="0"/>
          <w:lang w:eastAsia="es-AR"/>
          <w14:ligatures w14:val="none"/>
        </w:rPr>
        <w:t>U data of</w:t>
      </w:r>
      <w:r w:rsidRPr="00817347">
        <w:rPr>
          <w:rFonts w:eastAsia="Times New Roman"/>
          <w:color w:val="000000"/>
          <w:kern w:val="0"/>
          <w:lang w:eastAsia="es-AR"/>
          <w14:ligatures w14:val="none"/>
        </w:rPr>
        <w:t xml:space="preserve"> 337.13±0.37 Ma obtained for this standard (</w:t>
      </w:r>
      <w:proofErr w:type="spellStart"/>
      <w:r w:rsidRPr="00817347">
        <w:rPr>
          <w:rFonts w:eastAsia="Times New Roman"/>
          <w:color w:val="000000"/>
          <w:kern w:val="0"/>
          <w:lang w:eastAsia="es-AR"/>
          <w14:ligatures w14:val="none"/>
        </w:rPr>
        <w:t>Sláma</w:t>
      </w:r>
      <w:proofErr w:type="spellEnd"/>
      <w:r w:rsidRPr="00817347">
        <w:rPr>
          <w:rFonts w:eastAsia="Times New Roman"/>
          <w:color w:val="000000"/>
          <w:kern w:val="0"/>
          <w:lang w:eastAsia="es-AR"/>
          <w14:ligatures w14:val="none"/>
        </w:rPr>
        <w:t xml:space="preserve"> et al., 2008). Common </w:t>
      </w:r>
      <w:r w:rsidRPr="00817347">
        <w:rPr>
          <w:rFonts w:eastAsia="Times New Roman"/>
          <w:color w:val="000000"/>
          <w:kern w:val="0"/>
          <w:vertAlign w:val="superscript"/>
          <w:lang w:eastAsia="es-AR"/>
          <w14:ligatures w14:val="none"/>
        </w:rPr>
        <w:t>204</w:t>
      </w:r>
      <w:r w:rsidRPr="00817347">
        <w:rPr>
          <w:rFonts w:eastAsia="Times New Roman"/>
          <w:color w:val="000000"/>
          <w:kern w:val="0"/>
          <w:lang w:eastAsia="es-AR"/>
          <w14:ligatures w14:val="none"/>
        </w:rPr>
        <w:t>Pb was monitored using the </w:t>
      </w:r>
      <w:r w:rsidRPr="00817347">
        <w:rPr>
          <w:rFonts w:eastAsia="Times New Roman"/>
          <w:color w:val="000000"/>
          <w:kern w:val="0"/>
          <w:vertAlign w:val="superscript"/>
          <w:lang w:eastAsia="es-AR"/>
          <w14:ligatures w14:val="none"/>
        </w:rPr>
        <w:t>202</w:t>
      </w:r>
      <w:r w:rsidRPr="00817347">
        <w:rPr>
          <w:rFonts w:eastAsia="Times New Roman"/>
          <w:color w:val="000000"/>
          <w:kern w:val="0"/>
          <w:lang w:eastAsia="es-AR"/>
          <w14:ligatures w14:val="none"/>
        </w:rPr>
        <w:t>Hg and (</w:t>
      </w:r>
      <w:r w:rsidRPr="00817347">
        <w:rPr>
          <w:rFonts w:eastAsia="Times New Roman"/>
          <w:color w:val="000000"/>
          <w:kern w:val="0"/>
          <w:vertAlign w:val="superscript"/>
          <w:lang w:eastAsia="es-AR"/>
          <w14:ligatures w14:val="none"/>
        </w:rPr>
        <w:t>204</w:t>
      </w:r>
      <w:r w:rsidRPr="00817347">
        <w:rPr>
          <w:rFonts w:eastAsia="Times New Roman"/>
          <w:color w:val="000000"/>
          <w:kern w:val="0"/>
          <w:lang w:eastAsia="es-AR"/>
          <w14:ligatures w14:val="none"/>
        </w:rPr>
        <w:t>Hg+</w:t>
      </w:r>
      <w:r w:rsidRPr="00817347">
        <w:rPr>
          <w:rFonts w:eastAsia="Times New Roman"/>
          <w:color w:val="000000"/>
          <w:kern w:val="0"/>
          <w:vertAlign w:val="superscript"/>
          <w:lang w:eastAsia="es-AR"/>
          <w14:ligatures w14:val="none"/>
        </w:rPr>
        <w:t>204</w:t>
      </w:r>
      <w:r w:rsidRPr="00817347">
        <w:rPr>
          <w:rFonts w:eastAsia="Times New Roman"/>
          <w:color w:val="000000"/>
          <w:kern w:val="0"/>
          <w:lang w:eastAsia="es-AR"/>
          <w14:ligatures w14:val="none"/>
        </w:rPr>
        <w:t>Pb) masses. Common Pb corrections were not done due to very low signals for </w:t>
      </w:r>
      <w:r w:rsidRPr="00817347">
        <w:rPr>
          <w:rFonts w:eastAsia="Times New Roman"/>
          <w:color w:val="000000"/>
          <w:kern w:val="0"/>
          <w:vertAlign w:val="superscript"/>
          <w:lang w:eastAsia="es-AR"/>
          <w14:ligatures w14:val="none"/>
        </w:rPr>
        <w:t>204</w:t>
      </w:r>
      <w:r w:rsidRPr="00817347">
        <w:rPr>
          <w:rFonts w:eastAsia="Times New Roman"/>
          <w:color w:val="000000"/>
          <w:kern w:val="0"/>
          <w:lang w:eastAsia="es-AR"/>
          <w14:ligatures w14:val="none"/>
        </w:rPr>
        <w:t xml:space="preserve">Pb (&lt; 30 </w:t>
      </w:r>
      <w:proofErr w:type="spellStart"/>
      <w:r w:rsidRPr="00817347">
        <w:rPr>
          <w:rFonts w:eastAsia="Times New Roman"/>
          <w:color w:val="000000"/>
          <w:kern w:val="0"/>
          <w:lang w:eastAsia="es-AR"/>
          <w14:ligatures w14:val="none"/>
        </w:rPr>
        <w:t>cps</w:t>
      </w:r>
      <w:proofErr w:type="spellEnd"/>
      <w:r w:rsidRPr="00817347">
        <w:rPr>
          <w:rFonts w:eastAsia="Times New Roman"/>
          <w:color w:val="000000"/>
          <w:kern w:val="0"/>
          <w:lang w:eastAsia="es-AR"/>
          <w14:ligatures w14:val="none"/>
        </w:rPr>
        <w:t>) and high </w:t>
      </w:r>
      <w:r w:rsidRPr="00817347">
        <w:rPr>
          <w:rFonts w:eastAsia="Times New Roman"/>
          <w:color w:val="000000"/>
          <w:kern w:val="0"/>
          <w:vertAlign w:val="superscript"/>
          <w:lang w:eastAsia="es-AR"/>
          <w14:ligatures w14:val="none"/>
        </w:rPr>
        <w:t>206</w:t>
      </w:r>
      <w:r w:rsidRPr="00817347">
        <w:rPr>
          <w:rFonts w:eastAsia="Times New Roman"/>
          <w:color w:val="000000"/>
          <w:kern w:val="0"/>
          <w:lang w:eastAsia="es-AR"/>
          <w14:ligatures w14:val="none"/>
        </w:rPr>
        <w:t>Pb/</w:t>
      </w:r>
      <w:r w:rsidRPr="00817347">
        <w:rPr>
          <w:rFonts w:eastAsia="Times New Roman"/>
          <w:color w:val="000000"/>
          <w:kern w:val="0"/>
          <w:vertAlign w:val="superscript"/>
          <w:lang w:eastAsia="es-AR"/>
          <w14:ligatures w14:val="none"/>
        </w:rPr>
        <w:t>204</w:t>
      </w:r>
      <w:r w:rsidRPr="00817347">
        <w:rPr>
          <w:rFonts w:eastAsia="Times New Roman"/>
          <w:color w:val="000000"/>
          <w:kern w:val="0"/>
          <w:lang w:eastAsia="es-AR"/>
          <w14:ligatures w14:val="none"/>
        </w:rPr>
        <w:t>Pb ratios. Reported errors are propagated by quadratic addition [(2SD^2+2SE^2)1/2] (SD=standard deviation; SE = standard error) of external reproducibility and within-run precision. External reproducibility is represented by the standard deviation obtained from repeated analyses (n=20, ~1.1 % for </w:t>
      </w:r>
      <w:r w:rsidRPr="00817347">
        <w:rPr>
          <w:rFonts w:eastAsia="Times New Roman"/>
          <w:color w:val="000000"/>
          <w:kern w:val="0"/>
          <w:vertAlign w:val="superscript"/>
          <w:lang w:eastAsia="es-AR"/>
          <w14:ligatures w14:val="none"/>
        </w:rPr>
        <w:t>207</w:t>
      </w:r>
      <w:r w:rsidRPr="00817347">
        <w:rPr>
          <w:rFonts w:eastAsia="Times New Roman"/>
          <w:color w:val="000000"/>
          <w:kern w:val="0"/>
          <w:lang w:eastAsia="es-AR"/>
          <w14:ligatures w14:val="none"/>
        </w:rPr>
        <w:t>Pb/</w:t>
      </w:r>
      <w:r w:rsidRPr="00817347">
        <w:rPr>
          <w:rFonts w:eastAsia="Times New Roman"/>
          <w:color w:val="000000"/>
          <w:kern w:val="0"/>
          <w:vertAlign w:val="superscript"/>
          <w:lang w:eastAsia="es-AR"/>
          <w14:ligatures w14:val="none"/>
        </w:rPr>
        <w:t>206</w:t>
      </w:r>
      <w:r w:rsidRPr="00817347">
        <w:rPr>
          <w:rFonts w:eastAsia="Times New Roman"/>
          <w:color w:val="000000"/>
          <w:kern w:val="0"/>
          <w:lang w:eastAsia="es-AR"/>
          <w14:ligatures w14:val="none"/>
        </w:rPr>
        <w:t>Pb and up to ~2 % for </w:t>
      </w:r>
      <w:r w:rsidRPr="00817347">
        <w:rPr>
          <w:rFonts w:eastAsia="Times New Roman"/>
          <w:color w:val="000000"/>
          <w:kern w:val="0"/>
          <w:vertAlign w:val="superscript"/>
          <w:lang w:eastAsia="es-AR"/>
          <w14:ligatures w14:val="none"/>
        </w:rPr>
        <w:t>206</w:t>
      </w:r>
      <w:r w:rsidRPr="00817347">
        <w:rPr>
          <w:rFonts w:eastAsia="Times New Roman"/>
          <w:color w:val="000000"/>
          <w:kern w:val="0"/>
          <w:lang w:eastAsia="es-AR"/>
          <w14:ligatures w14:val="none"/>
        </w:rPr>
        <w:t>Pb</w:t>
      </w:r>
      <w:r w:rsidRPr="00817347">
        <w:rPr>
          <w:rFonts w:eastAsia="Times New Roman"/>
          <w:color w:val="000000"/>
          <w:kern w:val="0"/>
          <w:vertAlign w:val="superscript"/>
          <w:lang w:eastAsia="es-AR"/>
          <w14:ligatures w14:val="none"/>
        </w:rPr>
        <w:t>/238</w:t>
      </w:r>
      <w:r w:rsidRPr="00817347">
        <w:rPr>
          <w:rFonts w:eastAsia="Times New Roman"/>
          <w:color w:val="000000"/>
          <w:kern w:val="0"/>
          <w:lang w:eastAsia="es-AR"/>
          <w14:ligatures w14:val="none"/>
        </w:rPr>
        <w:t>U) of the GJ-1 zircon standard during the analytical sessions, and the within-run precision is the standard error calculated for each analysis. Concordia diagrams (2σ error ellipses) and weighted average ages were calculated using the Isoplot-3/Ex software (Ludwig, 2003).</w:t>
      </w:r>
    </w:p>
    <w:p w14:paraId="6DAD234F" w14:textId="77777777" w:rsidR="00117F42" w:rsidRPr="00817347" w:rsidRDefault="00117F42" w:rsidP="00117F42">
      <w:pPr>
        <w:spacing w:after="0"/>
        <w:jc w:val="both"/>
        <w:rPr>
          <w:rFonts w:eastAsia="Times New Roman"/>
          <w:color w:val="000000"/>
          <w:kern w:val="0"/>
          <w:lang w:eastAsia="es-AR"/>
          <w14:ligatures w14:val="none"/>
        </w:rPr>
      </w:pPr>
    </w:p>
    <w:p w14:paraId="6C7DB70D" w14:textId="77777777" w:rsidR="00117F42" w:rsidRDefault="00117F42" w:rsidP="00117F42">
      <w:pPr>
        <w:spacing w:after="0"/>
      </w:pPr>
      <w:r>
        <w:rPr>
          <w:noProof/>
        </w:rPr>
        <w:drawing>
          <wp:inline distT="0" distB="0" distL="0" distR="0" wp14:anchorId="2D8E038A" wp14:editId="3C2A8652">
            <wp:extent cx="5140767" cy="4681737"/>
            <wp:effectExtent l="0" t="0" r="3175" b="5080"/>
            <wp:docPr id="821131800"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31800" name="Imagen 1" descr="Gráfico, Gráfico de dispersión&#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0767" cy="4681737"/>
                    </a:xfrm>
                    <a:prstGeom prst="rect">
                      <a:avLst/>
                    </a:prstGeom>
                  </pic:spPr>
                </pic:pic>
              </a:graphicData>
            </a:graphic>
          </wp:inline>
        </w:drawing>
      </w:r>
    </w:p>
    <w:p w14:paraId="2DE461F0" w14:textId="77777777" w:rsidR="00117F42" w:rsidRPr="008F7A5A" w:rsidRDefault="00117F42" w:rsidP="00117F42">
      <w:r w:rsidRPr="00117F42">
        <w:rPr>
          <w:b/>
          <w:bCs/>
        </w:rPr>
        <w:t>Figure S1.</w:t>
      </w:r>
      <w:r w:rsidRPr="00817347">
        <w:t xml:space="preserve"> </w:t>
      </w:r>
      <w:r w:rsidRPr="008F7A5A">
        <w:t>Concordia plots from the U/Pb samples analyzed.</w:t>
      </w:r>
      <w:r>
        <w:t xml:space="preserve"> </w:t>
      </w:r>
    </w:p>
    <w:p w14:paraId="31EAA69D" w14:textId="365F2690" w:rsidR="00A34773" w:rsidRPr="00817347" w:rsidRDefault="00A34773" w:rsidP="0025110F">
      <w:pPr>
        <w:jc w:val="both"/>
        <w:rPr>
          <w:rFonts w:eastAsia="Times New Roman"/>
          <w:b/>
          <w:bCs/>
          <w:color w:val="000000"/>
          <w:kern w:val="0"/>
          <w:lang w:eastAsia="es-AR"/>
          <w14:ligatures w14:val="none"/>
        </w:rPr>
      </w:pPr>
      <w:r w:rsidRPr="00817347">
        <w:rPr>
          <w:rFonts w:eastAsia="Times New Roman"/>
          <w:b/>
          <w:bCs/>
          <w:color w:val="000000"/>
          <w:kern w:val="0"/>
          <w:lang w:eastAsia="es-AR"/>
          <w14:ligatures w14:val="none"/>
        </w:rPr>
        <w:lastRenderedPageBreak/>
        <w:t>R</w:t>
      </w:r>
      <w:r w:rsidR="00771120" w:rsidRPr="00817347">
        <w:rPr>
          <w:rFonts w:eastAsia="Times New Roman"/>
          <w:b/>
          <w:bCs/>
          <w:color w:val="000000"/>
          <w:kern w:val="0"/>
          <w:lang w:eastAsia="es-AR"/>
          <w14:ligatures w14:val="none"/>
        </w:rPr>
        <w:t>eferences </w:t>
      </w:r>
    </w:p>
    <w:p w14:paraId="12069088" w14:textId="326C42F3" w:rsidR="00A34773" w:rsidRPr="00817347" w:rsidRDefault="00A34773" w:rsidP="00306ADF">
      <w:pPr>
        <w:ind w:left="426" w:hanging="426"/>
        <w:jc w:val="both"/>
        <w:rPr>
          <w:rFonts w:eastAsia="Times New Roman"/>
          <w:color w:val="000000"/>
          <w:kern w:val="0"/>
          <w:lang w:eastAsia="es-AR"/>
          <w14:ligatures w14:val="none"/>
        </w:rPr>
      </w:pPr>
      <w:proofErr w:type="spellStart"/>
      <w:r w:rsidRPr="00817347">
        <w:rPr>
          <w:rFonts w:eastAsia="Times New Roman"/>
          <w:color w:val="000000"/>
          <w:kern w:val="0"/>
          <w:lang w:eastAsia="es-AR"/>
          <w14:ligatures w14:val="none"/>
        </w:rPr>
        <w:t>Albarède</w:t>
      </w:r>
      <w:proofErr w:type="spellEnd"/>
      <w:r w:rsidRPr="00817347">
        <w:rPr>
          <w:rFonts w:eastAsia="Times New Roman"/>
          <w:color w:val="000000"/>
          <w:kern w:val="0"/>
          <w:lang w:eastAsia="es-AR"/>
          <w14:ligatures w14:val="none"/>
        </w:rPr>
        <w:t xml:space="preserve">, F., </w:t>
      </w:r>
      <w:proofErr w:type="spellStart"/>
      <w:r w:rsidRPr="00817347">
        <w:rPr>
          <w:rFonts w:eastAsia="Times New Roman"/>
          <w:color w:val="000000"/>
          <w:kern w:val="0"/>
          <w:lang w:eastAsia="es-AR"/>
          <w14:ligatures w14:val="none"/>
        </w:rPr>
        <w:t>Telouk</w:t>
      </w:r>
      <w:proofErr w:type="spellEnd"/>
      <w:r w:rsidRPr="00817347">
        <w:rPr>
          <w:rFonts w:eastAsia="Times New Roman"/>
          <w:color w:val="000000"/>
          <w:kern w:val="0"/>
          <w:lang w:eastAsia="es-AR"/>
          <w14:ligatures w14:val="none"/>
        </w:rPr>
        <w:t xml:space="preserve">, S. </w:t>
      </w:r>
      <w:proofErr w:type="spellStart"/>
      <w:r w:rsidRPr="00817347">
        <w:rPr>
          <w:rFonts w:eastAsia="Times New Roman"/>
          <w:color w:val="000000"/>
          <w:kern w:val="0"/>
          <w:lang w:eastAsia="es-AR"/>
          <w14:ligatures w14:val="none"/>
        </w:rPr>
        <w:t>Blichert</w:t>
      </w:r>
      <w:proofErr w:type="spellEnd"/>
      <w:r w:rsidRPr="00817347">
        <w:rPr>
          <w:rFonts w:eastAsia="Times New Roman"/>
          <w:color w:val="000000"/>
          <w:kern w:val="0"/>
          <w:lang w:eastAsia="es-AR"/>
          <w14:ligatures w14:val="none"/>
        </w:rPr>
        <w:t xml:space="preserve">-Toft, J., </w:t>
      </w:r>
      <w:proofErr w:type="spellStart"/>
      <w:r w:rsidRPr="00817347">
        <w:rPr>
          <w:rFonts w:eastAsia="Times New Roman"/>
          <w:color w:val="000000"/>
          <w:kern w:val="0"/>
          <w:lang w:eastAsia="es-AR"/>
          <w14:ligatures w14:val="none"/>
        </w:rPr>
        <w:t>Boyet</w:t>
      </w:r>
      <w:proofErr w:type="spellEnd"/>
      <w:r w:rsidRPr="00817347">
        <w:rPr>
          <w:rFonts w:eastAsia="Times New Roman"/>
          <w:color w:val="000000"/>
          <w:kern w:val="0"/>
          <w:lang w:eastAsia="es-AR"/>
          <w14:ligatures w14:val="none"/>
        </w:rPr>
        <w:t xml:space="preserve">, M., </w:t>
      </w:r>
      <w:proofErr w:type="spellStart"/>
      <w:r w:rsidRPr="00817347">
        <w:rPr>
          <w:rFonts w:eastAsia="Times New Roman"/>
          <w:color w:val="000000"/>
          <w:kern w:val="0"/>
          <w:lang w:eastAsia="es-AR"/>
          <w14:ligatures w14:val="none"/>
        </w:rPr>
        <w:t>Agranier</w:t>
      </w:r>
      <w:proofErr w:type="spellEnd"/>
      <w:r w:rsidRPr="00817347">
        <w:rPr>
          <w:rFonts w:eastAsia="Times New Roman"/>
          <w:color w:val="000000"/>
          <w:kern w:val="0"/>
          <w:lang w:eastAsia="es-AR"/>
          <w14:ligatures w14:val="none"/>
        </w:rPr>
        <w:t xml:space="preserve">, A., Nelson, B. </w:t>
      </w:r>
      <w:r w:rsidR="002343A9">
        <w:rPr>
          <w:rFonts w:eastAsia="Times New Roman"/>
          <w:color w:val="000000"/>
          <w:kern w:val="0"/>
          <w:lang w:eastAsia="es-AR"/>
          <w14:ligatures w14:val="none"/>
        </w:rPr>
        <w:t>(</w:t>
      </w:r>
      <w:r w:rsidRPr="00817347">
        <w:rPr>
          <w:rFonts w:eastAsia="Times New Roman"/>
          <w:color w:val="000000"/>
          <w:kern w:val="0"/>
          <w:lang w:eastAsia="es-AR"/>
          <w14:ligatures w14:val="none"/>
        </w:rPr>
        <w:t>2004</w:t>
      </w:r>
      <w:r w:rsidR="002343A9">
        <w:rPr>
          <w:rFonts w:eastAsia="Times New Roman"/>
          <w:color w:val="000000"/>
          <w:kern w:val="0"/>
          <w:lang w:eastAsia="es-AR"/>
          <w14:ligatures w14:val="none"/>
        </w:rPr>
        <w:t>)</w:t>
      </w:r>
      <w:r w:rsidRPr="00817347">
        <w:rPr>
          <w:rFonts w:eastAsia="Times New Roman"/>
          <w:color w:val="000000"/>
          <w:kern w:val="0"/>
          <w:lang w:eastAsia="es-AR"/>
          <w14:ligatures w14:val="none"/>
        </w:rPr>
        <w:t xml:space="preserve">. Precise and accurate isotopic measurements using multiple-collector ICPMS. </w:t>
      </w:r>
      <w:proofErr w:type="spellStart"/>
      <w:r w:rsidRPr="00817347">
        <w:rPr>
          <w:rFonts w:eastAsia="Times New Roman"/>
          <w:color w:val="000000"/>
          <w:kern w:val="0"/>
          <w:lang w:eastAsia="es-AR"/>
          <w14:ligatures w14:val="none"/>
        </w:rPr>
        <w:t>Geochimica</w:t>
      </w:r>
      <w:proofErr w:type="spellEnd"/>
      <w:r w:rsidRPr="00817347">
        <w:rPr>
          <w:rFonts w:eastAsia="Times New Roman"/>
          <w:color w:val="000000"/>
          <w:kern w:val="0"/>
          <w:lang w:eastAsia="es-AR"/>
          <w14:ligatures w14:val="none"/>
        </w:rPr>
        <w:t xml:space="preserve"> et </w:t>
      </w:r>
      <w:proofErr w:type="spellStart"/>
      <w:r w:rsidRPr="00817347">
        <w:rPr>
          <w:rFonts w:eastAsia="Times New Roman"/>
          <w:color w:val="000000"/>
          <w:kern w:val="0"/>
          <w:lang w:eastAsia="es-AR"/>
          <w14:ligatures w14:val="none"/>
        </w:rPr>
        <w:t>Cosmochimica</w:t>
      </w:r>
      <w:proofErr w:type="spellEnd"/>
      <w:r w:rsidRPr="00817347">
        <w:rPr>
          <w:rFonts w:eastAsia="Times New Roman"/>
          <w:color w:val="000000"/>
          <w:kern w:val="0"/>
          <w:lang w:eastAsia="es-AR"/>
          <w14:ligatures w14:val="none"/>
        </w:rPr>
        <w:t xml:space="preserve"> Acta 68, 2725–2744. </w:t>
      </w:r>
    </w:p>
    <w:p w14:paraId="2AA42F24" w14:textId="64DAA17F" w:rsidR="00AC6A95" w:rsidRDefault="00AC6A95" w:rsidP="00306ADF">
      <w:pPr>
        <w:ind w:left="426" w:hanging="426"/>
        <w:jc w:val="both"/>
        <w:rPr>
          <w:rFonts w:eastAsia="Times New Roman"/>
          <w:color w:val="000000"/>
          <w:kern w:val="0"/>
          <w:lang w:val="es-AR" w:eastAsia="es-AR"/>
          <w14:ligatures w14:val="none"/>
        </w:rPr>
      </w:pPr>
      <w:proofErr w:type="spellStart"/>
      <w:r w:rsidRPr="00AC6A95">
        <w:rPr>
          <w:rFonts w:eastAsia="Times New Roman"/>
          <w:color w:val="000000"/>
          <w:kern w:val="0"/>
          <w:lang w:eastAsia="es-AR"/>
          <w14:ligatures w14:val="none"/>
        </w:rPr>
        <w:t>Bühn</w:t>
      </w:r>
      <w:proofErr w:type="spellEnd"/>
      <w:r w:rsidRPr="00AC6A95">
        <w:rPr>
          <w:rFonts w:eastAsia="Times New Roman"/>
          <w:color w:val="000000"/>
          <w:kern w:val="0"/>
          <w:lang w:eastAsia="es-AR"/>
          <w14:ligatures w14:val="none"/>
        </w:rPr>
        <w:t xml:space="preserve">, B., Pimentel, M. M., </w:t>
      </w:r>
      <w:proofErr w:type="spellStart"/>
      <w:r w:rsidRPr="00AC6A95">
        <w:rPr>
          <w:rFonts w:eastAsia="Times New Roman"/>
          <w:color w:val="000000"/>
          <w:kern w:val="0"/>
          <w:lang w:eastAsia="es-AR"/>
          <w14:ligatures w14:val="none"/>
        </w:rPr>
        <w:t>Matteini</w:t>
      </w:r>
      <w:proofErr w:type="spellEnd"/>
      <w:r w:rsidRPr="00AC6A95">
        <w:rPr>
          <w:rFonts w:eastAsia="Times New Roman"/>
          <w:color w:val="000000"/>
          <w:kern w:val="0"/>
          <w:lang w:eastAsia="es-AR"/>
          <w14:ligatures w14:val="none"/>
        </w:rPr>
        <w:t>, M., Dantas, E. L. (2009). High spatial resolution analysis of Pb and U isotopes for geochronology by laser ablation multi-collector inductively coupled plasma mass spectrometry (LA-MC-ICP-MS). </w:t>
      </w:r>
      <w:r w:rsidRPr="00AC6A95">
        <w:rPr>
          <w:rFonts w:eastAsia="Times New Roman"/>
          <w:i/>
          <w:iCs/>
          <w:color w:val="000000"/>
          <w:kern w:val="0"/>
          <w:lang w:val="es-AR" w:eastAsia="es-AR"/>
          <w14:ligatures w14:val="none"/>
        </w:rPr>
        <w:t xml:space="preserve">Anais da Academia Brasileira de </w:t>
      </w:r>
      <w:proofErr w:type="spellStart"/>
      <w:r w:rsidRPr="00AC6A95">
        <w:rPr>
          <w:rFonts w:eastAsia="Times New Roman"/>
          <w:i/>
          <w:iCs/>
          <w:color w:val="000000"/>
          <w:kern w:val="0"/>
          <w:lang w:val="es-AR" w:eastAsia="es-AR"/>
          <w14:ligatures w14:val="none"/>
        </w:rPr>
        <w:t>Ciências</w:t>
      </w:r>
      <w:proofErr w:type="spellEnd"/>
      <w:r w:rsidRPr="00AC6A95">
        <w:rPr>
          <w:rFonts w:eastAsia="Times New Roman"/>
          <w:color w:val="000000"/>
          <w:kern w:val="0"/>
          <w:lang w:val="es-AR" w:eastAsia="es-AR"/>
          <w14:ligatures w14:val="none"/>
        </w:rPr>
        <w:t>, </w:t>
      </w:r>
      <w:r w:rsidRPr="00AC6A95">
        <w:rPr>
          <w:rFonts w:eastAsia="Times New Roman"/>
          <w:i/>
          <w:iCs/>
          <w:color w:val="000000"/>
          <w:kern w:val="0"/>
          <w:lang w:val="es-AR" w:eastAsia="es-AR"/>
          <w14:ligatures w14:val="none"/>
        </w:rPr>
        <w:t>81</w:t>
      </w:r>
      <w:r w:rsidRPr="00AC6A95">
        <w:rPr>
          <w:rFonts w:eastAsia="Times New Roman"/>
          <w:color w:val="000000"/>
          <w:kern w:val="0"/>
          <w:lang w:val="es-AR" w:eastAsia="es-AR"/>
          <w14:ligatures w14:val="none"/>
        </w:rPr>
        <w:t>, 99-114.</w:t>
      </w:r>
      <w:r w:rsidRPr="00AC6A95">
        <w:rPr>
          <w:rFonts w:eastAsia="Times New Roman"/>
          <w:color w:val="000000"/>
          <w:kern w:val="0"/>
          <w:lang w:val="es-AR" w:eastAsia="es-AR"/>
          <w14:ligatures w14:val="none"/>
        </w:rPr>
        <w:t xml:space="preserve"> </w:t>
      </w:r>
    </w:p>
    <w:p w14:paraId="57B07B21" w14:textId="51F477C9" w:rsidR="00A34773" w:rsidRPr="009E7FD9" w:rsidRDefault="00A34773" w:rsidP="00306ADF">
      <w:pPr>
        <w:ind w:left="426" w:hanging="426"/>
        <w:jc w:val="both"/>
        <w:rPr>
          <w:rFonts w:eastAsia="Times New Roman"/>
          <w:color w:val="000000"/>
          <w:kern w:val="0"/>
          <w:lang w:eastAsia="es-AR"/>
          <w14:ligatures w14:val="none"/>
        </w:rPr>
      </w:pPr>
      <w:r w:rsidRPr="00AC6A95">
        <w:rPr>
          <w:rFonts w:eastAsia="Times New Roman"/>
          <w:color w:val="000000"/>
          <w:kern w:val="0"/>
          <w:lang w:eastAsia="es-AR"/>
          <w14:ligatures w14:val="none"/>
        </w:rPr>
        <w:t xml:space="preserve">Jackson, S.E., Pearson, N.J., Griffin, W.L., Belousova, E.A. </w:t>
      </w:r>
      <w:r w:rsidR="002343A9" w:rsidRPr="00AC6A95">
        <w:rPr>
          <w:rFonts w:eastAsia="Times New Roman"/>
          <w:color w:val="000000"/>
          <w:kern w:val="0"/>
          <w:lang w:eastAsia="es-AR"/>
          <w14:ligatures w14:val="none"/>
        </w:rPr>
        <w:t>(</w:t>
      </w:r>
      <w:r w:rsidRPr="00AC6A95">
        <w:rPr>
          <w:rFonts w:eastAsia="Times New Roman"/>
          <w:color w:val="000000"/>
          <w:kern w:val="0"/>
          <w:lang w:eastAsia="es-AR"/>
          <w14:ligatures w14:val="none"/>
        </w:rPr>
        <w:t>2004</w:t>
      </w:r>
      <w:r w:rsidR="002343A9" w:rsidRPr="00AC6A95">
        <w:rPr>
          <w:rFonts w:eastAsia="Times New Roman"/>
          <w:color w:val="000000"/>
          <w:kern w:val="0"/>
          <w:lang w:eastAsia="es-AR"/>
          <w14:ligatures w14:val="none"/>
        </w:rPr>
        <w:t>)</w:t>
      </w:r>
      <w:r w:rsidRPr="00AC6A95">
        <w:rPr>
          <w:rFonts w:eastAsia="Times New Roman"/>
          <w:color w:val="000000"/>
          <w:kern w:val="0"/>
          <w:lang w:eastAsia="es-AR"/>
          <w14:ligatures w14:val="none"/>
        </w:rPr>
        <w:t xml:space="preserve">. </w:t>
      </w:r>
      <w:r w:rsidRPr="00817347">
        <w:rPr>
          <w:rFonts w:eastAsia="Times New Roman"/>
          <w:color w:val="000000"/>
          <w:kern w:val="0"/>
          <w:lang w:eastAsia="es-AR"/>
          <w14:ligatures w14:val="none"/>
        </w:rPr>
        <w:t xml:space="preserve">The application of laser ablation-inductively coupled plasma-mass spectrometry to in situ U–Pb zircon </w:t>
      </w:r>
      <w:r w:rsidRPr="009E7FD9">
        <w:rPr>
          <w:rFonts w:eastAsia="Times New Roman"/>
          <w:color w:val="000000"/>
          <w:kern w:val="0"/>
          <w:lang w:eastAsia="es-AR"/>
          <w14:ligatures w14:val="none"/>
        </w:rPr>
        <w:t>geochronology. Chemical Geology 211, 47-69. </w:t>
      </w:r>
    </w:p>
    <w:p w14:paraId="4FC81C8D" w14:textId="2E11284F" w:rsidR="002A0AE2" w:rsidRPr="005F3DC7" w:rsidRDefault="002A0AE2" w:rsidP="00306ADF">
      <w:pPr>
        <w:ind w:left="426" w:hanging="426"/>
        <w:jc w:val="both"/>
        <w:rPr>
          <w:rFonts w:eastAsia="Times New Roman"/>
          <w:color w:val="000000"/>
          <w:kern w:val="0"/>
          <w:lang w:eastAsia="es-AR"/>
          <w14:ligatures w14:val="none"/>
        </w:rPr>
      </w:pPr>
      <w:proofErr w:type="spellStart"/>
      <w:r w:rsidRPr="009E7FD9">
        <w:rPr>
          <w:rFonts w:eastAsia="Times New Roman"/>
          <w:color w:val="000000"/>
          <w:kern w:val="0"/>
          <w:lang w:eastAsia="es-AR"/>
          <w14:ligatures w14:val="none"/>
        </w:rPr>
        <w:t>Jochum</w:t>
      </w:r>
      <w:proofErr w:type="spellEnd"/>
      <w:r w:rsidR="005F3DC7" w:rsidRPr="009E7FD9">
        <w:rPr>
          <w:rFonts w:eastAsia="Times New Roman"/>
          <w:color w:val="000000"/>
          <w:kern w:val="0"/>
          <w:lang w:eastAsia="es-AR"/>
          <w14:ligatures w14:val="none"/>
        </w:rPr>
        <w:t xml:space="preserve">, K.P., Weis, U., Stoll, B., Kuzmin, D., Yang, Q., </w:t>
      </w:r>
      <w:proofErr w:type="spellStart"/>
      <w:r w:rsidR="005F3DC7" w:rsidRPr="009E7FD9">
        <w:rPr>
          <w:rFonts w:eastAsia="Times New Roman"/>
          <w:color w:val="000000"/>
          <w:kern w:val="0"/>
          <w:lang w:eastAsia="es-AR"/>
          <w14:ligatures w14:val="none"/>
        </w:rPr>
        <w:t>Raczek</w:t>
      </w:r>
      <w:proofErr w:type="spellEnd"/>
      <w:r w:rsidR="005F3DC7" w:rsidRPr="009E7FD9">
        <w:rPr>
          <w:rFonts w:eastAsia="Times New Roman"/>
          <w:color w:val="000000"/>
          <w:kern w:val="0"/>
          <w:lang w:eastAsia="es-AR"/>
          <w14:ligatures w14:val="none"/>
        </w:rPr>
        <w:t xml:space="preserve">, I., Jacob, D.E., Stracke, A., </w:t>
      </w:r>
      <w:proofErr w:type="spellStart"/>
      <w:r w:rsidR="005F3DC7" w:rsidRPr="009E7FD9">
        <w:rPr>
          <w:rFonts w:eastAsia="Times New Roman"/>
          <w:color w:val="000000"/>
          <w:kern w:val="0"/>
          <w:lang w:eastAsia="es-AR"/>
          <w14:ligatures w14:val="none"/>
        </w:rPr>
        <w:t>Birbaum</w:t>
      </w:r>
      <w:proofErr w:type="spellEnd"/>
      <w:r w:rsidR="005F3DC7" w:rsidRPr="009E7FD9">
        <w:rPr>
          <w:rFonts w:eastAsia="Times New Roman"/>
          <w:color w:val="000000"/>
          <w:kern w:val="0"/>
          <w:lang w:eastAsia="es-AR"/>
          <w14:ligatures w14:val="none"/>
        </w:rPr>
        <w:t xml:space="preserve">, K., Frick, D.A., Günther, D., </w:t>
      </w:r>
      <w:proofErr w:type="spellStart"/>
      <w:r w:rsidR="005F3DC7" w:rsidRPr="009E7FD9">
        <w:rPr>
          <w:rFonts w:eastAsia="Times New Roman"/>
          <w:color w:val="000000"/>
          <w:kern w:val="0"/>
          <w:lang w:eastAsia="es-AR"/>
          <w14:ligatures w14:val="none"/>
        </w:rPr>
        <w:t>Enzweiler</w:t>
      </w:r>
      <w:proofErr w:type="spellEnd"/>
      <w:r w:rsidR="005F3DC7" w:rsidRPr="009E7FD9">
        <w:rPr>
          <w:rFonts w:eastAsia="Times New Roman"/>
          <w:color w:val="000000"/>
          <w:kern w:val="0"/>
          <w:lang w:eastAsia="es-AR"/>
          <w14:ligatures w14:val="none"/>
        </w:rPr>
        <w:t xml:space="preserve">, J. 2011. Determination of Reference values for NIST SRM 610-617 Glasses following ISO Guidelines. </w:t>
      </w:r>
      <w:proofErr w:type="spellStart"/>
      <w:r w:rsidR="005F3DC7" w:rsidRPr="009E7FD9">
        <w:rPr>
          <w:rFonts w:eastAsia="Times New Roman"/>
          <w:color w:val="000000"/>
          <w:kern w:val="0"/>
          <w:lang w:eastAsia="es-AR"/>
          <w14:ligatures w14:val="none"/>
        </w:rPr>
        <w:t>Geostandards</w:t>
      </w:r>
      <w:proofErr w:type="spellEnd"/>
      <w:r w:rsidR="005F3DC7" w:rsidRPr="009E7FD9">
        <w:rPr>
          <w:rFonts w:eastAsia="Times New Roman"/>
          <w:color w:val="000000"/>
          <w:kern w:val="0"/>
          <w:lang w:eastAsia="es-AR"/>
          <w14:ligatures w14:val="none"/>
        </w:rPr>
        <w:t xml:space="preserve"> and </w:t>
      </w:r>
      <w:proofErr w:type="spellStart"/>
      <w:r w:rsidR="005F3DC7" w:rsidRPr="009E7FD9">
        <w:rPr>
          <w:rFonts w:eastAsia="Times New Roman"/>
          <w:color w:val="000000"/>
          <w:kern w:val="0"/>
          <w:lang w:eastAsia="es-AR"/>
          <w14:ligatures w14:val="none"/>
        </w:rPr>
        <w:t>Geoanalytical</w:t>
      </w:r>
      <w:proofErr w:type="spellEnd"/>
      <w:r w:rsidR="005F3DC7" w:rsidRPr="009E7FD9">
        <w:rPr>
          <w:rFonts w:eastAsia="Times New Roman"/>
          <w:color w:val="000000"/>
          <w:kern w:val="0"/>
          <w:lang w:eastAsia="es-AR"/>
          <w14:ligatures w14:val="none"/>
        </w:rPr>
        <w:t xml:space="preserve"> research 35(4), 397-429.</w:t>
      </w:r>
    </w:p>
    <w:p w14:paraId="649CB231" w14:textId="1EDD33B4" w:rsidR="002343A9" w:rsidRDefault="002343A9" w:rsidP="00817347">
      <w:pPr>
        <w:ind w:left="426" w:hanging="426"/>
        <w:jc w:val="both"/>
        <w:rPr>
          <w:shd w:val="clear" w:color="auto" w:fill="FFFFFF"/>
        </w:rPr>
      </w:pPr>
      <w:proofErr w:type="spellStart"/>
      <w:r w:rsidRPr="002343A9">
        <w:rPr>
          <w:shd w:val="clear" w:color="auto" w:fill="FFFFFF"/>
        </w:rPr>
        <w:t>Košler</w:t>
      </w:r>
      <w:proofErr w:type="spellEnd"/>
      <w:r w:rsidRPr="002343A9">
        <w:rPr>
          <w:shd w:val="clear" w:color="auto" w:fill="FFFFFF"/>
        </w:rPr>
        <w:t xml:space="preserve">, J., </w:t>
      </w:r>
      <w:proofErr w:type="spellStart"/>
      <w:r w:rsidRPr="002343A9">
        <w:rPr>
          <w:shd w:val="clear" w:color="auto" w:fill="FFFFFF"/>
        </w:rPr>
        <w:t>Fonneland</w:t>
      </w:r>
      <w:proofErr w:type="spellEnd"/>
      <w:r w:rsidRPr="002343A9">
        <w:rPr>
          <w:shd w:val="clear" w:color="auto" w:fill="FFFFFF"/>
        </w:rPr>
        <w:t xml:space="preserve">, H., Sylvester, P., </w:t>
      </w:r>
      <w:proofErr w:type="spellStart"/>
      <w:r w:rsidRPr="002343A9">
        <w:rPr>
          <w:shd w:val="clear" w:color="auto" w:fill="FFFFFF"/>
        </w:rPr>
        <w:t>Tubrett</w:t>
      </w:r>
      <w:proofErr w:type="spellEnd"/>
      <w:r w:rsidRPr="002343A9">
        <w:rPr>
          <w:shd w:val="clear" w:color="auto" w:fill="FFFFFF"/>
        </w:rPr>
        <w:t>, M.</w:t>
      </w:r>
      <w:proofErr w:type="gramStart"/>
      <w:r w:rsidRPr="002343A9">
        <w:rPr>
          <w:shd w:val="clear" w:color="auto" w:fill="FFFFFF"/>
        </w:rPr>
        <w:t>,  Pedersen</w:t>
      </w:r>
      <w:proofErr w:type="gramEnd"/>
      <w:r w:rsidRPr="002343A9">
        <w:rPr>
          <w:shd w:val="clear" w:color="auto" w:fill="FFFFFF"/>
        </w:rPr>
        <w:t>, R. B. (2002). U–Pb dating of detrital zircons for sediment provenance studies—a comparison of laser ablation ICPMS and SIMS techniques. </w:t>
      </w:r>
      <w:r w:rsidRPr="002343A9">
        <w:rPr>
          <w:i/>
          <w:iCs/>
          <w:shd w:val="clear" w:color="auto" w:fill="FFFFFF"/>
        </w:rPr>
        <w:t>Chemical Geology</w:t>
      </w:r>
      <w:r w:rsidRPr="002343A9">
        <w:rPr>
          <w:shd w:val="clear" w:color="auto" w:fill="FFFFFF"/>
        </w:rPr>
        <w:t>, </w:t>
      </w:r>
      <w:r w:rsidRPr="002343A9">
        <w:rPr>
          <w:i/>
          <w:iCs/>
          <w:shd w:val="clear" w:color="auto" w:fill="FFFFFF"/>
        </w:rPr>
        <w:t>182</w:t>
      </w:r>
      <w:r w:rsidRPr="002343A9">
        <w:rPr>
          <w:shd w:val="clear" w:color="auto" w:fill="FFFFFF"/>
        </w:rPr>
        <w:t>(2-4), 605-618.</w:t>
      </w:r>
    </w:p>
    <w:p w14:paraId="72990F0C" w14:textId="1601F83B" w:rsidR="002343A9" w:rsidRDefault="002343A9" w:rsidP="00817347">
      <w:pPr>
        <w:ind w:left="426" w:hanging="426"/>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Ludwig, K. R. (2003). User's manual for </w:t>
      </w:r>
      <w:proofErr w:type="spellStart"/>
      <w:r>
        <w:rPr>
          <w:rFonts w:ascii="Arial" w:hAnsi="Arial" w:cs="Arial"/>
          <w:color w:val="222222"/>
          <w:sz w:val="20"/>
          <w:szCs w:val="20"/>
          <w:shd w:val="clear" w:color="auto" w:fill="FFFFFF"/>
        </w:rPr>
        <w:t>IsoPlot</w:t>
      </w:r>
      <w:proofErr w:type="spellEnd"/>
      <w:r>
        <w:rPr>
          <w:rFonts w:ascii="Arial" w:hAnsi="Arial" w:cs="Arial"/>
          <w:color w:val="222222"/>
          <w:sz w:val="20"/>
          <w:szCs w:val="20"/>
          <w:shd w:val="clear" w:color="auto" w:fill="FFFFFF"/>
        </w:rPr>
        <w:t xml:space="preserve"> 3.0. </w:t>
      </w:r>
      <w:r w:rsidRPr="002343A9">
        <w:rPr>
          <w:rFonts w:ascii="Arial" w:hAnsi="Arial" w:cs="Arial"/>
          <w:color w:val="222222"/>
          <w:sz w:val="20"/>
          <w:szCs w:val="20"/>
          <w:shd w:val="clear" w:color="auto" w:fill="FFFFFF"/>
        </w:rPr>
        <w:t>A geochronological toolkit for Microsoft Excel, 71.</w:t>
      </w:r>
    </w:p>
    <w:p w14:paraId="7F4E0E34" w14:textId="25DB6211" w:rsidR="00817347" w:rsidRPr="00817347" w:rsidRDefault="00817347" w:rsidP="00817347">
      <w:pPr>
        <w:ind w:left="426" w:hanging="426"/>
        <w:jc w:val="both"/>
        <w:rPr>
          <w:shd w:val="clear" w:color="auto" w:fill="FFFFFF"/>
        </w:rPr>
      </w:pPr>
      <w:r w:rsidRPr="00817347">
        <w:rPr>
          <w:shd w:val="clear" w:color="auto" w:fill="FFFFFF"/>
        </w:rPr>
        <w:t xml:space="preserve">Mukherjee, P.K., </w:t>
      </w:r>
      <w:proofErr w:type="spellStart"/>
      <w:r w:rsidRPr="00817347">
        <w:rPr>
          <w:shd w:val="clear" w:color="auto" w:fill="FFFFFF"/>
        </w:rPr>
        <w:t>Souders</w:t>
      </w:r>
      <w:proofErr w:type="spellEnd"/>
      <w:r w:rsidRPr="00817347">
        <w:rPr>
          <w:shd w:val="clear" w:color="auto" w:fill="FFFFFF"/>
        </w:rPr>
        <w:t xml:space="preserve">, A.K., y Sylvester, P.J. </w:t>
      </w:r>
      <w:r w:rsidR="002343A9">
        <w:rPr>
          <w:shd w:val="clear" w:color="auto" w:fill="FFFFFF"/>
        </w:rPr>
        <w:t>(</w:t>
      </w:r>
      <w:r w:rsidRPr="00817347">
        <w:rPr>
          <w:shd w:val="clear" w:color="auto" w:fill="FFFFFF"/>
        </w:rPr>
        <w:t>2019</w:t>
      </w:r>
      <w:r w:rsidR="002343A9">
        <w:rPr>
          <w:shd w:val="clear" w:color="auto" w:fill="FFFFFF"/>
        </w:rPr>
        <w:t>)</w:t>
      </w:r>
      <w:r w:rsidRPr="00817347">
        <w:rPr>
          <w:shd w:val="clear" w:color="auto" w:fill="FFFFFF"/>
        </w:rPr>
        <w:t xml:space="preserve">. Accuracy and precision of U-Pb zircon geochronology at high spatial resolution (7-20 </w:t>
      </w:r>
      <w:proofErr w:type="spellStart"/>
      <w:r w:rsidRPr="00817347">
        <w:rPr>
          <w:shd w:val="clear" w:color="auto" w:fill="FFFFFF"/>
        </w:rPr>
        <w:t>μm</w:t>
      </w:r>
      <w:proofErr w:type="spellEnd"/>
      <w:r w:rsidRPr="00817347">
        <w:rPr>
          <w:shd w:val="clear" w:color="auto" w:fill="FFFFFF"/>
        </w:rPr>
        <w:t xml:space="preserve"> spots) by laser ablation-ICP-single-collector-sector-field-mass-spectrometry. JAAS 34, 180-192.</w:t>
      </w:r>
    </w:p>
    <w:p w14:paraId="48B43341" w14:textId="2272AE27" w:rsidR="00A34773" w:rsidRPr="002343A9" w:rsidRDefault="00A34773" w:rsidP="00306ADF">
      <w:pPr>
        <w:ind w:left="426" w:hanging="426"/>
        <w:jc w:val="both"/>
        <w:rPr>
          <w:rFonts w:eastAsia="Times New Roman"/>
          <w:color w:val="000000"/>
          <w:kern w:val="0"/>
          <w:lang w:val="es-AR" w:eastAsia="es-AR"/>
          <w14:ligatures w14:val="none"/>
        </w:rPr>
      </w:pPr>
      <w:proofErr w:type="spellStart"/>
      <w:r w:rsidRPr="00817347">
        <w:rPr>
          <w:rFonts w:eastAsia="Times New Roman"/>
          <w:color w:val="000000"/>
          <w:kern w:val="0"/>
          <w:lang w:eastAsia="es-AR"/>
          <w14:ligatures w14:val="none"/>
        </w:rPr>
        <w:t>Sláma</w:t>
      </w:r>
      <w:proofErr w:type="spellEnd"/>
      <w:r w:rsidRPr="00817347">
        <w:rPr>
          <w:rFonts w:eastAsia="Times New Roman"/>
          <w:color w:val="000000"/>
          <w:kern w:val="0"/>
          <w:lang w:eastAsia="es-AR"/>
          <w14:ligatures w14:val="none"/>
        </w:rPr>
        <w:t xml:space="preserve">, J., </w:t>
      </w:r>
      <w:proofErr w:type="spellStart"/>
      <w:r w:rsidRPr="00817347">
        <w:rPr>
          <w:rFonts w:eastAsia="Times New Roman"/>
          <w:color w:val="000000"/>
          <w:kern w:val="0"/>
          <w:lang w:eastAsia="es-AR"/>
          <w14:ligatures w14:val="none"/>
        </w:rPr>
        <w:t>Košler</w:t>
      </w:r>
      <w:proofErr w:type="spellEnd"/>
      <w:r w:rsidRPr="00817347">
        <w:rPr>
          <w:rFonts w:eastAsia="Times New Roman"/>
          <w:color w:val="000000"/>
          <w:kern w:val="0"/>
          <w:lang w:eastAsia="es-AR"/>
          <w14:ligatures w14:val="none"/>
        </w:rPr>
        <w:t xml:space="preserve">, J., Condon, D.J., Crowley, J.L., Gerdes, A., </w:t>
      </w:r>
      <w:proofErr w:type="spellStart"/>
      <w:r w:rsidRPr="00817347">
        <w:rPr>
          <w:rFonts w:eastAsia="Times New Roman"/>
          <w:color w:val="000000"/>
          <w:kern w:val="0"/>
          <w:lang w:eastAsia="es-AR"/>
          <w14:ligatures w14:val="none"/>
        </w:rPr>
        <w:t>Hanchar</w:t>
      </w:r>
      <w:proofErr w:type="spellEnd"/>
      <w:r w:rsidRPr="00817347">
        <w:rPr>
          <w:rFonts w:eastAsia="Times New Roman"/>
          <w:color w:val="000000"/>
          <w:kern w:val="0"/>
          <w:lang w:eastAsia="es-AR"/>
          <w14:ligatures w14:val="none"/>
        </w:rPr>
        <w:t xml:space="preserve">, J.M., </w:t>
      </w:r>
      <w:proofErr w:type="spellStart"/>
      <w:r w:rsidRPr="00817347">
        <w:rPr>
          <w:rFonts w:eastAsia="Times New Roman"/>
          <w:color w:val="000000"/>
          <w:kern w:val="0"/>
          <w:lang w:eastAsia="es-AR"/>
          <w14:ligatures w14:val="none"/>
        </w:rPr>
        <w:t>Horstwood</w:t>
      </w:r>
      <w:proofErr w:type="spellEnd"/>
      <w:r w:rsidRPr="00817347">
        <w:rPr>
          <w:rFonts w:eastAsia="Times New Roman"/>
          <w:color w:val="000000"/>
          <w:kern w:val="0"/>
          <w:lang w:eastAsia="es-AR"/>
          <w14:ligatures w14:val="none"/>
        </w:rPr>
        <w:t xml:space="preserve">, M.S.A., Morris, G.A., </w:t>
      </w:r>
      <w:proofErr w:type="spellStart"/>
      <w:r w:rsidRPr="00817347">
        <w:rPr>
          <w:rFonts w:eastAsia="Times New Roman"/>
          <w:color w:val="000000"/>
          <w:kern w:val="0"/>
          <w:lang w:eastAsia="es-AR"/>
          <w14:ligatures w14:val="none"/>
        </w:rPr>
        <w:t>Nasdala</w:t>
      </w:r>
      <w:proofErr w:type="spellEnd"/>
      <w:r w:rsidRPr="00817347">
        <w:rPr>
          <w:rFonts w:eastAsia="Times New Roman"/>
          <w:color w:val="000000"/>
          <w:kern w:val="0"/>
          <w:lang w:eastAsia="es-AR"/>
          <w14:ligatures w14:val="none"/>
        </w:rPr>
        <w:t xml:space="preserve">, L., Norberg, N., </w:t>
      </w:r>
      <w:proofErr w:type="spellStart"/>
      <w:r w:rsidRPr="00817347">
        <w:rPr>
          <w:rFonts w:eastAsia="Times New Roman"/>
          <w:color w:val="000000"/>
          <w:kern w:val="0"/>
          <w:lang w:eastAsia="es-AR"/>
          <w14:ligatures w14:val="none"/>
        </w:rPr>
        <w:t>Schaltegger</w:t>
      </w:r>
      <w:proofErr w:type="spellEnd"/>
      <w:r w:rsidRPr="00817347">
        <w:rPr>
          <w:rFonts w:eastAsia="Times New Roman"/>
          <w:color w:val="000000"/>
          <w:kern w:val="0"/>
          <w:lang w:eastAsia="es-AR"/>
          <w14:ligatures w14:val="none"/>
        </w:rPr>
        <w:t xml:space="preserve">, U., Schoene, B., </w:t>
      </w:r>
      <w:proofErr w:type="spellStart"/>
      <w:r w:rsidRPr="00817347">
        <w:rPr>
          <w:rFonts w:eastAsia="Times New Roman"/>
          <w:color w:val="000000"/>
          <w:kern w:val="0"/>
          <w:lang w:eastAsia="es-AR"/>
          <w14:ligatures w14:val="none"/>
        </w:rPr>
        <w:t>Tubrett</w:t>
      </w:r>
      <w:proofErr w:type="spellEnd"/>
      <w:r w:rsidRPr="00817347">
        <w:rPr>
          <w:rFonts w:eastAsia="Times New Roman"/>
          <w:color w:val="000000"/>
          <w:kern w:val="0"/>
          <w:lang w:eastAsia="es-AR"/>
          <w14:ligatures w14:val="none"/>
        </w:rPr>
        <w:t xml:space="preserve">, M.N., Whitehouse, M.J. </w:t>
      </w:r>
      <w:r w:rsidR="002343A9">
        <w:rPr>
          <w:rFonts w:eastAsia="Times New Roman"/>
          <w:color w:val="000000"/>
          <w:kern w:val="0"/>
          <w:lang w:eastAsia="es-AR"/>
          <w14:ligatures w14:val="none"/>
        </w:rPr>
        <w:t>(</w:t>
      </w:r>
      <w:r w:rsidRPr="00817347">
        <w:rPr>
          <w:rFonts w:eastAsia="Times New Roman"/>
          <w:color w:val="000000"/>
          <w:kern w:val="0"/>
          <w:lang w:eastAsia="es-AR"/>
          <w14:ligatures w14:val="none"/>
        </w:rPr>
        <w:t>2008</w:t>
      </w:r>
      <w:r w:rsidR="002343A9">
        <w:rPr>
          <w:rFonts w:eastAsia="Times New Roman"/>
          <w:color w:val="000000"/>
          <w:kern w:val="0"/>
          <w:lang w:eastAsia="es-AR"/>
          <w14:ligatures w14:val="none"/>
        </w:rPr>
        <w:t>)</w:t>
      </w:r>
      <w:r w:rsidRPr="00817347">
        <w:rPr>
          <w:rFonts w:eastAsia="Times New Roman"/>
          <w:color w:val="000000"/>
          <w:kern w:val="0"/>
          <w:lang w:eastAsia="es-AR"/>
          <w14:ligatures w14:val="none"/>
        </w:rPr>
        <w:t xml:space="preserve">. </w:t>
      </w:r>
      <w:proofErr w:type="spellStart"/>
      <w:r w:rsidRPr="00817347">
        <w:rPr>
          <w:rFonts w:eastAsia="Times New Roman"/>
          <w:color w:val="000000"/>
          <w:kern w:val="0"/>
          <w:lang w:eastAsia="es-AR"/>
          <w14:ligatures w14:val="none"/>
        </w:rPr>
        <w:t>Plešovice</w:t>
      </w:r>
      <w:proofErr w:type="spellEnd"/>
      <w:r w:rsidRPr="00817347">
        <w:rPr>
          <w:rFonts w:eastAsia="Times New Roman"/>
          <w:color w:val="000000"/>
          <w:kern w:val="0"/>
          <w:lang w:eastAsia="es-AR"/>
          <w14:ligatures w14:val="none"/>
        </w:rPr>
        <w:t xml:space="preserve"> zircon — A new natural reference material for U–Pb and Hf isotopic microanalysis. </w:t>
      </w:r>
      <w:r w:rsidRPr="002343A9">
        <w:rPr>
          <w:rFonts w:eastAsia="Times New Roman"/>
          <w:color w:val="000000"/>
          <w:kern w:val="0"/>
          <w:lang w:val="es-AR" w:eastAsia="es-AR"/>
          <w14:ligatures w14:val="none"/>
        </w:rPr>
        <w:t xml:space="preserve">Chemical </w:t>
      </w:r>
      <w:proofErr w:type="spellStart"/>
      <w:r w:rsidRPr="002343A9">
        <w:rPr>
          <w:rFonts w:eastAsia="Times New Roman"/>
          <w:color w:val="000000"/>
          <w:kern w:val="0"/>
          <w:lang w:val="es-AR" w:eastAsia="es-AR"/>
          <w14:ligatures w14:val="none"/>
        </w:rPr>
        <w:t>Geology</w:t>
      </w:r>
      <w:proofErr w:type="spellEnd"/>
      <w:r w:rsidRPr="002343A9">
        <w:rPr>
          <w:rFonts w:eastAsia="Times New Roman"/>
          <w:color w:val="000000"/>
          <w:kern w:val="0"/>
          <w:lang w:val="es-AR" w:eastAsia="es-AR"/>
          <w14:ligatures w14:val="none"/>
        </w:rPr>
        <w:t xml:space="preserve"> 249, 1-35. </w:t>
      </w:r>
    </w:p>
    <w:p w14:paraId="6A86A1C9" w14:textId="36333B3D" w:rsidR="00817347" w:rsidRPr="00817347" w:rsidRDefault="00817347" w:rsidP="00817347">
      <w:pPr>
        <w:ind w:left="426" w:hanging="426"/>
        <w:jc w:val="both"/>
        <w:rPr>
          <w:shd w:val="clear" w:color="auto" w:fill="FFFFFF"/>
        </w:rPr>
      </w:pPr>
      <w:r w:rsidRPr="00817347">
        <w:rPr>
          <w:shd w:val="clear" w:color="auto" w:fill="FFFFFF"/>
          <w:lang w:val="es-AR"/>
        </w:rPr>
        <w:t xml:space="preserve">Solari, L.A., Gómez-Tuena, A., Bernal, J.P., Pérez-Arvizu, O, </w:t>
      </w:r>
      <w:proofErr w:type="spellStart"/>
      <w:r w:rsidRPr="00817347">
        <w:rPr>
          <w:shd w:val="clear" w:color="auto" w:fill="FFFFFF"/>
          <w:lang w:val="es-AR"/>
        </w:rPr>
        <w:t>Tanner</w:t>
      </w:r>
      <w:proofErr w:type="spellEnd"/>
      <w:r w:rsidRPr="00817347">
        <w:rPr>
          <w:shd w:val="clear" w:color="auto" w:fill="FFFFFF"/>
          <w:lang w:val="es-AR"/>
        </w:rPr>
        <w:t xml:space="preserve">, Martin. </w:t>
      </w:r>
      <w:r w:rsidR="002343A9">
        <w:rPr>
          <w:shd w:val="clear" w:color="auto" w:fill="FFFFFF"/>
          <w:lang w:val="es-AR"/>
        </w:rPr>
        <w:t>(</w:t>
      </w:r>
      <w:r w:rsidRPr="00817347">
        <w:rPr>
          <w:shd w:val="clear" w:color="auto" w:fill="FFFFFF"/>
          <w:lang w:val="es-AR"/>
        </w:rPr>
        <w:t>2009</w:t>
      </w:r>
      <w:r w:rsidR="002343A9">
        <w:rPr>
          <w:shd w:val="clear" w:color="auto" w:fill="FFFFFF"/>
          <w:lang w:val="es-AR"/>
        </w:rPr>
        <w:t>)</w:t>
      </w:r>
      <w:r w:rsidRPr="00817347">
        <w:rPr>
          <w:shd w:val="clear" w:color="auto" w:fill="FFFFFF"/>
          <w:lang w:val="es-AR"/>
        </w:rPr>
        <w:t xml:space="preserve">. </w:t>
      </w:r>
      <w:r w:rsidRPr="00817347">
        <w:rPr>
          <w:shd w:val="clear" w:color="auto" w:fill="FFFFFF"/>
        </w:rPr>
        <w:t xml:space="preserve">U-Pb Zircon </w:t>
      </w:r>
      <w:proofErr w:type="spellStart"/>
      <w:r w:rsidRPr="00817347">
        <w:rPr>
          <w:shd w:val="clear" w:color="auto" w:fill="FFFFFF"/>
        </w:rPr>
        <w:t>Geochronologywith</w:t>
      </w:r>
      <w:proofErr w:type="spellEnd"/>
      <w:r w:rsidRPr="00817347">
        <w:rPr>
          <w:shd w:val="clear" w:color="auto" w:fill="FFFFFF"/>
        </w:rPr>
        <w:t xml:space="preserve"> </w:t>
      </w:r>
      <w:proofErr w:type="spellStart"/>
      <w:r w:rsidRPr="00817347">
        <w:rPr>
          <w:shd w:val="clear" w:color="auto" w:fill="FFFFFF"/>
        </w:rPr>
        <w:t>na</w:t>
      </w:r>
      <w:proofErr w:type="spellEnd"/>
      <w:r w:rsidRPr="00817347">
        <w:rPr>
          <w:shd w:val="clear" w:color="auto" w:fill="FFFFFF"/>
        </w:rPr>
        <w:t xml:space="preserve"> </w:t>
      </w:r>
      <w:proofErr w:type="spellStart"/>
      <w:r w:rsidRPr="00817347">
        <w:rPr>
          <w:shd w:val="clear" w:color="auto" w:fill="FFFFFF"/>
        </w:rPr>
        <w:t>inte</w:t>
      </w:r>
      <w:proofErr w:type="spellEnd"/>
      <w:r w:rsidRPr="00817347">
        <w:rPr>
          <w:shd w:val="clear" w:color="auto" w:fill="FFFFFF"/>
        </w:rPr>
        <w:t xml:space="preserve">-grated LA-ICPMS microanalytical workstation: </w:t>
      </w:r>
      <w:proofErr w:type="spellStart"/>
      <w:r w:rsidRPr="00817347">
        <w:rPr>
          <w:shd w:val="clear" w:color="auto" w:fill="FFFFFF"/>
        </w:rPr>
        <w:t>Achievments</w:t>
      </w:r>
      <w:proofErr w:type="spellEnd"/>
      <w:r w:rsidRPr="00817347">
        <w:rPr>
          <w:shd w:val="clear" w:color="auto" w:fill="FFFFFF"/>
        </w:rPr>
        <w:t xml:space="preserve"> in precision and accuracy. </w:t>
      </w:r>
      <w:proofErr w:type="spellStart"/>
      <w:r w:rsidRPr="00817347">
        <w:rPr>
          <w:shd w:val="clear" w:color="auto" w:fill="FFFFFF"/>
        </w:rPr>
        <w:t>Geostandards</w:t>
      </w:r>
      <w:proofErr w:type="spellEnd"/>
      <w:r w:rsidRPr="00817347">
        <w:rPr>
          <w:shd w:val="clear" w:color="auto" w:fill="FFFFFF"/>
        </w:rPr>
        <w:t xml:space="preserve"> and </w:t>
      </w:r>
      <w:proofErr w:type="spellStart"/>
      <w:r w:rsidRPr="00817347">
        <w:rPr>
          <w:shd w:val="clear" w:color="auto" w:fill="FFFFFF"/>
        </w:rPr>
        <w:t>Geoanalytical</w:t>
      </w:r>
      <w:proofErr w:type="spellEnd"/>
      <w:r w:rsidRPr="00817347">
        <w:rPr>
          <w:shd w:val="clear" w:color="auto" w:fill="FFFFFF"/>
        </w:rPr>
        <w:t xml:space="preserve"> Research, 34(1), 5–18.</w:t>
      </w:r>
    </w:p>
    <w:p w14:paraId="27E83F91" w14:textId="2D9503FB" w:rsidR="00817347" w:rsidRPr="00817347" w:rsidRDefault="00817347" w:rsidP="00817347">
      <w:pPr>
        <w:ind w:left="426" w:hanging="426"/>
        <w:jc w:val="both"/>
        <w:rPr>
          <w:shd w:val="clear" w:color="auto" w:fill="FFFFFF"/>
        </w:rPr>
      </w:pPr>
      <w:proofErr w:type="spellStart"/>
      <w:r w:rsidRPr="00817347">
        <w:rPr>
          <w:shd w:val="clear" w:color="auto" w:fill="FFFFFF"/>
        </w:rPr>
        <w:t>Wiedenbeck</w:t>
      </w:r>
      <w:proofErr w:type="spellEnd"/>
      <w:r w:rsidRPr="00817347">
        <w:rPr>
          <w:shd w:val="clear" w:color="auto" w:fill="FFFFFF"/>
        </w:rPr>
        <w:t xml:space="preserve"> M.</w:t>
      </w:r>
      <w:r w:rsidR="002343A9">
        <w:rPr>
          <w:shd w:val="clear" w:color="auto" w:fill="FFFFFF"/>
        </w:rPr>
        <w:t xml:space="preserve">, </w:t>
      </w:r>
      <w:proofErr w:type="spellStart"/>
      <w:r w:rsidR="002343A9">
        <w:rPr>
          <w:shd w:val="clear" w:color="auto" w:fill="FFFFFF"/>
        </w:rPr>
        <w:t>Hanchar</w:t>
      </w:r>
      <w:proofErr w:type="spellEnd"/>
      <w:r w:rsidR="002343A9">
        <w:rPr>
          <w:shd w:val="clear" w:color="auto" w:fill="FFFFFF"/>
        </w:rPr>
        <w:t xml:space="preserve">, J.M., Peck, W.H., Sylvester, P., Valley, J., Whitehouse, M. </w:t>
      </w:r>
      <w:proofErr w:type="spellStart"/>
      <w:r w:rsidR="002343A9">
        <w:rPr>
          <w:shd w:val="clear" w:color="auto" w:fill="FFFFFF"/>
        </w:rPr>
        <w:t>Kronz</w:t>
      </w:r>
      <w:proofErr w:type="spellEnd"/>
      <w:r w:rsidR="002343A9">
        <w:rPr>
          <w:shd w:val="clear" w:color="auto" w:fill="FFFFFF"/>
        </w:rPr>
        <w:t xml:space="preserve">, A., </w:t>
      </w:r>
      <w:proofErr w:type="spellStart"/>
      <w:r w:rsidR="002343A9">
        <w:rPr>
          <w:shd w:val="clear" w:color="auto" w:fill="FFFFFF"/>
        </w:rPr>
        <w:t>Morichita</w:t>
      </w:r>
      <w:proofErr w:type="spellEnd"/>
      <w:r w:rsidR="002343A9">
        <w:rPr>
          <w:shd w:val="clear" w:color="auto" w:fill="FFFFFF"/>
        </w:rPr>
        <w:t xml:space="preserve">, Y., </w:t>
      </w:r>
      <w:proofErr w:type="spellStart"/>
      <w:r w:rsidR="002343A9">
        <w:rPr>
          <w:shd w:val="clear" w:color="auto" w:fill="FFFFFF"/>
        </w:rPr>
        <w:t>Nasdala</w:t>
      </w:r>
      <w:proofErr w:type="spellEnd"/>
      <w:r w:rsidR="002343A9">
        <w:rPr>
          <w:shd w:val="clear" w:color="auto" w:fill="FFFFFF"/>
        </w:rPr>
        <w:t xml:space="preserve">, L., </w:t>
      </w:r>
      <w:proofErr w:type="spellStart"/>
      <w:r w:rsidR="002343A9">
        <w:rPr>
          <w:shd w:val="clear" w:color="auto" w:fill="FFFFFF"/>
        </w:rPr>
        <w:t>Fiebig</w:t>
      </w:r>
      <w:proofErr w:type="spellEnd"/>
      <w:r w:rsidR="002343A9">
        <w:rPr>
          <w:shd w:val="clear" w:color="auto" w:fill="FFFFFF"/>
        </w:rPr>
        <w:t xml:space="preserve">, J., Franchi, I., Girard, J.P., Greenwood, R.C., Hinton, R., Kita, N., Mason, P.R.D., Norman, M., Ogasawara, P.M., </w:t>
      </w:r>
      <w:proofErr w:type="spellStart"/>
      <w:r w:rsidR="002343A9">
        <w:rPr>
          <w:shd w:val="clear" w:color="auto" w:fill="FFFFFF"/>
        </w:rPr>
        <w:t>Piccoli</w:t>
      </w:r>
      <w:proofErr w:type="spellEnd"/>
      <w:r w:rsidR="002343A9">
        <w:rPr>
          <w:shd w:val="clear" w:color="auto" w:fill="FFFFFF"/>
        </w:rPr>
        <w:t xml:space="preserve">, P.M., </w:t>
      </w:r>
      <w:proofErr w:type="spellStart"/>
      <w:r w:rsidR="002343A9">
        <w:rPr>
          <w:shd w:val="clear" w:color="auto" w:fill="FFFFFF"/>
        </w:rPr>
        <w:t>Rhede</w:t>
      </w:r>
      <w:proofErr w:type="spellEnd"/>
      <w:r w:rsidR="002343A9">
        <w:rPr>
          <w:shd w:val="clear" w:color="auto" w:fill="FFFFFF"/>
        </w:rPr>
        <w:t>, D., Satoh, H., Schulz-</w:t>
      </w:r>
      <w:proofErr w:type="spellStart"/>
      <w:r w:rsidR="002343A9">
        <w:rPr>
          <w:shd w:val="clear" w:color="auto" w:fill="FFFFFF"/>
        </w:rPr>
        <w:t>Dobrick</w:t>
      </w:r>
      <w:proofErr w:type="spellEnd"/>
      <w:r w:rsidR="002343A9">
        <w:rPr>
          <w:shd w:val="clear" w:color="auto" w:fill="FFFFFF"/>
        </w:rPr>
        <w:t xml:space="preserve">, B., Skar, O., </w:t>
      </w:r>
      <w:proofErr w:type="spellStart"/>
      <w:r w:rsidR="002343A9">
        <w:rPr>
          <w:shd w:val="clear" w:color="auto" w:fill="FFFFFF"/>
        </w:rPr>
        <w:t>Spicuzza</w:t>
      </w:r>
      <w:proofErr w:type="spellEnd"/>
      <w:r w:rsidR="002343A9">
        <w:rPr>
          <w:shd w:val="clear" w:color="auto" w:fill="FFFFFF"/>
        </w:rPr>
        <w:t xml:space="preserve">, M.J., Terada, K., </w:t>
      </w:r>
      <w:proofErr w:type="spellStart"/>
      <w:r w:rsidR="002343A9">
        <w:rPr>
          <w:shd w:val="clear" w:color="auto" w:fill="FFFFFF"/>
        </w:rPr>
        <w:t>Tindle</w:t>
      </w:r>
      <w:proofErr w:type="spellEnd"/>
      <w:r w:rsidR="002343A9">
        <w:rPr>
          <w:shd w:val="clear" w:color="auto" w:fill="FFFFFF"/>
        </w:rPr>
        <w:t xml:space="preserve">, A., </w:t>
      </w:r>
      <w:proofErr w:type="spellStart"/>
      <w:r w:rsidR="002343A9">
        <w:rPr>
          <w:shd w:val="clear" w:color="auto" w:fill="FFFFFF"/>
        </w:rPr>
        <w:t>Togashi</w:t>
      </w:r>
      <w:proofErr w:type="spellEnd"/>
      <w:r w:rsidR="002343A9">
        <w:rPr>
          <w:shd w:val="clear" w:color="auto" w:fill="FFFFFF"/>
        </w:rPr>
        <w:t xml:space="preserve">, S., </w:t>
      </w:r>
      <w:proofErr w:type="spellStart"/>
      <w:r w:rsidR="002343A9">
        <w:rPr>
          <w:shd w:val="clear" w:color="auto" w:fill="FFFFFF"/>
        </w:rPr>
        <w:t>Vennemann</w:t>
      </w:r>
      <w:proofErr w:type="spellEnd"/>
      <w:r w:rsidR="002343A9">
        <w:rPr>
          <w:shd w:val="clear" w:color="auto" w:fill="FFFFFF"/>
        </w:rPr>
        <w:t>, T., Xie, Q., Zheng, Y.F.</w:t>
      </w:r>
      <w:r w:rsidRPr="00817347">
        <w:rPr>
          <w:shd w:val="clear" w:color="auto" w:fill="FFFFFF"/>
        </w:rPr>
        <w:t xml:space="preserve"> </w:t>
      </w:r>
      <w:r w:rsidR="002343A9">
        <w:rPr>
          <w:shd w:val="clear" w:color="auto" w:fill="FFFFFF"/>
        </w:rPr>
        <w:t>(</w:t>
      </w:r>
      <w:r w:rsidRPr="00817347">
        <w:rPr>
          <w:shd w:val="clear" w:color="auto" w:fill="FFFFFF"/>
        </w:rPr>
        <w:t>2004</w:t>
      </w:r>
      <w:r w:rsidR="002343A9">
        <w:rPr>
          <w:shd w:val="clear" w:color="auto" w:fill="FFFFFF"/>
        </w:rPr>
        <w:t>)</w:t>
      </w:r>
      <w:r w:rsidRPr="00817347">
        <w:rPr>
          <w:shd w:val="clear" w:color="auto" w:fill="FFFFFF"/>
        </w:rPr>
        <w:t xml:space="preserve">. Further </w:t>
      </w:r>
      <w:proofErr w:type="spellStart"/>
      <w:r w:rsidRPr="00817347">
        <w:rPr>
          <w:shd w:val="clear" w:color="auto" w:fill="FFFFFF"/>
        </w:rPr>
        <w:t>c</w:t>
      </w:r>
      <w:r w:rsidR="002343A9">
        <w:rPr>
          <w:shd w:val="clear" w:color="auto" w:fill="FFFFFF"/>
        </w:rPr>
        <w:t>h</w:t>
      </w:r>
      <w:r w:rsidRPr="00817347">
        <w:rPr>
          <w:shd w:val="clear" w:color="auto" w:fill="FFFFFF"/>
        </w:rPr>
        <w:t>aracterisation</w:t>
      </w:r>
      <w:proofErr w:type="spellEnd"/>
      <w:r w:rsidRPr="00817347">
        <w:rPr>
          <w:shd w:val="clear" w:color="auto" w:fill="FFFFFF"/>
        </w:rPr>
        <w:t xml:space="preserve"> of the </w:t>
      </w:r>
      <w:proofErr w:type="gramStart"/>
      <w:r w:rsidRPr="00817347">
        <w:rPr>
          <w:shd w:val="clear" w:color="auto" w:fill="FFFFFF"/>
        </w:rPr>
        <w:t>91500 zircon</w:t>
      </w:r>
      <w:proofErr w:type="gramEnd"/>
      <w:r w:rsidRPr="00817347">
        <w:rPr>
          <w:shd w:val="clear" w:color="auto" w:fill="FFFFFF"/>
        </w:rPr>
        <w:t xml:space="preserve"> crystal. </w:t>
      </w:r>
      <w:proofErr w:type="spellStart"/>
      <w:r w:rsidRPr="00817347">
        <w:rPr>
          <w:shd w:val="clear" w:color="auto" w:fill="FFFFFF"/>
        </w:rPr>
        <w:t>Geostandards</w:t>
      </w:r>
      <w:proofErr w:type="spellEnd"/>
      <w:r w:rsidRPr="00817347">
        <w:rPr>
          <w:shd w:val="clear" w:color="auto" w:fill="FFFFFF"/>
        </w:rPr>
        <w:t xml:space="preserve"> and </w:t>
      </w:r>
      <w:proofErr w:type="spellStart"/>
      <w:r w:rsidRPr="00817347">
        <w:rPr>
          <w:shd w:val="clear" w:color="auto" w:fill="FFFFFF"/>
        </w:rPr>
        <w:t>Geoanalytical</w:t>
      </w:r>
      <w:proofErr w:type="spellEnd"/>
      <w:r w:rsidRPr="00817347">
        <w:rPr>
          <w:shd w:val="clear" w:color="auto" w:fill="FFFFFF"/>
        </w:rPr>
        <w:t xml:space="preserve"> Research 28(1), 9–39.</w:t>
      </w:r>
    </w:p>
    <w:p w14:paraId="7E569F5E" w14:textId="77777777" w:rsidR="00817347" w:rsidRPr="00817347" w:rsidRDefault="00817347" w:rsidP="00306ADF">
      <w:pPr>
        <w:ind w:left="426" w:hanging="426"/>
        <w:jc w:val="both"/>
        <w:rPr>
          <w:rFonts w:eastAsia="Times New Roman"/>
          <w:color w:val="000000"/>
          <w:kern w:val="0"/>
          <w:lang w:eastAsia="es-AR"/>
          <w14:ligatures w14:val="none"/>
        </w:rPr>
      </w:pPr>
    </w:p>
    <w:p w14:paraId="6970B0F7" w14:textId="77777777" w:rsidR="00D90B89" w:rsidRDefault="00D90B89" w:rsidP="00306ADF">
      <w:pPr>
        <w:ind w:left="426" w:hanging="426"/>
        <w:jc w:val="both"/>
        <w:rPr>
          <w:rFonts w:eastAsia="Times New Roman"/>
          <w:color w:val="000000"/>
          <w:kern w:val="0"/>
          <w:sz w:val="24"/>
          <w:szCs w:val="24"/>
          <w:lang w:eastAsia="es-AR"/>
          <w14:ligatures w14:val="none"/>
        </w:rPr>
      </w:pPr>
    </w:p>
    <w:sectPr w:rsidR="00D90B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zW0tDCwMDKyMDFX0lEKTi0uzszPAykwrAUALDsOHSwAAAA="/>
  </w:docVars>
  <w:rsids>
    <w:rsidRoot w:val="00EA2B64"/>
    <w:rsid w:val="00117F42"/>
    <w:rsid w:val="002343A9"/>
    <w:rsid w:val="0025110F"/>
    <w:rsid w:val="00252FA3"/>
    <w:rsid w:val="00272DB8"/>
    <w:rsid w:val="002A0AE2"/>
    <w:rsid w:val="00306ADF"/>
    <w:rsid w:val="005B5666"/>
    <w:rsid w:val="005F3DC7"/>
    <w:rsid w:val="00604C9E"/>
    <w:rsid w:val="00771120"/>
    <w:rsid w:val="00817347"/>
    <w:rsid w:val="0082214B"/>
    <w:rsid w:val="00845899"/>
    <w:rsid w:val="00884B48"/>
    <w:rsid w:val="008F7A5A"/>
    <w:rsid w:val="009E7FD9"/>
    <w:rsid w:val="00A34773"/>
    <w:rsid w:val="00A57B6C"/>
    <w:rsid w:val="00AB4455"/>
    <w:rsid w:val="00AC6A95"/>
    <w:rsid w:val="00C856D3"/>
    <w:rsid w:val="00CB6146"/>
    <w:rsid w:val="00D55BAC"/>
    <w:rsid w:val="00D90B89"/>
    <w:rsid w:val="00DA2652"/>
    <w:rsid w:val="00DA4FCA"/>
    <w:rsid w:val="00E76961"/>
    <w:rsid w:val="00EA2B64"/>
    <w:rsid w:val="00F331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239D"/>
  <w15:chartTrackingRefBased/>
  <w15:docId w15:val="{504E6609-C1A3-4C6F-A7C8-9CE63B45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110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1306</Words>
  <Characters>7184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Fennell</dc:creator>
  <cp:keywords/>
  <dc:description/>
  <cp:lastModifiedBy>Lucas Fennell</cp:lastModifiedBy>
  <cp:revision>28</cp:revision>
  <dcterms:created xsi:type="dcterms:W3CDTF">2023-07-13T22:58:00Z</dcterms:created>
  <dcterms:modified xsi:type="dcterms:W3CDTF">2023-07-20T01:22:00Z</dcterms:modified>
</cp:coreProperties>
</file>