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35B8A" w14:textId="77777777" w:rsidR="00872464" w:rsidRPr="002E7558" w:rsidRDefault="00872464" w:rsidP="00872464">
      <w:pPr>
        <w:spacing w:after="0" w:line="360" w:lineRule="auto"/>
        <w:jc w:val="center"/>
        <w:rPr>
          <w:rFonts w:ascii="Arial" w:hAnsi="Arial" w:cs="Arial"/>
          <w:b/>
          <w:sz w:val="24"/>
          <w:lang w:val="en-US"/>
        </w:rPr>
      </w:pPr>
      <w:r w:rsidRPr="002E7558">
        <w:rPr>
          <w:rFonts w:ascii="Arial" w:hAnsi="Arial" w:cs="Arial"/>
          <w:b/>
          <w:sz w:val="24"/>
          <w:lang w:val="en-US"/>
        </w:rPr>
        <w:t>DATA SUPPLEMENT</w:t>
      </w:r>
    </w:p>
    <w:p w14:paraId="0B432598" w14:textId="77777777" w:rsidR="00C20A25" w:rsidRPr="002E7558" w:rsidRDefault="00C20A25" w:rsidP="0051516D">
      <w:pPr>
        <w:spacing w:after="0" w:line="360" w:lineRule="auto"/>
        <w:jc w:val="both"/>
        <w:rPr>
          <w:rFonts w:ascii="Arial" w:hAnsi="Arial" w:cs="Arial"/>
          <w:b/>
          <w:lang w:val="en-US"/>
        </w:rPr>
      </w:pPr>
    </w:p>
    <w:p w14:paraId="7DAFFEFE" w14:textId="77777777" w:rsidR="00C20A25" w:rsidRPr="002E7558" w:rsidRDefault="00C20A25" w:rsidP="00C20A25">
      <w:pPr>
        <w:spacing w:after="0" w:line="360" w:lineRule="auto"/>
        <w:jc w:val="both"/>
        <w:rPr>
          <w:rFonts w:ascii="Arial" w:hAnsi="Arial" w:cs="Arial"/>
          <w:b/>
          <w:lang w:val="en-US"/>
        </w:rPr>
      </w:pPr>
      <w:r w:rsidRPr="002E7558">
        <w:rPr>
          <w:rFonts w:ascii="Arial" w:hAnsi="Arial" w:cs="Arial"/>
          <w:b/>
          <w:lang w:val="en-US"/>
        </w:rPr>
        <w:t>Supplementary Table 1</w:t>
      </w:r>
    </w:p>
    <w:p w14:paraId="63D641DE" w14:textId="77777777" w:rsidR="00C20A25" w:rsidRPr="002E7558" w:rsidRDefault="00C20A25" w:rsidP="00C20A25">
      <w:pPr>
        <w:spacing w:after="0" w:line="360" w:lineRule="auto"/>
        <w:jc w:val="both"/>
        <w:rPr>
          <w:rFonts w:ascii="Arial" w:hAnsi="Arial" w:cs="Arial"/>
          <w:b/>
          <w:lang w:val="en-US"/>
        </w:rPr>
      </w:pPr>
    </w:p>
    <w:tbl>
      <w:tblPr>
        <w:tblW w:w="9214" w:type="dxa"/>
        <w:tblLayout w:type="fixed"/>
        <w:tblCellMar>
          <w:left w:w="0" w:type="dxa"/>
          <w:right w:w="0" w:type="dxa"/>
        </w:tblCellMar>
        <w:tblLook w:val="04A0" w:firstRow="1" w:lastRow="0" w:firstColumn="1" w:lastColumn="0" w:noHBand="0" w:noVBand="1"/>
      </w:tblPr>
      <w:tblGrid>
        <w:gridCol w:w="1440"/>
        <w:gridCol w:w="802"/>
        <w:gridCol w:w="23"/>
        <w:gridCol w:w="782"/>
        <w:gridCol w:w="189"/>
        <w:gridCol w:w="592"/>
        <w:gridCol w:w="1431"/>
        <w:gridCol w:w="793"/>
        <w:gridCol w:w="110"/>
        <w:gridCol w:w="642"/>
        <w:gridCol w:w="851"/>
        <w:gridCol w:w="992"/>
        <w:gridCol w:w="567"/>
      </w:tblGrid>
      <w:tr w:rsidR="009376A5" w:rsidRPr="002E7558" w14:paraId="3C94A3D3" w14:textId="190A5031" w:rsidTr="000F687C">
        <w:tc>
          <w:tcPr>
            <w:tcW w:w="1440" w:type="dxa"/>
            <w:vMerge w:val="restart"/>
            <w:tcBorders>
              <w:top w:val="nil"/>
              <w:left w:val="nil"/>
              <w:right w:val="nil"/>
            </w:tcBorders>
            <w:shd w:val="clear" w:color="auto" w:fill="auto"/>
            <w:tcMar>
              <w:top w:w="15" w:type="dxa"/>
              <w:left w:w="108" w:type="dxa"/>
              <w:bottom w:w="0" w:type="dxa"/>
              <w:right w:w="108" w:type="dxa"/>
            </w:tcMar>
            <w:hideMark/>
          </w:tcPr>
          <w:p w14:paraId="2DA9DB8F" w14:textId="77777777" w:rsidR="002C7AD5" w:rsidRPr="002E7558" w:rsidRDefault="002C7AD5" w:rsidP="00721DF8">
            <w:pPr>
              <w:spacing w:after="0" w:line="360" w:lineRule="auto"/>
              <w:jc w:val="center"/>
              <w:rPr>
                <w:rFonts w:ascii="Arial" w:eastAsia="Times New Roman" w:hAnsi="Arial" w:cs="Arial"/>
                <w:sz w:val="36"/>
                <w:szCs w:val="36"/>
                <w:lang w:eastAsia="es-ES"/>
              </w:rPr>
            </w:pPr>
            <w:r w:rsidRPr="002E7558">
              <w:rPr>
                <w:rFonts w:ascii="Arial" w:eastAsia="Times New Roman" w:hAnsi="Arial" w:cs="Arial"/>
                <w:b/>
                <w:bCs/>
                <w:i/>
                <w:iCs/>
                <w:color w:val="000000"/>
                <w:kern w:val="24"/>
                <w:lang w:val="en-US" w:eastAsia="es-ES"/>
              </w:rPr>
              <w:t>Region</w:t>
            </w:r>
          </w:p>
        </w:tc>
        <w:tc>
          <w:tcPr>
            <w:tcW w:w="825" w:type="dxa"/>
            <w:gridSpan w:val="2"/>
            <w:tcBorders>
              <w:top w:val="nil"/>
              <w:left w:val="nil"/>
              <w:bottom w:val="nil"/>
              <w:right w:val="nil"/>
            </w:tcBorders>
          </w:tcPr>
          <w:p w14:paraId="5673201D" w14:textId="77777777" w:rsidR="002C7AD5" w:rsidRPr="002E7558" w:rsidRDefault="002C7AD5" w:rsidP="00721DF8">
            <w:pPr>
              <w:spacing w:after="0" w:line="360" w:lineRule="auto"/>
              <w:jc w:val="center"/>
              <w:rPr>
                <w:rFonts w:ascii="Arial" w:eastAsia="Times New Roman" w:hAnsi="Arial" w:cs="Arial"/>
                <w:b/>
                <w:bCs/>
                <w:i/>
                <w:iCs/>
                <w:color w:val="000000"/>
                <w:kern w:val="24"/>
                <w:sz w:val="26"/>
                <w:szCs w:val="26"/>
                <w:lang w:val="en-US" w:eastAsia="es-ES"/>
              </w:rPr>
            </w:pPr>
          </w:p>
        </w:tc>
        <w:tc>
          <w:tcPr>
            <w:tcW w:w="971" w:type="dxa"/>
            <w:gridSpan w:val="2"/>
            <w:tcBorders>
              <w:top w:val="nil"/>
              <w:left w:val="nil"/>
              <w:bottom w:val="nil"/>
              <w:right w:val="nil"/>
            </w:tcBorders>
          </w:tcPr>
          <w:p w14:paraId="6716A3F8" w14:textId="77777777" w:rsidR="002C7AD5" w:rsidRPr="002E7558" w:rsidRDefault="002C7AD5" w:rsidP="00721DF8">
            <w:pPr>
              <w:spacing w:after="0" w:line="360" w:lineRule="auto"/>
              <w:jc w:val="center"/>
              <w:rPr>
                <w:rFonts w:ascii="Arial" w:eastAsia="Times New Roman" w:hAnsi="Arial" w:cs="Arial"/>
                <w:b/>
                <w:bCs/>
                <w:i/>
                <w:iCs/>
                <w:color w:val="000000"/>
                <w:kern w:val="24"/>
                <w:sz w:val="26"/>
                <w:szCs w:val="26"/>
                <w:lang w:val="en-US" w:eastAsia="es-ES"/>
              </w:rPr>
            </w:pPr>
          </w:p>
        </w:tc>
        <w:tc>
          <w:tcPr>
            <w:tcW w:w="2023" w:type="dxa"/>
            <w:gridSpan w:val="2"/>
            <w:tcBorders>
              <w:top w:val="nil"/>
              <w:left w:val="nil"/>
              <w:bottom w:val="nil"/>
              <w:right w:val="nil"/>
            </w:tcBorders>
            <w:shd w:val="clear" w:color="auto" w:fill="auto"/>
            <w:tcMar>
              <w:top w:w="15" w:type="dxa"/>
              <w:left w:w="108" w:type="dxa"/>
              <w:bottom w:w="0" w:type="dxa"/>
              <w:right w:w="108" w:type="dxa"/>
            </w:tcMar>
            <w:hideMark/>
          </w:tcPr>
          <w:p w14:paraId="6858C4BA" w14:textId="35C1CE5D" w:rsidR="002C7AD5" w:rsidRPr="002E7558" w:rsidRDefault="002C7AD5" w:rsidP="00721DF8">
            <w:pPr>
              <w:spacing w:after="0" w:line="360" w:lineRule="auto"/>
              <w:jc w:val="center"/>
              <w:rPr>
                <w:rFonts w:ascii="Arial" w:eastAsia="Times New Roman" w:hAnsi="Arial" w:cs="Arial"/>
                <w:sz w:val="36"/>
                <w:szCs w:val="36"/>
                <w:lang w:eastAsia="es-ES"/>
              </w:rPr>
            </w:pPr>
            <w:r w:rsidRPr="002E7558">
              <w:rPr>
                <w:rFonts w:ascii="Arial" w:eastAsia="Times New Roman" w:hAnsi="Arial" w:cs="Arial"/>
                <w:b/>
                <w:bCs/>
                <w:i/>
                <w:iCs/>
                <w:color w:val="000000"/>
                <w:kern w:val="24"/>
                <w:sz w:val="26"/>
                <w:szCs w:val="26"/>
                <w:lang w:val="en-US" w:eastAsia="es-ES"/>
              </w:rPr>
              <w:t>1-month</w:t>
            </w:r>
          </w:p>
        </w:tc>
        <w:tc>
          <w:tcPr>
            <w:tcW w:w="903" w:type="dxa"/>
            <w:gridSpan w:val="2"/>
            <w:tcBorders>
              <w:top w:val="nil"/>
              <w:left w:val="nil"/>
              <w:bottom w:val="nil"/>
              <w:right w:val="nil"/>
            </w:tcBorders>
          </w:tcPr>
          <w:p w14:paraId="3611349C" w14:textId="77777777" w:rsidR="002C7AD5" w:rsidRPr="002E7558" w:rsidRDefault="002C7AD5" w:rsidP="00721DF8">
            <w:pPr>
              <w:spacing w:after="0" w:line="360" w:lineRule="auto"/>
              <w:jc w:val="center"/>
              <w:rPr>
                <w:rFonts w:ascii="Arial" w:eastAsia="Times New Roman" w:hAnsi="Arial" w:cs="Arial"/>
                <w:b/>
                <w:bCs/>
                <w:i/>
                <w:iCs/>
                <w:color w:val="000000"/>
                <w:kern w:val="24"/>
                <w:sz w:val="26"/>
                <w:szCs w:val="26"/>
                <w:lang w:val="en-US" w:eastAsia="es-ES"/>
              </w:rPr>
            </w:pPr>
          </w:p>
        </w:tc>
        <w:tc>
          <w:tcPr>
            <w:tcW w:w="2485" w:type="dxa"/>
            <w:gridSpan w:val="3"/>
            <w:tcBorders>
              <w:top w:val="nil"/>
              <w:left w:val="nil"/>
              <w:bottom w:val="nil"/>
              <w:right w:val="nil"/>
            </w:tcBorders>
            <w:shd w:val="clear" w:color="auto" w:fill="auto"/>
            <w:tcMar>
              <w:top w:w="15" w:type="dxa"/>
              <w:left w:w="108" w:type="dxa"/>
              <w:bottom w:w="0" w:type="dxa"/>
              <w:right w:w="108" w:type="dxa"/>
            </w:tcMar>
            <w:hideMark/>
          </w:tcPr>
          <w:p w14:paraId="30801439" w14:textId="25EDFD0A" w:rsidR="002C7AD5" w:rsidRPr="002E7558" w:rsidRDefault="002C7AD5" w:rsidP="00721DF8">
            <w:pPr>
              <w:spacing w:after="0" w:line="360" w:lineRule="auto"/>
              <w:jc w:val="center"/>
              <w:rPr>
                <w:rFonts w:ascii="Arial" w:eastAsia="Times New Roman" w:hAnsi="Arial" w:cs="Arial"/>
                <w:sz w:val="36"/>
                <w:szCs w:val="36"/>
                <w:lang w:eastAsia="es-ES"/>
              </w:rPr>
            </w:pPr>
            <w:r w:rsidRPr="002E7558">
              <w:rPr>
                <w:rFonts w:ascii="Arial" w:eastAsia="Times New Roman" w:hAnsi="Arial" w:cs="Arial"/>
                <w:b/>
                <w:bCs/>
                <w:i/>
                <w:iCs/>
                <w:color w:val="000000"/>
                <w:kern w:val="24"/>
                <w:sz w:val="26"/>
                <w:szCs w:val="26"/>
                <w:lang w:val="en-US" w:eastAsia="es-ES"/>
              </w:rPr>
              <w:t>3-month</w:t>
            </w:r>
          </w:p>
        </w:tc>
        <w:tc>
          <w:tcPr>
            <w:tcW w:w="567" w:type="dxa"/>
            <w:tcBorders>
              <w:top w:val="nil"/>
              <w:left w:val="nil"/>
              <w:bottom w:val="nil"/>
              <w:right w:val="nil"/>
            </w:tcBorders>
          </w:tcPr>
          <w:p w14:paraId="3BB319A1" w14:textId="77777777" w:rsidR="002C7AD5" w:rsidRPr="002E7558" w:rsidRDefault="002C7AD5" w:rsidP="00721DF8">
            <w:pPr>
              <w:spacing w:after="0" w:line="360" w:lineRule="auto"/>
              <w:jc w:val="center"/>
              <w:rPr>
                <w:rFonts w:ascii="Arial" w:eastAsia="Times New Roman" w:hAnsi="Arial" w:cs="Arial"/>
                <w:b/>
                <w:bCs/>
                <w:i/>
                <w:iCs/>
                <w:color w:val="000000"/>
                <w:kern w:val="24"/>
                <w:sz w:val="26"/>
                <w:szCs w:val="26"/>
                <w:lang w:val="en-US" w:eastAsia="es-ES"/>
              </w:rPr>
            </w:pPr>
          </w:p>
        </w:tc>
      </w:tr>
      <w:tr w:rsidR="00130F9C" w:rsidRPr="002E7558" w14:paraId="730E8D65" w14:textId="60EB074F" w:rsidTr="000F687C">
        <w:trPr>
          <w:trHeight w:val="705"/>
        </w:trPr>
        <w:tc>
          <w:tcPr>
            <w:tcW w:w="1440" w:type="dxa"/>
            <w:vMerge/>
            <w:tcBorders>
              <w:left w:val="nil"/>
              <w:right w:val="nil"/>
            </w:tcBorders>
            <w:vAlign w:val="center"/>
            <w:hideMark/>
          </w:tcPr>
          <w:p w14:paraId="2D5DBCAE" w14:textId="77777777" w:rsidR="00130F9C" w:rsidRPr="002E7558" w:rsidRDefault="00130F9C" w:rsidP="002C7AD5">
            <w:pPr>
              <w:spacing w:after="0" w:line="240" w:lineRule="auto"/>
              <w:rPr>
                <w:rFonts w:ascii="Arial" w:eastAsia="Times New Roman" w:hAnsi="Arial" w:cs="Arial"/>
                <w:sz w:val="36"/>
                <w:szCs w:val="36"/>
                <w:lang w:eastAsia="es-ES"/>
              </w:rPr>
            </w:pPr>
          </w:p>
        </w:tc>
        <w:tc>
          <w:tcPr>
            <w:tcW w:w="802" w:type="dxa"/>
            <w:tcBorders>
              <w:top w:val="nil"/>
              <w:left w:val="nil"/>
              <w:right w:val="nil"/>
            </w:tcBorders>
            <w:shd w:val="clear" w:color="auto" w:fill="auto"/>
            <w:tcMar>
              <w:top w:w="15" w:type="dxa"/>
              <w:left w:w="108" w:type="dxa"/>
              <w:bottom w:w="0" w:type="dxa"/>
              <w:right w:w="108" w:type="dxa"/>
            </w:tcMar>
            <w:hideMark/>
          </w:tcPr>
          <w:p w14:paraId="001C2FB0" w14:textId="77777777" w:rsidR="00130F9C" w:rsidRPr="000F687C" w:rsidRDefault="00130F9C" w:rsidP="002C7AD5">
            <w:pPr>
              <w:spacing w:after="0" w:line="360" w:lineRule="auto"/>
              <w:jc w:val="center"/>
              <w:rPr>
                <w:rFonts w:ascii="Arial" w:eastAsia="Times New Roman" w:hAnsi="Arial" w:cs="Arial"/>
                <w:sz w:val="18"/>
                <w:szCs w:val="18"/>
                <w:lang w:eastAsia="es-ES"/>
              </w:rPr>
            </w:pPr>
            <w:r w:rsidRPr="000F687C">
              <w:rPr>
                <w:rFonts w:ascii="Arial" w:eastAsia="Calibri" w:hAnsi="Arial" w:cs="Arial"/>
                <w:b/>
                <w:bCs/>
                <w:color w:val="000000"/>
                <w:kern w:val="24"/>
                <w:sz w:val="18"/>
                <w:szCs w:val="18"/>
                <w:lang w:val="en-US" w:eastAsia="es-ES"/>
              </w:rPr>
              <w:t>Sham</w:t>
            </w:r>
          </w:p>
          <w:p w14:paraId="545E298F" w14:textId="77777777" w:rsidR="00130F9C" w:rsidRPr="002E7558" w:rsidRDefault="00130F9C" w:rsidP="002C7AD5">
            <w:pPr>
              <w:spacing w:after="0" w:line="360" w:lineRule="auto"/>
              <w:jc w:val="center"/>
              <w:rPr>
                <w:rFonts w:ascii="Arial" w:eastAsia="Times New Roman" w:hAnsi="Arial" w:cs="Arial"/>
                <w:sz w:val="36"/>
                <w:szCs w:val="36"/>
                <w:lang w:eastAsia="es-ES"/>
              </w:rPr>
            </w:pPr>
            <w:r w:rsidRPr="002E7558">
              <w:rPr>
                <w:rFonts w:ascii="Arial" w:eastAsia="Calibri" w:hAnsi="Arial" w:cs="Arial"/>
                <w:color w:val="000000"/>
                <w:kern w:val="24"/>
                <w:sz w:val="16"/>
                <w:szCs w:val="16"/>
                <w:lang w:val="en-US" w:eastAsia="es-ES"/>
              </w:rPr>
              <w:t>Median</w:t>
            </w:r>
          </w:p>
        </w:tc>
        <w:tc>
          <w:tcPr>
            <w:tcW w:w="805" w:type="dxa"/>
            <w:gridSpan w:val="2"/>
            <w:tcBorders>
              <w:top w:val="nil"/>
              <w:left w:val="nil"/>
              <w:right w:val="nil"/>
            </w:tcBorders>
            <w:shd w:val="clear" w:color="auto" w:fill="auto"/>
            <w:tcMar>
              <w:top w:w="15" w:type="dxa"/>
              <w:left w:w="108" w:type="dxa"/>
              <w:bottom w:w="0" w:type="dxa"/>
              <w:right w:w="108" w:type="dxa"/>
            </w:tcMar>
            <w:hideMark/>
          </w:tcPr>
          <w:p w14:paraId="3B6D3CC0" w14:textId="77777777" w:rsidR="00130F9C" w:rsidRPr="000F687C" w:rsidRDefault="00130F9C" w:rsidP="002C7AD5">
            <w:pPr>
              <w:spacing w:after="0" w:line="360" w:lineRule="auto"/>
              <w:jc w:val="center"/>
              <w:rPr>
                <w:rFonts w:ascii="Arial" w:eastAsia="Times New Roman" w:hAnsi="Arial" w:cs="Arial"/>
                <w:sz w:val="18"/>
                <w:szCs w:val="18"/>
                <w:lang w:eastAsia="es-ES"/>
              </w:rPr>
            </w:pPr>
            <w:r w:rsidRPr="000F687C">
              <w:rPr>
                <w:rFonts w:ascii="Arial" w:eastAsia="Calibri" w:hAnsi="Arial" w:cs="Arial"/>
                <w:b/>
                <w:bCs/>
                <w:color w:val="000000"/>
                <w:kern w:val="24"/>
                <w:sz w:val="18"/>
                <w:szCs w:val="18"/>
                <w:lang w:val="en-US" w:eastAsia="es-ES"/>
              </w:rPr>
              <w:t>BCAS</w:t>
            </w:r>
          </w:p>
          <w:p w14:paraId="68C065E4" w14:textId="77777777" w:rsidR="00130F9C" w:rsidRPr="002E7558" w:rsidRDefault="00130F9C" w:rsidP="002C7AD5">
            <w:pPr>
              <w:spacing w:after="0" w:line="360" w:lineRule="auto"/>
              <w:jc w:val="center"/>
              <w:rPr>
                <w:rFonts w:ascii="Arial" w:eastAsia="Times New Roman" w:hAnsi="Arial" w:cs="Arial"/>
                <w:sz w:val="36"/>
                <w:szCs w:val="36"/>
                <w:lang w:eastAsia="es-ES"/>
              </w:rPr>
            </w:pPr>
            <w:r w:rsidRPr="002E7558">
              <w:rPr>
                <w:rFonts w:ascii="Arial" w:eastAsia="Calibri" w:hAnsi="Arial" w:cs="Arial"/>
                <w:color w:val="000000"/>
                <w:kern w:val="24"/>
                <w:sz w:val="16"/>
                <w:szCs w:val="16"/>
                <w:lang w:val="en-US" w:eastAsia="es-ES"/>
              </w:rPr>
              <w:t>Median</w:t>
            </w:r>
          </w:p>
        </w:tc>
        <w:tc>
          <w:tcPr>
            <w:tcW w:w="781" w:type="dxa"/>
            <w:gridSpan w:val="2"/>
            <w:tcBorders>
              <w:top w:val="nil"/>
              <w:left w:val="nil"/>
              <w:right w:val="nil"/>
            </w:tcBorders>
            <w:vAlign w:val="center"/>
          </w:tcPr>
          <w:p w14:paraId="3FC9FC04" w14:textId="423A05E9" w:rsidR="00130F9C" w:rsidRPr="000F687C" w:rsidRDefault="00130F9C" w:rsidP="00130F9C">
            <w:pPr>
              <w:spacing w:after="0" w:line="360" w:lineRule="auto"/>
              <w:jc w:val="center"/>
              <w:rPr>
                <w:rFonts w:ascii="Arial" w:eastAsia="Calibri" w:hAnsi="Arial" w:cs="Arial"/>
                <w:b/>
                <w:bCs/>
                <w:color w:val="000000"/>
                <w:kern w:val="24"/>
                <w:sz w:val="18"/>
                <w:szCs w:val="18"/>
                <w:lang w:val="en-US" w:eastAsia="es-ES"/>
              </w:rPr>
            </w:pPr>
            <w:r w:rsidRPr="000F687C">
              <w:rPr>
                <w:rFonts w:ascii="Arial" w:eastAsia="Calibri" w:hAnsi="Arial" w:cs="Arial"/>
                <w:b/>
                <w:bCs/>
                <w:color w:val="000000"/>
                <w:kern w:val="24"/>
                <w:sz w:val="18"/>
                <w:szCs w:val="18"/>
                <w:lang w:val="en-US" w:eastAsia="es-ES"/>
              </w:rPr>
              <w:t>Contrast</w:t>
            </w:r>
          </w:p>
        </w:tc>
        <w:tc>
          <w:tcPr>
            <w:tcW w:w="1431" w:type="dxa"/>
            <w:tcBorders>
              <w:top w:val="nil"/>
              <w:left w:val="nil"/>
              <w:right w:val="single" w:sz="4" w:space="0" w:color="auto"/>
            </w:tcBorders>
            <w:vAlign w:val="center"/>
          </w:tcPr>
          <w:p w14:paraId="3811DB5B" w14:textId="71754EFD" w:rsidR="00130F9C" w:rsidRPr="006A37B0" w:rsidRDefault="00130F9C" w:rsidP="002C7AD5">
            <w:pPr>
              <w:spacing w:after="0" w:line="360" w:lineRule="auto"/>
              <w:jc w:val="center"/>
              <w:rPr>
                <w:rFonts w:ascii="Arial" w:eastAsia="Calibri" w:hAnsi="Arial" w:cs="Arial"/>
                <w:b/>
                <w:bCs/>
                <w:color w:val="000000"/>
                <w:kern w:val="24"/>
                <w:sz w:val="20"/>
                <w:szCs w:val="20"/>
                <w:lang w:val="en-US" w:eastAsia="es-ES"/>
              </w:rPr>
            </w:pPr>
            <w:r w:rsidRPr="00130F9C">
              <w:rPr>
                <w:rFonts w:ascii="Arial" w:eastAsia="Calibri" w:hAnsi="Arial" w:cs="Arial"/>
                <w:b/>
                <w:bCs/>
                <w:color w:val="000000"/>
                <w:kern w:val="24"/>
                <w:sz w:val="16"/>
                <w:szCs w:val="16"/>
                <w:lang w:val="en-US" w:eastAsia="es-ES"/>
              </w:rPr>
              <w:t xml:space="preserve">86.67% </w:t>
            </w:r>
            <w:r w:rsidRPr="000F687C">
              <w:rPr>
                <w:rFonts w:ascii="Arial" w:eastAsia="Calibri" w:hAnsi="Arial" w:cs="Arial"/>
                <w:b/>
                <w:bCs/>
                <w:color w:val="000000"/>
                <w:kern w:val="24"/>
                <w:sz w:val="18"/>
                <w:szCs w:val="18"/>
                <w:lang w:val="en-US" w:eastAsia="es-ES"/>
              </w:rPr>
              <w:t>CI</w:t>
            </w:r>
          </w:p>
        </w:tc>
        <w:tc>
          <w:tcPr>
            <w:tcW w:w="793" w:type="dxa"/>
            <w:tcBorders>
              <w:top w:val="nil"/>
              <w:left w:val="single" w:sz="4" w:space="0" w:color="auto"/>
              <w:right w:val="nil"/>
            </w:tcBorders>
            <w:shd w:val="clear" w:color="auto" w:fill="auto"/>
            <w:tcMar>
              <w:top w:w="15" w:type="dxa"/>
              <w:left w:w="108" w:type="dxa"/>
              <w:bottom w:w="0" w:type="dxa"/>
              <w:right w:w="108" w:type="dxa"/>
            </w:tcMar>
            <w:hideMark/>
          </w:tcPr>
          <w:p w14:paraId="201911BF" w14:textId="77777777" w:rsidR="00130F9C" w:rsidRPr="000F687C" w:rsidRDefault="00130F9C" w:rsidP="002C7AD5">
            <w:pPr>
              <w:spacing w:after="0" w:line="360" w:lineRule="auto"/>
              <w:jc w:val="center"/>
              <w:rPr>
                <w:rFonts w:ascii="Arial" w:eastAsia="Times New Roman" w:hAnsi="Arial" w:cs="Arial"/>
                <w:sz w:val="18"/>
                <w:szCs w:val="18"/>
                <w:lang w:eastAsia="es-ES"/>
              </w:rPr>
            </w:pPr>
            <w:r w:rsidRPr="000F687C">
              <w:rPr>
                <w:rFonts w:ascii="Arial" w:eastAsia="Calibri" w:hAnsi="Arial" w:cs="Arial"/>
                <w:b/>
                <w:bCs/>
                <w:color w:val="000000"/>
                <w:kern w:val="24"/>
                <w:sz w:val="18"/>
                <w:szCs w:val="18"/>
                <w:lang w:val="en-US" w:eastAsia="es-ES"/>
              </w:rPr>
              <w:t>Sham</w:t>
            </w:r>
          </w:p>
          <w:p w14:paraId="7CCA7E23" w14:textId="77777777" w:rsidR="00130F9C" w:rsidRPr="002E7558" w:rsidRDefault="00130F9C" w:rsidP="002C7AD5">
            <w:pPr>
              <w:spacing w:after="0" w:line="360" w:lineRule="auto"/>
              <w:jc w:val="center"/>
              <w:rPr>
                <w:rFonts w:ascii="Arial" w:eastAsia="Times New Roman" w:hAnsi="Arial" w:cs="Arial"/>
                <w:sz w:val="36"/>
                <w:szCs w:val="36"/>
                <w:lang w:eastAsia="es-ES"/>
              </w:rPr>
            </w:pPr>
            <w:r w:rsidRPr="002E7558">
              <w:rPr>
                <w:rFonts w:ascii="Arial" w:eastAsia="Calibri" w:hAnsi="Arial" w:cs="Arial"/>
                <w:color w:val="000000"/>
                <w:kern w:val="24"/>
                <w:sz w:val="16"/>
                <w:szCs w:val="16"/>
                <w:lang w:val="en-US" w:eastAsia="es-ES"/>
              </w:rPr>
              <w:t>Median</w:t>
            </w:r>
          </w:p>
        </w:tc>
        <w:tc>
          <w:tcPr>
            <w:tcW w:w="752" w:type="dxa"/>
            <w:gridSpan w:val="2"/>
            <w:tcBorders>
              <w:top w:val="nil"/>
              <w:left w:val="nil"/>
              <w:right w:val="nil"/>
            </w:tcBorders>
            <w:shd w:val="clear" w:color="auto" w:fill="auto"/>
            <w:tcMar>
              <w:top w:w="15" w:type="dxa"/>
              <w:left w:w="108" w:type="dxa"/>
              <w:bottom w:w="0" w:type="dxa"/>
              <w:right w:w="108" w:type="dxa"/>
            </w:tcMar>
            <w:hideMark/>
          </w:tcPr>
          <w:p w14:paraId="7F55F5EE" w14:textId="77777777" w:rsidR="00130F9C" w:rsidRPr="000F687C" w:rsidRDefault="00130F9C" w:rsidP="002C7AD5">
            <w:pPr>
              <w:spacing w:after="0" w:line="360" w:lineRule="auto"/>
              <w:jc w:val="center"/>
              <w:rPr>
                <w:rFonts w:ascii="Arial" w:eastAsia="Times New Roman" w:hAnsi="Arial" w:cs="Arial"/>
                <w:sz w:val="18"/>
                <w:szCs w:val="18"/>
                <w:lang w:eastAsia="es-ES"/>
              </w:rPr>
            </w:pPr>
            <w:r w:rsidRPr="000F687C">
              <w:rPr>
                <w:rFonts w:ascii="Arial" w:eastAsia="Calibri" w:hAnsi="Arial" w:cs="Arial"/>
                <w:b/>
                <w:bCs/>
                <w:color w:val="000000"/>
                <w:kern w:val="24"/>
                <w:sz w:val="18"/>
                <w:szCs w:val="18"/>
                <w:lang w:val="en-US" w:eastAsia="es-ES"/>
              </w:rPr>
              <w:t>BCAS</w:t>
            </w:r>
          </w:p>
          <w:p w14:paraId="1FC896FC" w14:textId="77777777" w:rsidR="00130F9C" w:rsidRPr="002E7558" w:rsidRDefault="00130F9C" w:rsidP="002C7AD5">
            <w:pPr>
              <w:spacing w:after="0" w:line="360" w:lineRule="auto"/>
              <w:jc w:val="center"/>
              <w:rPr>
                <w:rFonts w:ascii="Arial" w:eastAsia="Times New Roman" w:hAnsi="Arial" w:cs="Arial"/>
                <w:sz w:val="36"/>
                <w:szCs w:val="36"/>
                <w:lang w:eastAsia="es-ES"/>
              </w:rPr>
            </w:pPr>
            <w:r w:rsidRPr="002E7558">
              <w:rPr>
                <w:rFonts w:ascii="Arial" w:eastAsia="Calibri" w:hAnsi="Arial" w:cs="Arial"/>
                <w:color w:val="000000"/>
                <w:kern w:val="24"/>
                <w:sz w:val="16"/>
                <w:szCs w:val="16"/>
                <w:lang w:val="en-US" w:eastAsia="es-ES"/>
              </w:rPr>
              <w:t>Median</w:t>
            </w:r>
          </w:p>
        </w:tc>
        <w:tc>
          <w:tcPr>
            <w:tcW w:w="851" w:type="dxa"/>
            <w:tcBorders>
              <w:top w:val="nil"/>
              <w:left w:val="nil"/>
              <w:right w:val="nil"/>
            </w:tcBorders>
            <w:vAlign w:val="center"/>
          </w:tcPr>
          <w:p w14:paraId="4BD98D1B" w14:textId="72384A32" w:rsidR="00130F9C" w:rsidRPr="000F687C" w:rsidRDefault="00130F9C" w:rsidP="00130F9C">
            <w:pPr>
              <w:spacing w:after="0" w:line="360" w:lineRule="auto"/>
              <w:jc w:val="center"/>
              <w:rPr>
                <w:rFonts w:ascii="Arial" w:eastAsia="Calibri" w:hAnsi="Arial" w:cs="Arial"/>
                <w:b/>
                <w:bCs/>
                <w:color w:val="000000"/>
                <w:kern w:val="24"/>
                <w:sz w:val="18"/>
                <w:szCs w:val="18"/>
                <w:lang w:val="en-US" w:eastAsia="es-ES"/>
              </w:rPr>
            </w:pPr>
            <w:r w:rsidRPr="000F687C">
              <w:rPr>
                <w:rFonts w:ascii="Arial" w:eastAsia="Calibri" w:hAnsi="Arial" w:cs="Arial"/>
                <w:b/>
                <w:bCs/>
                <w:color w:val="000000"/>
                <w:kern w:val="24"/>
                <w:sz w:val="18"/>
                <w:szCs w:val="18"/>
                <w:lang w:val="en-US" w:eastAsia="es-ES"/>
              </w:rPr>
              <w:t>Contrast</w:t>
            </w:r>
          </w:p>
        </w:tc>
        <w:tc>
          <w:tcPr>
            <w:tcW w:w="1559" w:type="dxa"/>
            <w:gridSpan w:val="2"/>
            <w:tcBorders>
              <w:top w:val="nil"/>
              <w:left w:val="nil"/>
              <w:right w:val="nil"/>
            </w:tcBorders>
            <w:shd w:val="clear" w:color="auto" w:fill="auto"/>
            <w:tcMar>
              <w:top w:w="15" w:type="dxa"/>
              <w:left w:w="108" w:type="dxa"/>
              <w:bottom w:w="0" w:type="dxa"/>
              <w:right w:w="108" w:type="dxa"/>
            </w:tcMar>
            <w:vAlign w:val="center"/>
          </w:tcPr>
          <w:p w14:paraId="33844907" w14:textId="7F350EA3" w:rsidR="00130F9C" w:rsidRPr="006A37B0" w:rsidRDefault="00130F9C" w:rsidP="002C7AD5">
            <w:pPr>
              <w:spacing w:after="0" w:line="360" w:lineRule="auto"/>
              <w:jc w:val="center"/>
              <w:rPr>
                <w:rFonts w:ascii="Arial" w:eastAsia="Calibri" w:hAnsi="Arial" w:cs="Arial"/>
                <w:b/>
                <w:bCs/>
                <w:color w:val="000000"/>
                <w:kern w:val="24"/>
                <w:sz w:val="20"/>
                <w:szCs w:val="20"/>
                <w:lang w:val="en-US" w:eastAsia="es-ES"/>
              </w:rPr>
            </w:pPr>
            <w:r w:rsidRPr="00130F9C">
              <w:rPr>
                <w:rFonts w:ascii="Arial" w:eastAsia="Calibri" w:hAnsi="Arial" w:cs="Arial"/>
                <w:b/>
                <w:bCs/>
                <w:color w:val="000000"/>
                <w:kern w:val="24"/>
                <w:sz w:val="16"/>
                <w:szCs w:val="16"/>
                <w:lang w:val="en-US" w:eastAsia="es-ES"/>
              </w:rPr>
              <w:t xml:space="preserve">66.67% </w:t>
            </w:r>
            <w:r w:rsidRPr="000F687C">
              <w:rPr>
                <w:rFonts w:ascii="Arial" w:eastAsia="Calibri" w:hAnsi="Arial" w:cs="Arial"/>
                <w:b/>
                <w:bCs/>
                <w:color w:val="000000"/>
                <w:kern w:val="24"/>
                <w:sz w:val="18"/>
                <w:szCs w:val="18"/>
                <w:lang w:val="en-US" w:eastAsia="es-ES"/>
              </w:rPr>
              <w:t>CI</w:t>
            </w:r>
          </w:p>
        </w:tc>
      </w:tr>
      <w:tr w:rsidR="00130F9C" w:rsidRPr="002E7558" w14:paraId="45880258" w14:textId="74F25786"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10535800"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Hippocampus</w:t>
            </w:r>
          </w:p>
        </w:tc>
        <w:tc>
          <w:tcPr>
            <w:tcW w:w="802" w:type="dxa"/>
            <w:tcBorders>
              <w:top w:val="single" w:sz="8" w:space="0" w:color="000000"/>
              <w:left w:val="single" w:sz="8" w:space="0" w:color="7F7F7F"/>
              <w:bottom w:val="nil"/>
              <w:right w:val="nil"/>
            </w:tcBorders>
            <w:shd w:val="clear" w:color="auto" w:fill="auto"/>
            <w:tcMar>
              <w:top w:w="15" w:type="dxa"/>
              <w:left w:w="108" w:type="dxa"/>
              <w:bottom w:w="0" w:type="dxa"/>
              <w:right w:w="108" w:type="dxa"/>
            </w:tcMar>
            <w:vAlign w:val="center"/>
            <w:hideMark/>
          </w:tcPr>
          <w:p w14:paraId="6863B8A9"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0.327</w:t>
            </w:r>
          </w:p>
        </w:tc>
        <w:tc>
          <w:tcPr>
            <w:tcW w:w="805"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54B0223B"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0.329</w:t>
            </w:r>
          </w:p>
        </w:tc>
        <w:tc>
          <w:tcPr>
            <w:tcW w:w="781" w:type="dxa"/>
            <w:gridSpan w:val="2"/>
            <w:tcBorders>
              <w:top w:val="single" w:sz="8" w:space="0" w:color="000000"/>
              <w:left w:val="nil"/>
              <w:bottom w:val="nil"/>
              <w:right w:val="nil"/>
            </w:tcBorders>
            <w:vAlign w:val="center"/>
          </w:tcPr>
          <w:p w14:paraId="2872FD9E" w14:textId="55B8A257"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-0.001875</w:t>
            </w:r>
          </w:p>
        </w:tc>
        <w:tc>
          <w:tcPr>
            <w:tcW w:w="1431" w:type="dxa"/>
            <w:tcBorders>
              <w:top w:val="single" w:sz="8" w:space="0" w:color="000000"/>
              <w:left w:val="nil"/>
              <w:bottom w:val="nil"/>
              <w:right w:val="nil"/>
            </w:tcBorders>
            <w:vAlign w:val="center"/>
          </w:tcPr>
          <w:p w14:paraId="041E0E6C" w14:textId="22252A92"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-0,06750 to 0,03900</w:t>
            </w:r>
          </w:p>
        </w:tc>
        <w:tc>
          <w:tcPr>
            <w:tcW w:w="793" w:type="dxa"/>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01C08AC"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0.300</w:t>
            </w:r>
          </w:p>
        </w:tc>
        <w:tc>
          <w:tcPr>
            <w:tcW w:w="752"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hideMark/>
          </w:tcPr>
          <w:p w14:paraId="1E85743F"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0.282</w:t>
            </w:r>
          </w:p>
        </w:tc>
        <w:tc>
          <w:tcPr>
            <w:tcW w:w="851" w:type="dxa"/>
            <w:tcBorders>
              <w:top w:val="single" w:sz="8" w:space="0" w:color="000000"/>
              <w:left w:val="nil"/>
              <w:bottom w:val="nil"/>
              <w:right w:val="nil"/>
            </w:tcBorders>
            <w:vAlign w:val="center"/>
          </w:tcPr>
          <w:p w14:paraId="4F8E9F38" w14:textId="49783395"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-0.01808</w:t>
            </w:r>
          </w:p>
        </w:tc>
        <w:tc>
          <w:tcPr>
            <w:tcW w:w="1559" w:type="dxa"/>
            <w:gridSpan w:val="2"/>
            <w:tcBorders>
              <w:top w:val="single" w:sz="8" w:space="0" w:color="000000"/>
              <w:left w:val="nil"/>
              <w:bottom w:val="nil"/>
              <w:right w:val="nil"/>
            </w:tcBorders>
            <w:shd w:val="clear" w:color="auto" w:fill="auto"/>
            <w:tcMar>
              <w:top w:w="15" w:type="dxa"/>
              <w:left w:w="108" w:type="dxa"/>
              <w:bottom w:w="0" w:type="dxa"/>
              <w:right w:w="108" w:type="dxa"/>
            </w:tcMar>
            <w:vAlign w:val="center"/>
          </w:tcPr>
          <w:p w14:paraId="1014A28C" w14:textId="6835F2BE"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-0,04267 to 0,006500</w:t>
            </w:r>
          </w:p>
        </w:tc>
      </w:tr>
      <w:tr w:rsidR="00130F9C" w:rsidRPr="002E7558" w14:paraId="6DBCA7DD" w14:textId="02AC99DF"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0DCEC6E2"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Anterior Commissure</w:t>
            </w:r>
          </w:p>
        </w:tc>
        <w:tc>
          <w:tcPr>
            <w:tcW w:w="802" w:type="dxa"/>
            <w:tcBorders>
              <w:top w:val="nil"/>
              <w:left w:val="single" w:sz="8" w:space="0" w:color="7F7F7F"/>
              <w:bottom w:val="nil"/>
              <w:right w:val="nil"/>
            </w:tcBorders>
            <w:shd w:val="clear" w:color="auto" w:fill="F2F2F2"/>
            <w:tcMar>
              <w:top w:w="15" w:type="dxa"/>
              <w:left w:w="108" w:type="dxa"/>
              <w:bottom w:w="0" w:type="dxa"/>
              <w:right w:w="108" w:type="dxa"/>
            </w:tcMar>
            <w:vAlign w:val="center"/>
            <w:hideMark/>
          </w:tcPr>
          <w:p w14:paraId="50B09408"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0.522</w:t>
            </w:r>
          </w:p>
        </w:tc>
        <w:tc>
          <w:tcPr>
            <w:tcW w:w="805"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212BDF22"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0.488</w:t>
            </w:r>
          </w:p>
        </w:tc>
        <w:tc>
          <w:tcPr>
            <w:tcW w:w="781" w:type="dxa"/>
            <w:gridSpan w:val="2"/>
            <w:tcBorders>
              <w:top w:val="nil"/>
              <w:left w:val="nil"/>
              <w:bottom w:val="nil"/>
              <w:right w:val="nil"/>
            </w:tcBorders>
            <w:shd w:val="clear" w:color="auto" w:fill="F2F2F2"/>
            <w:vAlign w:val="center"/>
          </w:tcPr>
          <w:p w14:paraId="486BFFE6" w14:textId="35212EC3"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-0,03449</w:t>
            </w:r>
          </w:p>
        </w:tc>
        <w:tc>
          <w:tcPr>
            <w:tcW w:w="1431" w:type="dxa"/>
            <w:tcBorders>
              <w:top w:val="nil"/>
              <w:left w:val="nil"/>
              <w:bottom w:val="nil"/>
              <w:right w:val="nil"/>
            </w:tcBorders>
            <w:shd w:val="clear" w:color="auto" w:fill="F2F2F2"/>
            <w:vAlign w:val="center"/>
          </w:tcPr>
          <w:p w14:paraId="2B1BE83B" w14:textId="1C28AC83"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-0,09337 to 0,03360</w:t>
            </w:r>
          </w:p>
        </w:tc>
        <w:tc>
          <w:tcPr>
            <w:tcW w:w="793" w:type="dxa"/>
            <w:tcBorders>
              <w:top w:val="nil"/>
              <w:left w:val="nil"/>
              <w:bottom w:val="nil"/>
              <w:right w:val="nil"/>
            </w:tcBorders>
            <w:shd w:val="clear" w:color="auto" w:fill="F2F2F2"/>
            <w:tcMar>
              <w:top w:w="15" w:type="dxa"/>
              <w:left w:w="108" w:type="dxa"/>
              <w:bottom w:w="0" w:type="dxa"/>
              <w:right w:w="108" w:type="dxa"/>
            </w:tcMar>
            <w:vAlign w:val="center"/>
            <w:hideMark/>
          </w:tcPr>
          <w:p w14:paraId="68A8E0D8"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0.543</w:t>
            </w:r>
          </w:p>
        </w:tc>
        <w:tc>
          <w:tcPr>
            <w:tcW w:w="752"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31C6AE43" w14:textId="77777777" w:rsidR="00130F9C" w:rsidRPr="000F687C" w:rsidRDefault="00130F9C" w:rsidP="00AB5CA2">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0.367</w:t>
            </w:r>
          </w:p>
        </w:tc>
        <w:tc>
          <w:tcPr>
            <w:tcW w:w="851" w:type="dxa"/>
            <w:tcBorders>
              <w:top w:val="nil"/>
              <w:left w:val="nil"/>
              <w:bottom w:val="nil"/>
              <w:right w:val="nil"/>
            </w:tcBorders>
            <w:shd w:val="clear" w:color="auto" w:fill="F2F2F2"/>
            <w:vAlign w:val="center"/>
          </w:tcPr>
          <w:p w14:paraId="7C62F97C" w14:textId="3FB4BCD0"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-0,1756</w:t>
            </w:r>
          </w:p>
        </w:tc>
        <w:tc>
          <w:tcPr>
            <w:tcW w:w="1559" w:type="dxa"/>
            <w:gridSpan w:val="2"/>
            <w:tcBorders>
              <w:top w:val="nil"/>
              <w:left w:val="nil"/>
              <w:bottom w:val="nil"/>
              <w:right w:val="nil"/>
            </w:tcBorders>
            <w:shd w:val="clear" w:color="auto" w:fill="F2F2F2"/>
            <w:tcMar>
              <w:top w:w="15" w:type="dxa"/>
              <w:left w:w="108" w:type="dxa"/>
              <w:bottom w:w="0" w:type="dxa"/>
              <w:right w:w="108" w:type="dxa"/>
            </w:tcMar>
            <w:vAlign w:val="center"/>
          </w:tcPr>
          <w:p w14:paraId="3297BEA7" w14:textId="103B5745" w:rsidR="00130F9C" w:rsidRPr="000F687C" w:rsidRDefault="00130F9C" w:rsidP="00AB5CA2">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-0,1987 to -0,1525</w:t>
            </w:r>
          </w:p>
        </w:tc>
      </w:tr>
      <w:tr w:rsidR="00130F9C" w:rsidRPr="002E7558" w14:paraId="52D2A219" w14:textId="0279E0D2"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7980B88D"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Internal Capsule</w:t>
            </w:r>
          </w:p>
        </w:tc>
        <w:tc>
          <w:tcPr>
            <w:tcW w:w="802" w:type="dxa"/>
            <w:tcBorders>
              <w:top w:val="nil"/>
              <w:left w:val="single" w:sz="8" w:space="0" w:color="7F7F7F"/>
              <w:bottom w:val="nil"/>
              <w:right w:val="nil"/>
            </w:tcBorders>
            <w:shd w:val="clear" w:color="auto" w:fill="auto"/>
            <w:tcMar>
              <w:top w:w="15" w:type="dxa"/>
              <w:left w:w="108" w:type="dxa"/>
              <w:bottom w:w="0" w:type="dxa"/>
              <w:right w:w="108" w:type="dxa"/>
            </w:tcMar>
            <w:vAlign w:val="center"/>
            <w:hideMark/>
          </w:tcPr>
          <w:p w14:paraId="5A34EF62"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0.441</w:t>
            </w:r>
          </w:p>
        </w:tc>
        <w:tc>
          <w:tcPr>
            <w:tcW w:w="805"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3BD06DAD"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0.432</w:t>
            </w:r>
          </w:p>
        </w:tc>
        <w:tc>
          <w:tcPr>
            <w:tcW w:w="781" w:type="dxa"/>
            <w:gridSpan w:val="2"/>
            <w:tcBorders>
              <w:top w:val="nil"/>
              <w:left w:val="nil"/>
              <w:bottom w:val="nil"/>
              <w:right w:val="nil"/>
            </w:tcBorders>
            <w:vAlign w:val="center"/>
          </w:tcPr>
          <w:p w14:paraId="5BA569C0" w14:textId="1DAB0745"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-0,008708</w:t>
            </w:r>
          </w:p>
        </w:tc>
        <w:tc>
          <w:tcPr>
            <w:tcW w:w="1431" w:type="dxa"/>
            <w:tcBorders>
              <w:top w:val="nil"/>
              <w:left w:val="nil"/>
              <w:bottom w:val="nil"/>
              <w:right w:val="nil"/>
            </w:tcBorders>
            <w:vAlign w:val="center"/>
          </w:tcPr>
          <w:p w14:paraId="460C4EFA" w14:textId="18092BE7"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-0,06350 to 0,01667</w:t>
            </w:r>
          </w:p>
        </w:tc>
        <w:tc>
          <w:tcPr>
            <w:tcW w:w="793" w:type="dxa"/>
            <w:tcBorders>
              <w:top w:val="nil"/>
              <w:left w:val="nil"/>
              <w:bottom w:val="nil"/>
              <w:right w:val="nil"/>
            </w:tcBorders>
            <w:shd w:val="clear" w:color="auto" w:fill="auto"/>
            <w:tcMar>
              <w:top w:w="15" w:type="dxa"/>
              <w:left w:w="108" w:type="dxa"/>
              <w:bottom w:w="0" w:type="dxa"/>
              <w:right w:w="108" w:type="dxa"/>
            </w:tcMar>
            <w:vAlign w:val="center"/>
            <w:hideMark/>
          </w:tcPr>
          <w:p w14:paraId="613EB173"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0.475</w:t>
            </w:r>
          </w:p>
        </w:tc>
        <w:tc>
          <w:tcPr>
            <w:tcW w:w="752"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3D2A6072"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0.416</w:t>
            </w:r>
          </w:p>
        </w:tc>
        <w:tc>
          <w:tcPr>
            <w:tcW w:w="851" w:type="dxa"/>
            <w:tcBorders>
              <w:top w:val="nil"/>
              <w:left w:val="nil"/>
              <w:bottom w:val="nil"/>
              <w:right w:val="nil"/>
            </w:tcBorders>
            <w:vAlign w:val="center"/>
          </w:tcPr>
          <w:p w14:paraId="26EA9A00" w14:textId="4C8823D0"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-0,05867</w:t>
            </w:r>
          </w:p>
        </w:tc>
        <w:tc>
          <w:tcPr>
            <w:tcW w:w="1559" w:type="dxa"/>
            <w:gridSpan w:val="2"/>
            <w:tcBorders>
              <w:top w:val="nil"/>
              <w:left w:val="nil"/>
              <w:bottom w:val="nil"/>
              <w:right w:val="nil"/>
            </w:tcBorders>
            <w:shd w:val="clear" w:color="auto" w:fill="auto"/>
            <w:tcMar>
              <w:top w:w="15" w:type="dxa"/>
              <w:left w:w="108" w:type="dxa"/>
              <w:bottom w:w="0" w:type="dxa"/>
              <w:right w:w="108" w:type="dxa"/>
            </w:tcMar>
            <w:vAlign w:val="center"/>
          </w:tcPr>
          <w:p w14:paraId="18B27BBC" w14:textId="4D9FB3F5"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-0,08550 to -0,03183</w:t>
            </w:r>
          </w:p>
        </w:tc>
      </w:tr>
      <w:tr w:rsidR="00130F9C" w:rsidRPr="002E7558" w14:paraId="4E6D2847" w14:textId="12418B8E"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75A182CE"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Striatum</w:t>
            </w:r>
          </w:p>
        </w:tc>
        <w:tc>
          <w:tcPr>
            <w:tcW w:w="802" w:type="dxa"/>
            <w:tcBorders>
              <w:top w:val="nil"/>
              <w:left w:val="single" w:sz="8" w:space="0" w:color="7F7F7F"/>
              <w:bottom w:val="nil"/>
              <w:right w:val="nil"/>
            </w:tcBorders>
            <w:shd w:val="clear" w:color="auto" w:fill="F2F2F2"/>
            <w:tcMar>
              <w:top w:w="15" w:type="dxa"/>
              <w:left w:w="108" w:type="dxa"/>
              <w:bottom w:w="0" w:type="dxa"/>
              <w:right w:w="108" w:type="dxa"/>
            </w:tcMar>
            <w:vAlign w:val="center"/>
            <w:hideMark/>
          </w:tcPr>
          <w:p w14:paraId="5023FDFD"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0.305</w:t>
            </w:r>
          </w:p>
        </w:tc>
        <w:tc>
          <w:tcPr>
            <w:tcW w:w="805"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0FD3B525"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0.296</w:t>
            </w:r>
          </w:p>
        </w:tc>
        <w:tc>
          <w:tcPr>
            <w:tcW w:w="781" w:type="dxa"/>
            <w:gridSpan w:val="2"/>
            <w:tcBorders>
              <w:top w:val="nil"/>
              <w:left w:val="nil"/>
              <w:bottom w:val="nil"/>
              <w:right w:val="nil"/>
            </w:tcBorders>
            <w:shd w:val="clear" w:color="auto" w:fill="F2F2F2"/>
            <w:vAlign w:val="center"/>
          </w:tcPr>
          <w:p w14:paraId="1066305C" w14:textId="33AE7915"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-0,009083</w:t>
            </w:r>
          </w:p>
        </w:tc>
        <w:tc>
          <w:tcPr>
            <w:tcW w:w="1431" w:type="dxa"/>
            <w:tcBorders>
              <w:top w:val="nil"/>
              <w:left w:val="nil"/>
              <w:bottom w:val="nil"/>
              <w:right w:val="nil"/>
            </w:tcBorders>
            <w:shd w:val="clear" w:color="auto" w:fill="F2F2F2"/>
            <w:vAlign w:val="center"/>
          </w:tcPr>
          <w:p w14:paraId="47D904F0" w14:textId="7FBA550D"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-0,05217 to 0,03033</w:t>
            </w:r>
          </w:p>
        </w:tc>
        <w:tc>
          <w:tcPr>
            <w:tcW w:w="793" w:type="dxa"/>
            <w:tcBorders>
              <w:top w:val="nil"/>
              <w:left w:val="nil"/>
              <w:bottom w:val="nil"/>
              <w:right w:val="nil"/>
            </w:tcBorders>
            <w:shd w:val="clear" w:color="auto" w:fill="F2F2F2"/>
            <w:tcMar>
              <w:top w:w="15" w:type="dxa"/>
              <w:left w:w="108" w:type="dxa"/>
              <w:bottom w:w="0" w:type="dxa"/>
              <w:right w:w="108" w:type="dxa"/>
            </w:tcMar>
            <w:vAlign w:val="center"/>
            <w:hideMark/>
          </w:tcPr>
          <w:p w14:paraId="6B9F4360"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0.288</w:t>
            </w:r>
          </w:p>
        </w:tc>
        <w:tc>
          <w:tcPr>
            <w:tcW w:w="752"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57E8B20F"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0.288</w:t>
            </w:r>
          </w:p>
        </w:tc>
        <w:tc>
          <w:tcPr>
            <w:tcW w:w="851" w:type="dxa"/>
            <w:tcBorders>
              <w:top w:val="nil"/>
              <w:left w:val="nil"/>
              <w:bottom w:val="nil"/>
              <w:right w:val="nil"/>
            </w:tcBorders>
            <w:shd w:val="clear" w:color="auto" w:fill="F2F2F2"/>
            <w:vAlign w:val="center"/>
          </w:tcPr>
          <w:p w14:paraId="7CD66116" w14:textId="3853F9A7"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0,0002500</w:t>
            </w:r>
          </w:p>
        </w:tc>
        <w:tc>
          <w:tcPr>
            <w:tcW w:w="1559" w:type="dxa"/>
            <w:gridSpan w:val="2"/>
            <w:tcBorders>
              <w:top w:val="nil"/>
              <w:left w:val="nil"/>
              <w:bottom w:val="nil"/>
              <w:right w:val="nil"/>
            </w:tcBorders>
            <w:shd w:val="clear" w:color="auto" w:fill="F2F2F2"/>
            <w:tcMar>
              <w:top w:w="15" w:type="dxa"/>
              <w:left w:w="108" w:type="dxa"/>
              <w:bottom w:w="0" w:type="dxa"/>
              <w:right w:w="108" w:type="dxa"/>
            </w:tcMar>
            <w:vAlign w:val="center"/>
          </w:tcPr>
          <w:p w14:paraId="7793902A" w14:textId="156E7F57"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-0,02550 to 0,02600</w:t>
            </w:r>
          </w:p>
        </w:tc>
      </w:tr>
      <w:tr w:rsidR="00130F9C" w:rsidRPr="002E7558" w14:paraId="430F8D08" w14:textId="730E8355"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4CAEF84B"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Corpus Callosum</w:t>
            </w:r>
          </w:p>
        </w:tc>
        <w:tc>
          <w:tcPr>
            <w:tcW w:w="802" w:type="dxa"/>
            <w:tcBorders>
              <w:top w:val="nil"/>
              <w:left w:val="single" w:sz="8" w:space="0" w:color="7F7F7F"/>
              <w:bottom w:val="nil"/>
              <w:right w:val="nil"/>
            </w:tcBorders>
            <w:shd w:val="clear" w:color="auto" w:fill="auto"/>
            <w:tcMar>
              <w:top w:w="15" w:type="dxa"/>
              <w:left w:w="108" w:type="dxa"/>
              <w:bottom w:w="0" w:type="dxa"/>
              <w:right w:w="108" w:type="dxa"/>
            </w:tcMar>
            <w:vAlign w:val="center"/>
            <w:hideMark/>
          </w:tcPr>
          <w:p w14:paraId="6F78408A"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0.496</w:t>
            </w:r>
          </w:p>
        </w:tc>
        <w:tc>
          <w:tcPr>
            <w:tcW w:w="805"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7350F287"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0.471</w:t>
            </w:r>
          </w:p>
        </w:tc>
        <w:tc>
          <w:tcPr>
            <w:tcW w:w="781" w:type="dxa"/>
            <w:gridSpan w:val="2"/>
            <w:tcBorders>
              <w:top w:val="nil"/>
              <w:left w:val="nil"/>
              <w:bottom w:val="nil"/>
              <w:right w:val="nil"/>
            </w:tcBorders>
            <w:vAlign w:val="center"/>
          </w:tcPr>
          <w:p w14:paraId="04C23B25" w14:textId="7701B0AB"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-0.02567</w:t>
            </w:r>
          </w:p>
        </w:tc>
        <w:tc>
          <w:tcPr>
            <w:tcW w:w="1431" w:type="dxa"/>
            <w:tcBorders>
              <w:top w:val="nil"/>
              <w:left w:val="nil"/>
              <w:bottom w:val="nil"/>
              <w:right w:val="nil"/>
            </w:tcBorders>
            <w:vAlign w:val="center"/>
          </w:tcPr>
          <w:p w14:paraId="037523C0" w14:textId="2E138D89"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-0,05633 to 0,008333</w:t>
            </w:r>
          </w:p>
        </w:tc>
        <w:tc>
          <w:tcPr>
            <w:tcW w:w="793" w:type="dxa"/>
            <w:tcBorders>
              <w:top w:val="nil"/>
              <w:left w:val="nil"/>
              <w:bottom w:val="nil"/>
              <w:right w:val="nil"/>
            </w:tcBorders>
            <w:shd w:val="clear" w:color="auto" w:fill="auto"/>
            <w:tcMar>
              <w:top w:w="15" w:type="dxa"/>
              <w:left w:w="108" w:type="dxa"/>
              <w:bottom w:w="0" w:type="dxa"/>
              <w:right w:w="108" w:type="dxa"/>
            </w:tcMar>
            <w:vAlign w:val="center"/>
            <w:hideMark/>
          </w:tcPr>
          <w:p w14:paraId="3FE93638" w14:textId="48454A4C"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0.471</w:t>
            </w:r>
          </w:p>
        </w:tc>
        <w:tc>
          <w:tcPr>
            <w:tcW w:w="752"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70D1E865"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0.460</w:t>
            </w:r>
          </w:p>
        </w:tc>
        <w:tc>
          <w:tcPr>
            <w:tcW w:w="851" w:type="dxa"/>
            <w:tcBorders>
              <w:top w:val="nil"/>
              <w:left w:val="nil"/>
              <w:bottom w:val="nil"/>
              <w:right w:val="nil"/>
            </w:tcBorders>
            <w:vAlign w:val="center"/>
          </w:tcPr>
          <w:p w14:paraId="054548C2" w14:textId="23EEE54E"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-0.01067</w:t>
            </w:r>
          </w:p>
        </w:tc>
        <w:tc>
          <w:tcPr>
            <w:tcW w:w="1559" w:type="dxa"/>
            <w:gridSpan w:val="2"/>
            <w:tcBorders>
              <w:top w:val="nil"/>
              <w:left w:val="nil"/>
              <w:bottom w:val="nil"/>
              <w:right w:val="nil"/>
            </w:tcBorders>
            <w:shd w:val="clear" w:color="auto" w:fill="auto"/>
            <w:tcMar>
              <w:top w:w="15" w:type="dxa"/>
              <w:left w:w="108" w:type="dxa"/>
              <w:bottom w:w="0" w:type="dxa"/>
              <w:right w:w="108" w:type="dxa"/>
            </w:tcMar>
            <w:vAlign w:val="center"/>
          </w:tcPr>
          <w:p w14:paraId="0ED13943" w14:textId="0EACC751"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-0,02667 to 0,005333</w:t>
            </w:r>
          </w:p>
        </w:tc>
      </w:tr>
      <w:tr w:rsidR="00130F9C" w:rsidRPr="002E7558" w14:paraId="39ADC8EA" w14:textId="0B8E69AE"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46A23171"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Fornix</w:t>
            </w:r>
          </w:p>
        </w:tc>
        <w:tc>
          <w:tcPr>
            <w:tcW w:w="802" w:type="dxa"/>
            <w:tcBorders>
              <w:top w:val="nil"/>
              <w:left w:val="single" w:sz="8" w:space="0" w:color="7F7F7F"/>
              <w:bottom w:val="nil"/>
              <w:right w:val="nil"/>
            </w:tcBorders>
            <w:shd w:val="clear" w:color="auto" w:fill="F2F2F2"/>
            <w:tcMar>
              <w:top w:w="15" w:type="dxa"/>
              <w:left w:w="108" w:type="dxa"/>
              <w:bottom w:w="0" w:type="dxa"/>
              <w:right w:w="108" w:type="dxa"/>
            </w:tcMar>
            <w:vAlign w:val="center"/>
            <w:hideMark/>
          </w:tcPr>
          <w:p w14:paraId="574F851B"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0.493</w:t>
            </w:r>
          </w:p>
        </w:tc>
        <w:tc>
          <w:tcPr>
            <w:tcW w:w="805"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20B23A79"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0.456</w:t>
            </w:r>
          </w:p>
        </w:tc>
        <w:tc>
          <w:tcPr>
            <w:tcW w:w="781" w:type="dxa"/>
            <w:gridSpan w:val="2"/>
            <w:tcBorders>
              <w:top w:val="nil"/>
              <w:left w:val="nil"/>
              <w:bottom w:val="nil"/>
              <w:right w:val="nil"/>
            </w:tcBorders>
            <w:shd w:val="clear" w:color="auto" w:fill="F2F2F2"/>
            <w:vAlign w:val="center"/>
          </w:tcPr>
          <w:p w14:paraId="4AD4FBE8" w14:textId="785E60F8"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-0,03750</w:t>
            </w:r>
          </w:p>
        </w:tc>
        <w:tc>
          <w:tcPr>
            <w:tcW w:w="1431" w:type="dxa"/>
            <w:tcBorders>
              <w:top w:val="nil"/>
              <w:left w:val="nil"/>
              <w:bottom w:val="nil"/>
              <w:right w:val="nil"/>
            </w:tcBorders>
            <w:shd w:val="clear" w:color="auto" w:fill="F2F2F2"/>
            <w:vAlign w:val="center"/>
          </w:tcPr>
          <w:p w14:paraId="7079E961" w14:textId="425FB558"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-0,09700 to 0,03000</w:t>
            </w:r>
          </w:p>
        </w:tc>
        <w:tc>
          <w:tcPr>
            <w:tcW w:w="793" w:type="dxa"/>
            <w:tcBorders>
              <w:top w:val="nil"/>
              <w:left w:val="nil"/>
              <w:bottom w:val="nil"/>
              <w:right w:val="nil"/>
            </w:tcBorders>
            <w:shd w:val="clear" w:color="auto" w:fill="F2F2F2"/>
            <w:tcMar>
              <w:top w:w="15" w:type="dxa"/>
              <w:left w:w="108" w:type="dxa"/>
              <w:bottom w:w="0" w:type="dxa"/>
              <w:right w:w="108" w:type="dxa"/>
            </w:tcMar>
            <w:vAlign w:val="center"/>
            <w:hideMark/>
          </w:tcPr>
          <w:p w14:paraId="0FFB1BA3"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0.430</w:t>
            </w:r>
          </w:p>
        </w:tc>
        <w:tc>
          <w:tcPr>
            <w:tcW w:w="752"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2F5FF72F"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0.465</w:t>
            </w:r>
          </w:p>
        </w:tc>
        <w:tc>
          <w:tcPr>
            <w:tcW w:w="851" w:type="dxa"/>
            <w:tcBorders>
              <w:top w:val="nil"/>
              <w:left w:val="nil"/>
              <w:bottom w:val="nil"/>
              <w:right w:val="nil"/>
            </w:tcBorders>
            <w:shd w:val="clear" w:color="auto" w:fill="F2F2F2"/>
            <w:vAlign w:val="center"/>
          </w:tcPr>
          <w:p w14:paraId="2E93D687" w14:textId="4328C3B1"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0,03450</w:t>
            </w:r>
          </w:p>
        </w:tc>
        <w:tc>
          <w:tcPr>
            <w:tcW w:w="1559" w:type="dxa"/>
            <w:gridSpan w:val="2"/>
            <w:tcBorders>
              <w:top w:val="nil"/>
              <w:left w:val="nil"/>
              <w:bottom w:val="nil"/>
              <w:right w:val="nil"/>
            </w:tcBorders>
            <w:shd w:val="clear" w:color="auto" w:fill="F2F2F2"/>
            <w:tcMar>
              <w:top w:w="15" w:type="dxa"/>
              <w:left w:w="108" w:type="dxa"/>
              <w:bottom w:w="0" w:type="dxa"/>
              <w:right w:w="108" w:type="dxa"/>
            </w:tcMar>
            <w:vAlign w:val="center"/>
          </w:tcPr>
          <w:p w14:paraId="7178DD5F" w14:textId="64E3491B"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0,006000 to 0,06300</w:t>
            </w:r>
          </w:p>
        </w:tc>
      </w:tr>
      <w:tr w:rsidR="00130F9C" w:rsidRPr="002E7558" w14:paraId="03A86234" w14:textId="44D18950"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5B018655"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Thalamus</w:t>
            </w:r>
          </w:p>
        </w:tc>
        <w:tc>
          <w:tcPr>
            <w:tcW w:w="802" w:type="dxa"/>
            <w:tcBorders>
              <w:top w:val="nil"/>
              <w:left w:val="single" w:sz="8" w:space="0" w:color="7F7F7F"/>
              <w:bottom w:val="nil"/>
              <w:right w:val="nil"/>
            </w:tcBorders>
            <w:shd w:val="clear" w:color="auto" w:fill="auto"/>
            <w:tcMar>
              <w:top w:w="15" w:type="dxa"/>
              <w:left w:w="108" w:type="dxa"/>
              <w:bottom w:w="0" w:type="dxa"/>
              <w:right w:w="108" w:type="dxa"/>
            </w:tcMar>
            <w:vAlign w:val="center"/>
            <w:hideMark/>
          </w:tcPr>
          <w:p w14:paraId="648B5619"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0.336</w:t>
            </w:r>
          </w:p>
        </w:tc>
        <w:tc>
          <w:tcPr>
            <w:tcW w:w="805"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5072FA83"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0.311</w:t>
            </w:r>
          </w:p>
        </w:tc>
        <w:tc>
          <w:tcPr>
            <w:tcW w:w="781" w:type="dxa"/>
            <w:gridSpan w:val="2"/>
            <w:tcBorders>
              <w:top w:val="nil"/>
              <w:left w:val="nil"/>
              <w:bottom w:val="nil"/>
              <w:right w:val="nil"/>
            </w:tcBorders>
            <w:vAlign w:val="center"/>
          </w:tcPr>
          <w:p w14:paraId="531190A3" w14:textId="6D3EC7CC"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-0,02525</w:t>
            </w:r>
          </w:p>
        </w:tc>
        <w:tc>
          <w:tcPr>
            <w:tcW w:w="1431" w:type="dxa"/>
            <w:tcBorders>
              <w:top w:val="nil"/>
              <w:left w:val="nil"/>
              <w:bottom w:val="nil"/>
              <w:right w:val="nil"/>
            </w:tcBorders>
            <w:vAlign w:val="center"/>
          </w:tcPr>
          <w:p w14:paraId="66014FF9" w14:textId="6C332669"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-0,05500 to 0,03475</w:t>
            </w:r>
          </w:p>
        </w:tc>
        <w:tc>
          <w:tcPr>
            <w:tcW w:w="793" w:type="dxa"/>
            <w:tcBorders>
              <w:top w:val="nil"/>
              <w:left w:val="nil"/>
              <w:bottom w:val="nil"/>
              <w:right w:val="nil"/>
            </w:tcBorders>
            <w:shd w:val="clear" w:color="auto" w:fill="auto"/>
            <w:tcMar>
              <w:top w:w="15" w:type="dxa"/>
              <w:left w:w="108" w:type="dxa"/>
              <w:bottom w:w="0" w:type="dxa"/>
              <w:right w:w="108" w:type="dxa"/>
            </w:tcMar>
            <w:vAlign w:val="center"/>
            <w:hideMark/>
          </w:tcPr>
          <w:p w14:paraId="5B66023C"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0.290</w:t>
            </w:r>
          </w:p>
        </w:tc>
        <w:tc>
          <w:tcPr>
            <w:tcW w:w="752"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73709E85"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0.276</w:t>
            </w:r>
          </w:p>
        </w:tc>
        <w:tc>
          <w:tcPr>
            <w:tcW w:w="851" w:type="dxa"/>
            <w:tcBorders>
              <w:top w:val="nil"/>
              <w:left w:val="nil"/>
              <w:bottom w:val="nil"/>
              <w:right w:val="nil"/>
            </w:tcBorders>
            <w:vAlign w:val="center"/>
          </w:tcPr>
          <w:p w14:paraId="405018DE" w14:textId="769AAD1F"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-0,01425</w:t>
            </w:r>
          </w:p>
        </w:tc>
        <w:tc>
          <w:tcPr>
            <w:tcW w:w="1559" w:type="dxa"/>
            <w:gridSpan w:val="2"/>
            <w:tcBorders>
              <w:top w:val="nil"/>
              <w:left w:val="nil"/>
              <w:bottom w:val="nil"/>
              <w:right w:val="nil"/>
            </w:tcBorders>
            <w:shd w:val="clear" w:color="auto" w:fill="auto"/>
            <w:tcMar>
              <w:top w:w="15" w:type="dxa"/>
              <w:left w:w="108" w:type="dxa"/>
              <w:bottom w:w="0" w:type="dxa"/>
              <w:right w:w="108" w:type="dxa"/>
            </w:tcMar>
            <w:vAlign w:val="center"/>
          </w:tcPr>
          <w:p w14:paraId="358D8905" w14:textId="57D79272"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-0,05000 to 0,02150</w:t>
            </w:r>
          </w:p>
        </w:tc>
      </w:tr>
      <w:tr w:rsidR="00130F9C" w:rsidRPr="002E7558" w14:paraId="5D749B40" w14:textId="11CE5F2F"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6DCC0E66"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Cortex</w:t>
            </w:r>
          </w:p>
        </w:tc>
        <w:tc>
          <w:tcPr>
            <w:tcW w:w="802" w:type="dxa"/>
            <w:tcBorders>
              <w:top w:val="nil"/>
              <w:left w:val="single" w:sz="8" w:space="0" w:color="7F7F7F"/>
              <w:bottom w:val="nil"/>
              <w:right w:val="nil"/>
            </w:tcBorders>
            <w:shd w:val="clear" w:color="auto" w:fill="F2F2F2"/>
            <w:tcMar>
              <w:top w:w="15" w:type="dxa"/>
              <w:left w:w="108" w:type="dxa"/>
              <w:bottom w:w="0" w:type="dxa"/>
              <w:right w:w="108" w:type="dxa"/>
            </w:tcMar>
            <w:vAlign w:val="center"/>
            <w:hideMark/>
          </w:tcPr>
          <w:p w14:paraId="48515105"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0.312</w:t>
            </w:r>
          </w:p>
        </w:tc>
        <w:tc>
          <w:tcPr>
            <w:tcW w:w="805"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729E114B"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0.294</w:t>
            </w:r>
          </w:p>
        </w:tc>
        <w:tc>
          <w:tcPr>
            <w:tcW w:w="781" w:type="dxa"/>
            <w:gridSpan w:val="2"/>
            <w:tcBorders>
              <w:top w:val="nil"/>
              <w:left w:val="nil"/>
              <w:bottom w:val="nil"/>
              <w:right w:val="nil"/>
            </w:tcBorders>
            <w:shd w:val="clear" w:color="auto" w:fill="F2F2F2"/>
            <w:vAlign w:val="center"/>
          </w:tcPr>
          <w:p w14:paraId="20324647" w14:textId="00D53087"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-0,01825</w:t>
            </w:r>
          </w:p>
        </w:tc>
        <w:tc>
          <w:tcPr>
            <w:tcW w:w="1431" w:type="dxa"/>
            <w:tcBorders>
              <w:top w:val="nil"/>
              <w:left w:val="nil"/>
              <w:bottom w:val="nil"/>
              <w:right w:val="nil"/>
            </w:tcBorders>
            <w:shd w:val="clear" w:color="auto" w:fill="F2F2F2"/>
            <w:vAlign w:val="center"/>
          </w:tcPr>
          <w:p w14:paraId="350A5A57" w14:textId="31304944"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-0,05130 to 0,004600</w:t>
            </w:r>
          </w:p>
        </w:tc>
        <w:tc>
          <w:tcPr>
            <w:tcW w:w="793" w:type="dxa"/>
            <w:tcBorders>
              <w:top w:val="nil"/>
              <w:left w:val="nil"/>
              <w:bottom w:val="nil"/>
              <w:right w:val="nil"/>
            </w:tcBorders>
            <w:shd w:val="clear" w:color="auto" w:fill="F2F2F2"/>
            <w:tcMar>
              <w:top w:w="15" w:type="dxa"/>
              <w:left w:w="108" w:type="dxa"/>
              <w:bottom w:w="0" w:type="dxa"/>
              <w:right w:w="108" w:type="dxa"/>
            </w:tcMar>
            <w:vAlign w:val="center"/>
            <w:hideMark/>
          </w:tcPr>
          <w:p w14:paraId="69388B41"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0.266</w:t>
            </w:r>
          </w:p>
        </w:tc>
        <w:tc>
          <w:tcPr>
            <w:tcW w:w="752" w:type="dxa"/>
            <w:gridSpan w:val="2"/>
            <w:tcBorders>
              <w:top w:val="nil"/>
              <w:left w:val="nil"/>
              <w:bottom w:val="nil"/>
              <w:right w:val="nil"/>
            </w:tcBorders>
            <w:shd w:val="clear" w:color="auto" w:fill="F2F2F2"/>
            <w:tcMar>
              <w:top w:w="15" w:type="dxa"/>
              <w:left w:w="108" w:type="dxa"/>
              <w:bottom w:w="0" w:type="dxa"/>
              <w:right w:w="108" w:type="dxa"/>
            </w:tcMar>
            <w:vAlign w:val="center"/>
            <w:hideMark/>
          </w:tcPr>
          <w:p w14:paraId="394319AD"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0.283</w:t>
            </w:r>
          </w:p>
        </w:tc>
        <w:tc>
          <w:tcPr>
            <w:tcW w:w="851" w:type="dxa"/>
            <w:tcBorders>
              <w:top w:val="nil"/>
              <w:left w:val="nil"/>
              <w:bottom w:val="nil"/>
              <w:right w:val="nil"/>
            </w:tcBorders>
            <w:shd w:val="clear" w:color="auto" w:fill="F2F2F2"/>
            <w:vAlign w:val="center"/>
          </w:tcPr>
          <w:p w14:paraId="5D4DFB4E" w14:textId="1DB97E8E"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0,01741</w:t>
            </w:r>
          </w:p>
        </w:tc>
        <w:tc>
          <w:tcPr>
            <w:tcW w:w="1559" w:type="dxa"/>
            <w:gridSpan w:val="2"/>
            <w:tcBorders>
              <w:top w:val="nil"/>
              <w:left w:val="nil"/>
              <w:bottom w:val="nil"/>
              <w:right w:val="nil"/>
            </w:tcBorders>
            <w:shd w:val="clear" w:color="auto" w:fill="F2F2F2"/>
            <w:tcMar>
              <w:top w:w="15" w:type="dxa"/>
              <w:left w:w="108" w:type="dxa"/>
              <w:bottom w:w="0" w:type="dxa"/>
              <w:right w:w="108" w:type="dxa"/>
            </w:tcMar>
            <w:vAlign w:val="center"/>
          </w:tcPr>
          <w:p w14:paraId="352643CC" w14:textId="28C5573C"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-0,02280 to 0,05763</w:t>
            </w:r>
          </w:p>
        </w:tc>
      </w:tr>
      <w:tr w:rsidR="00130F9C" w:rsidRPr="002E7558" w14:paraId="5DF78FC1" w14:textId="1803CC04" w:rsidTr="000F687C">
        <w:tc>
          <w:tcPr>
            <w:tcW w:w="1440" w:type="dxa"/>
            <w:tcBorders>
              <w:top w:val="nil"/>
              <w:left w:val="nil"/>
              <w:bottom w:val="nil"/>
              <w:right w:val="single" w:sz="8" w:space="0" w:color="7F7F7F"/>
            </w:tcBorders>
            <w:shd w:val="clear" w:color="auto" w:fill="auto"/>
            <w:tcMar>
              <w:top w:w="15" w:type="dxa"/>
              <w:left w:w="108" w:type="dxa"/>
              <w:bottom w:w="0" w:type="dxa"/>
              <w:right w:w="108" w:type="dxa"/>
            </w:tcMar>
            <w:vAlign w:val="center"/>
            <w:hideMark/>
          </w:tcPr>
          <w:p w14:paraId="5D74C495" w14:textId="77777777" w:rsidR="00130F9C" w:rsidRPr="002E7558" w:rsidRDefault="00130F9C" w:rsidP="00130F9C">
            <w:pPr>
              <w:spacing w:after="0" w:line="360" w:lineRule="auto"/>
              <w:rPr>
                <w:rFonts w:ascii="Arial" w:eastAsia="Times New Roman" w:hAnsi="Arial" w:cs="Arial"/>
                <w:sz w:val="36"/>
                <w:szCs w:val="36"/>
                <w:lang w:eastAsia="es-ES"/>
              </w:rPr>
            </w:pPr>
            <w:r w:rsidRPr="002E7558">
              <w:rPr>
                <w:rFonts w:ascii="Arial" w:eastAsia="Times New Roman" w:hAnsi="Arial" w:cs="Arial"/>
                <w:i/>
                <w:iCs/>
                <w:color w:val="000000"/>
                <w:kern w:val="24"/>
                <w:sz w:val="20"/>
                <w:szCs w:val="20"/>
                <w:lang w:val="en-US" w:eastAsia="es-ES"/>
              </w:rPr>
              <w:t>Prefrontal cortex</w:t>
            </w:r>
          </w:p>
        </w:tc>
        <w:tc>
          <w:tcPr>
            <w:tcW w:w="802" w:type="dxa"/>
            <w:tcBorders>
              <w:top w:val="nil"/>
              <w:left w:val="single" w:sz="8" w:space="0" w:color="7F7F7F"/>
              <w:bottom w:val="nil"/>
              <w:right w:val="nil"/>
            </w:tcBorders>
            <w:shd w:val="clear" w:color="auto" w:fill="auto"/>
            <w:tcMar>
              <w:top w:w="15" w:type="dxa"/>
              <w:left w:w="108" w:type="dxa"/>
              <w:bottom w:w="0" w:type="dxa"/>
              <w:right w:w="108" w:type="dxa"/>
            </w:tcMar>
            <w:vAlign w:val="center"/>
            <w:hideMark/>
          </w:tcPr>
          <w:p w14:paraId="63A67C44"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0.328</w:t>
            </w:r>
          </w:p>
        </w:tc>
        <w:tc>
          <w:tcPr>
            <w:tcW w:w="805"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04FA2B60"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0.310</w:t>
            </w:r>
          </w:p>
        </w:tc>
        <w:tc>
          <w:tcPr>
            <w:tcW w:w="781" w:type="dxa"/>
            <w:gridSpan w:val="2"/>
            <w:tcBorders>
              <w:top w:val="nil"/>
              <w:left w:val="nil"/>
              <w:bottom w:val="nil"/>
              <w:right w:val="nil"/>
            </w:tcBorders>
            <w:vAlign w:val="center"/>
          </w:tcPr>
          <w:p w14:paraId="0B09DE11" w14:textId="6B842185"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-0,01775</w:t>
            </w:r>
          </w:p>
        </w:tc>
        <w:tc>
          <w:tcPr>
            <w:tcW w:w="1431" w:type="dxa"/>
            <w:tcBorders>
              <w:top w:val="nil"/>
              <w:left w:val="nil"/>
              <w:bottom w:val="nil"/>
              <w:right w:val="nil"/>
            </w:tcBorders>
            <w:vAlign w:val="center"/>
          </w:tcPr>
          <w:p w14:paraId="0C5EC038" w14:textId="24EA19AF"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-0,05609 to 0,01057</w:t>
            </w:r>
          </w:p>
        </w:tc>
        <w:tc>
          <w:tcPr>
            <w:tcW w:w="793" w:type="dxa"/>
            <w:tcBorders>
              <w:top w:val="nil"/>
              <w:left w:val="nil"/>
              <w:bottom w:val="nil"/>
              <w:right w:val="nil"/>
            </w:tcBorders>
            <w:shd w:val="clear" w:color="auto" w:fill="auto"/>
            <w:tcMar>
              <w:top w:w="15" w:type="dxa"/>
              <w:left w:w="108" w:type="dxa"/>
              <w:bottom w:w="0" w:type="dxa"/>
              <w:right w:w="108" w:type="dxa"/>
            </w:tcMar>
            <w:vAlign w:val="center"/>
            <w:hideMark/>
          </w:tcPr>
          <w:p w14:paraId="2A00DC9E" w14:textId="254024E2"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0.029</w:t>
            </w:r>
          </w:p>
        </w:tc>
        <w:tc>
          <w:tcPr>
            <w:tcW w:w="752" w:type="dxa"/>
            <w:gridSpan w:val="2"/>
            <w:tcBorders>
              <w:top w:val="nil"/>
              <w:left w:val="nil"/>
              <w:bottom w:val="nil"/>
              <w:right w:val="nil"/>
            </w:tcBorders>
            <w:shd w:val="clear" w:color="auto" w:fill="auto"/>
            <w:tcMar>
              <w:top w:w="15" w:type="dxa"/>
              <w:left w:w="108" w:type="dxa"/>
              <w:bottom w:w="0" w:type="dxa"/>
              <w:right w:w="108" w:type="dxa"/>
            </w:tcMar>
            <w:vAlign w:val="center"/>
            <w:hideMark/>
          </w:tcPr>
          <w:p w14:paraId="7E1C5CAE" w14:textId="77777777" w:rsidR="00130F9C" w:rsidRPr="000F687C" w:rsidRDefault="00130F9C" w:rsidP="00C35D10">
            <w:pPr>
              <w:spacing w:after="0" w:line="360" w:lineRule="auto"/>
              <w:jc w:val="center"/>
              <w:rPr>
                <w:rFonts w:ascii="Arial" w:eastAsia="Times New Roman" w:hAnsi="Arial" w:cs="Arial"/>
                <w:sz w:val="14"/>
                <w:szCs w:val="14"/>
                <w:lang w:eastAsia="es-ES"/>
              </w:rPr>
            </w:pPr>
            <w:r w:rsidRPr="000F687C">
              <w:rPr>
                <w:rFonts w:ascii="Arial" w:eastAsia="Calibri" w:hAnsi="Arial" w:cs="Arial"/>
                <w:color w:val="000000"/>
                <w:kern w:val="24"/>
                <w:sz w:val="14"/>
                <w:szCs w:val="14"/>
                <w:lang w:val="en-US" w:eastAsia="es-ES"/>
              </w:rPr>
              <w:t>0.314</w:t>
            </w:r>
          </w:p>
        </w:tc>
        <w:tc>
          <w:tcPr>
            <w:tcW w:w="851" w:type="dxa"/>
            <w:tcBorders>
              <w:top w:val="nil"/>
              <w:left w:val="nil"/>
              <w:bottom w:val="nil"/>
              <w:right w:val="nil"/>
            </w:tcBorders>
            <w:vAlign w:val="center"/>
          </w:tcPr>
          <w:p w14:paraId="30564CC8" w14:textId="79DA9F57"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0,02255</w:t>
            </w:r>
          </w:p>
        </w:tc>
        <w:tc>
          <w:tcPr>
            <w:tcW w:w="1559" w:type="dxa"/>
            <w:gridSpan w:val="2"/>
            <w:tcBorders>
              <w:top w:val="nil"/>
              <w:left w:val="nil"/>
              <w:bottom w:val="nil"/>
              <w:right w:val="nil"/>
            </w:tcBorders>
            <w:shd w:val="clear" w:color="auto" w:fill="auto"/>
            <w:tcMar>
              <w:top w:w="15" w:type="dxa"/>
              <w:left w:w="108" w:type="dxa"/>
              <w:bottom w:w="0" w:type="dxa"/>
              <w:right w:w="108" w:type="dxa"/>
            </w:tcMar>
            <w:vAlign w:val="center"/>
          </w:tcPr>
          <w:p w14:paraId="64B6864D" w14:textId="3CDADFBC" w:rsidR="00130F9C" w:rsidRPr="000F687C" w:rsidRDefault="00130F9C" w:rsidP="00C35D10">
            <w:pPr>
              <w:spacing w:after="0" w:line="360" w:lineRule="auto"/>
              <w:jc w:val="center"/>
              <w:rPr>
                <w:rFonts w:ascii="Arial" w:eastAsia="Calibri" w:hAnsi="Arial" w:cs="Arial"/>
                <w:color w:val="000000"/>
                <w:kern w:val="24"/>
                <w:sz w:val="14"/>
                <w:szCs w:val="14"/>
                <w:lang w:val="en-US" w:eastAsia="es-ES"/>
              </w:rPr>
            </w:pPr>
            <w:r w:rsidRPr="000F687C">
              <w:rPr>
                <w:rFonts w:ascii="Arial" w:eastAsia="Calibri" w:hAnsi="Arial" w:cs="Arial"/>
                <w:color w:val="000000"/>
                <w:kern w:val="24"/>
                <w:sz w:val="14"/>
                <w:szCs w:val="14"/>
                <w:lang w:val="en-US" w:eastAsia="es-ES"/>
              </w:rPr>
              <w:t>-0,002438 to 0,04755</w:t>
            </w:r>
          </w:p>
        </w:tc>
      </w:tr>
    </w:tbl>
    <w:p w14:paraId="7D52B6A0" w14:textId="77777777" w:rsidR="00C20A25" w:rsidRPr="002E7558" w:rsidRDefault="00C20A25" w:rsidP="00C20A25">
      <w:pPr>
        <w:spacing w:after="0" w:line="360" w:lineRule="auto"/>
        <w:jc w:val="both"/>
        <w:rPr>
          <w:rFonts w:ascii="Arial" w:hAnsi="Arial" w:cs="Arial"/>
          <w:b/>
          <w:lang w:val="en-US"/>
        </w:rPr>
      </w:pPr>
    </w:p>
    <w:p w14:paraId="79CE2EAB" w14:textId="69351E52" w:rsidR="00C20A25" w:rsidRPr="002E7558" w:rsidRDefault="00C20A25" w:rsidP="003D334A">
      <w:pPr>
        <w:spacing w:after="0" w:line="360" w:lineRule="auto"/>
        <w:jc w:val="both"/>
        <w:rPr>
          <w:rFonts w:ascii="Arial" w:hAnsi="Arial" w:cs="Arial"/>
          <w:b/>
          <w:lang w:val="en-US"/>
        </w:rPr>
      </w:pPr>
    </w:p>
    <w:p w14:paraId="35D915EB" w14:textId="642AA1F3" w:rsidR="00C20A25" w:rsidRPr="002E7558" w:rsidRDefault="00C20A25" w:rsidP="003D334A">
      <w:pPr>
        <w:spacing w:after="0" w:line="360" w:lineRule="auto"/>
        <w:jc w:val="both"/>
        <w:rPr>
          <w:rFonts w:ascii="Arial" w:hAnsi="Arial" w:cs="Arial"/>
          <w:b/>
          <w:lang w:val="en-US"/>
        </w:rPr>
      </w:pPr>
    </w:p>
    <w:p w14:paraId="5293CF5A" w14:textId="0B869500" w:rsidR="00C20A25" w:rsidRPr="002E7558" w:rsidRDefault="00C20A25" w:rsidP="003D334A">
      <w:pPr>
        <w:spacing w:after="0" w:line="360" w:lineRule="auto"/>
        <w:jc w:val="both"/>
        <w:rPr>
          <w:rFonts w:ascii="Arial" w:hAnsi="Arial" w:cs="Arial"/>
          <w:b/>
          <w:lang w:val="en-US"/>
        </w:rPr>
      </w:pPr>
    </w:p>
    <w:p w14:paraId="450EEAA8" w14:textId="684CF7B6" w:rsidR="00C20A25" w:rsidRPr="002E7558" w:rsidRDefault="00C20A25" w:rsidP="003D334A">
      <w:pPr>
        <w:spacing w:after="0" w:line="360" w:lineRule="auto"/>
        <w:jc w:val="both"/>
        <w:rPr>
          <w:rFonts w:ascii="Arial" w:hAnsi="Arial" w:cs="Arial"/>
          <w:b/>
          <w:lang w:val="en-US"/>
        </w:rPr>
      </w:pPr>
    </w:p>
    <w:p w14:paraId="6BC7E24C" w14:textId="6E416E00" w:rsidR="00C20A25" w:rsidRPr="002E7558" w:rsidRDefault="00C20A25" w:rsidP="003D334A">
      <w:pPr>
        <w:spacing w:after="0" w:line="360" w:lineRule="auto"/>
        <w:jc w:val="both"/>
        <w:rPr>
          <w:rFonts w:ascii="Arial" w:hAnsi="Arial" w:cs="Arial"/>
          <w:b/>
          <w:lang w:val="en-US"/>
        </w:rPr>
      </w:pPr>
    </w:p>
    <w:p w14:paraId="5F25E185" w14:textId="4B499E55" w:rsidR="00C20A25" w:rsidRPr="002E7558" w:rsidRDefault="00C20A25" w:rsidP="003D334A">
      <w:pPr>
        <w:spacing w:after="0" w:line="360" w:lineRule="auto"/>
        <w:jc w:val="both"/>
        <w:rPr>
          <w:rFonts w:ascii="Arial" w:hAnsi="Arial" w:cs="Arial"/>
          <w:b/>
          <w:lang w:val="en-US"/>
        </w:rPr>
      </w:pPr>
    </w:p>
    <w:p w14:paraId="624BF5BF" w14:textId="171F9C8C" w:rsidR="00C20A25" w:rsidRPr="002E7558" w:rsidRDefault="00C20A25" w:rsidP="003D334A">
      <w:pPr>
        <w:spacing w:after="0" w:line="360" w:lineRule="auto"/>
        <w:jc w:val="both"/>
        <w:rPr>
          <w:rFonts w:ascii="Arial" w:hAnsi="Arial" w:cs="Arial"/>
          <w:b/>
          <w:lang w:val="en-US"/>
        </w:rPr>
      </w:pPr>
    </w:p>
    <w:p w14:paraId="32C55983" w14:textId="5807C856" w:rsidR="00C20A25" w:rsidRPr="002E7558" w:rsidRDefault="00C20A25" w:rsidP="003D334A">
      <w:pPr>
        <w:spacing w:after="0" w:line="360" w:lineRule="auto"/>
        <w:jc w:val="both"/>
        <w:rPr>
          <w:rFonts w:ascii="Arial" w:hAnsi="Arial" w:cs="Arial"/>
          <w:b/>
          <w:lang w:val="en-US"/>
        </w:rPr>
      </w:pPr>
    </w:p>
    <w:p w14:paraId="3D9D6B9A" w14:textId="5B35BD0C" w:rsidR="00C20A25" w:rsidRPr="002E7558" w:rsidRDefault="00C20A25" w:rsidP="003D334A">
      <w:pPr>
        <w:spacing w:after="0" w:line="360" w:lineRule="auto"/>
        <w:jc w:val="both"/>
        <w:rPr>
          <w:rFonts w:ascii="Arial" w:hAnsi="Arial" w:cs="Arial"/>
          <w:b/>
          <w:lang w:val="en-US"/>
        </w:rPr>
      </w:pPr>
    </w:p>
    <w:p w14:paraId="37A267DA" w14:textId="6C76DEA6" w:rsidR="00C20A25" w:rsidRPr="002E7558" w:rsidRDefault="00C20A25" w:rsidP="003D334A">
      <w:pPr>
        <w:spacing w:after="0" w:line="360" w:lineRule="auto"/>
        <w:jc w:val="both"/>
        <w:rPr>
          <w:rFonts w:ascii="Arial" w:hAnsi="Arial" w:cs="Arial"/>
          <w:b/>
          <w:lang w:val="en-US"/>
        </w:rPr>
      </w:pPr>
    </w:p>
    <w:p w14:paraId="274878F2" w14:textId="2254B275" w:rsidR="00C20A25" w:rsidRPr="002E7558" w:rsidRDefault="00C20A25" w:rsidP="003D334A">
      <w:pPr>
        <w:spacing w:after="0" w:line="360" w:lineRule="auto"/>
        <w:jc w:val="both"/>
        <w:rPr>
          <w:rFonts w:ascii="Arial" w:hAnsi="Arial" w:cs="Arial"/>
          <w:b/>
          <w:lang w:val="en-US"/>
        </w:rPr>
      </w:pPr>
    </w:p>
    <w:p w14:paraId="264F047A" w14:textId="406B8B38" w:rsidR="00C20A25" w:rsidRPr="002E7558" w:rsidRDefault="00C20A25" w:rsidP="003D334A">
      <w:pPr>
        <w:spacing w:after="0" w:line="360" w:lineRule="auto"/>
        <w:jc w:val="both"/>
        <w:rPr>
          <w:rFonts w:ascii="Arial" w:hAnsi="Arial" w:cs="Arial"/>
          <w:b/>
          <w:lang w:val="en-US"/>
        </w:rPr>
      </w:pPr>
    </w:p>
    <w:p w14:paraId="78C8C772" w14:textId="49985407" w:rsidR="00C20A25" w:rsidRPr="002E7558" w:rsidRDefault="00C20A25" w:rsidP="003D334A">
      <w:pPr>
        <w:spacing w:after="0" w:line="360" w:lineRule="auto"/>
        <w:jc w:val="both"/>
        <w:rPr>
          <w:rFonts w:ascii="Arial" w:hAnsi="Arial" w:cs="Arial"/>
          <w:b/>
          <w:lang w:val="en-US"/>
        </w:rPr>
      </w:pPr>
    </w:p>
    <w:p w14:paraId="73DC74DE" w14:textId="6B7C712A" w:rsidR="00C20A25" w:rsidRPr="002E7558" w:rsidRDefault="00C20A25" w:rsidP="003D334A">
      <w:pPr>
        <w:spacing w:after="0" w:line="360" w:lineRule="auto"/>
        <w:jc w:val="both"/>
        <w:rPr>
          <w:rFonts w:ascii="Arial" w:hAnsi="Arial" w:cs="Arial"/>
          <w:b/>
          <w:lang w:val="en-US"/>
        </w:rPr>
      </w:pPr>
    </w:p>
    <w:p w14:paraId="200E56AA" w14:textId="611F7BB7" w:rsidR="00C20A25" w:rsidRPr="002E7558" w:rsidRDefault="00C20A25" w:rsidP="003D334A">
      <w:pPr>
        <w:spacing w:after="0" w:line="360" w:lineRule="auto"/>
        <w:jc w:val="both"/>
        <w:rPr>
          <w:rFonts w:ascii="Arial" w:hAnsi="Arial" w:cs="Arial"/>
          <w:b/>
          <w:lang w:val="en-US"/>
        </w:rPr>
      </w:pPr>
    </w:p>
    <w:p w14:paraId="0FDA1205" w14:textId="3BF20AEE" w:rsidR="00C20A25" w:rsidRPr="002E7558" w:rsidRDefault="00C20A25" w:rsidP="003D334A">
      <w:pPr>
        <w:spacing w:after="0" w:line="360" w:lineRule="auto"/>
        <w:jc w:val="both"/>
        <w:rPr>
          <w:rFonts w:ascii="Arial" w:hAnsi="Arial" w:cs="Arial"/>
          <w:b/>
          <w:lang w:val="en-US"/>
        </w:rPr>
      </w:pPr>
    </w:p>
    <w:p w14:paraId="4299E188" w14:textId="293B41AC" w:rsidR="00C20A25" w:rsidRPr="00CF6CCE" w:rsidRDefault="00C20A25" w:rsidP="00C20A25">
      <w:pPr>
        <w:spacing w:after="0" w:line="360" w:lineRule="auto"/>
        <w:jc w:val="both"/>
        <w:rPr>
          <w:rFonts w:ascii="Arial" w:hAnsi="Arial" w:cs="Arial"/>
          <w:b/>
          <w:lang w:val="en-US"/>
        </w:rPr>
      </w:pPr>
      <w:r w:rsidRPr="00CF6CCE">
        <w:rPr>
          <w:rFonts w:ascii="Arial" w:hAnsi="Arial" w:cs="Arial"/>
          <w:b/>
          <w:lang w:val="en-US"/>
        </w:rPr>
        <w:lastRenderedPageBreak/>
        <w:t>Supplementary Table 2</w:t>
      </w:r>
    </w:p>
    <w:tbl>
      <w:tblPr>
        <w:tblW w:w="8400" w:type="dxa"/>
        <w:tblCellMar>
          <w:left w:w="0" w:type="dxa"/>
          <w:right w:w="0" w:type="dxa"/>
        </w:tblCellMar>
        <w:tblLook w:val="0420" w:firstRow="1" w:lastRow="0" w:firstColumn="0" w:lastColumn="0" w:noHBand="0" w:noVBand="1"/>
      </w:tblPr>
      <w:tblGrid>
        <w:gridCol w:w="2400"/>
        <w:gridCol w:w="2693"/>
        <w:gridCol w:w="3307"/>
      </w:tblGrid>
      <w:tr w:rsidR="0025654E" w:rsidRPr="000F687C" w14:paraId="05824C5B" w14:textId="77777777" w:rsidTr="00CF6CCE">
        <w:trPr>
          <w:trHeight w:val="552"/>
        </w:trPr>
        <w:tc>
          <w:tcPr>
            <w:tcW w:w="2400" w:type="dxa"/>
            <w:shd w:val="clear" w:color="auto" w:fill="auto"/>
            <w:tcMar>
              <w:top w:w="72" w:type="dxa"/>
              <w:left w:w="144" w:type="dxa"/>
              <w:bottom w:w="72" w:type="dxa"/>
              <w:right w:w="144" w:type="dxa"/>
            </w:tcMar>
            <w:vAlign w:val="center"/>
            <w:hideMark/>
          </w:tcPr>
          <w:p w14:paraId="33029717" w14:textId="77777777" w:rsidR="0025654E" w:rsidRPr="0025654E" w:rsidRDefault="0025654E" w:rsidP="0025654E">
            <w:pPr>
              <w:spacing w:after="0" w:line="240" w:lineRule="auto"/>
              <w:jc w:val="center"/>
              <w:rPr>
                <w:rFonts w:ascii="Arial" w:eastAsia="Times New Roman" w:hAnsi="Arial" w:cs="Arial"/>
                <w:szCs w:val="36"/>
                <w:lang w:val="en-US" w:eastAsia="es-ES"/>
              </w:rPr>
            </w:pPr>
            <w:r w:rsidRPr="0025654E">
              <w:rPr>
                <w:rFonts w:ascii="Arial" w:eastAsia="Times New Roman" w:hAnsi="Arial" w:cs="Arial"/>
                <w:bCs/>
                <w:kern w:val="24"/>
                <w:szCs w:val="24"/>
                <w:lang w:val="en-US" w:eastAsia="es-ES"/>
              </w:rPr>
              <w:t>Testing</w:t>
            </w:r>
          </w:p>
        </w:tc>
        <w:tc>
          <w:tcPr>
            <w:tcW w:w="2693" w:type="dxa"/>
            <w:tcBorders>
              <w:top w:val="single" w:sz="8" w:space="0" w:color="FFFFFF"/>
              <w:left w:val="nil"/>
              <w:bottom w:val="single" w:sz="4" w:space="0" w:color="auto"/>
              <w:right w:val="single" w:sz="4" w:space="0" w:color="auto"/>
            </w:tcBorders>
            <w:shd w:val="clear" w:color="auto" w:fill="auto"/>
            <w:tcMar>
              <w:top w:w="72" w:type="dxa"/>
              <w:left w:w="144" w:type="dxa"/>
              <w:bottom w:w="72" w:type="dxa"/>
              <w:right w:w="144" w:type="dxa"/>
            </w:tcMar>
            <w:vAlign w:val="center"/>
            <w:hideMark/>
          </w:tcPr>
          <w:p w14:paraId="056B0AF3" w14:textId="66D34770" w:rsidR="0025654E" w:rsidRPr="0025654E" w:rsidRDefault="0025654E" w:rsidP="0025654E">
            <w:pPr>
              <w:spacing w:after="0" w:line="240" w:lineRule="auto"/>
              <w:jc w:val="center"/>
              <w:rPr>
                <w:rFonts w:ascii="Arial" w:eastAsia="Times New Roman" w:hAnsi="Arial" w:cs="Arial"/>
                <w:szCs w:val="36"/>
                <w:lang w:val="en-US" w:eastAsia="es-ES"/>
              </w:rPr>
            </w:pPr>
            <w:r w:rsidRPr="00CF6CCE">
              <w:rPr>
                <w:rFonts w:ascii="Arial" w:eastAsia="Times New Roman" w:hAnsi="Arial" w:cs="Arial"/>
                <w:bCs/>
                <w:kern w:val="24"/>
                <w:szCs w:val="24"/>
                <w:lang w:val="en-US" w:eastAsia="es-ES"/>
              </w:rPr>
              <w:t>Initial sample size</w:t>
            </w:r>
          </w:p>
        </w:tc>
        <w:tc>
          <w:tcPr>
            <w:tcW w:w="3307" w:type="dxa"/>
            <w:tcBorders>
              <w:top w:val="single" w:sz="8" w:space="0" w:color="FFFFFF"/>
              <w:left w:val="single" w:sz="4" w:space="0" w:color="auto"/>
              <w:bottom w:val="single" w:sz="4" w:space="0" w:color="auto"/>
              <w:right w:val="single" w:sz="8" w:space="0" w:color="FFFFFF"/>
            </w:tcBorders>
            <w:shd w:val="clear" w:color="auto" w:fill="auto"/>
            <w:tcMar>
              <w:top w:w="72" w:type="dxa"/>
              <w:left w:w="144" w:type="dxa"/>
              <w:bottom w:w="72" w:type="dxa"/>
              <w:right w:w="144" w:type="dxa"/>
            </w:tcMar>
            <w:vAlign w:val="center"/>
            <w:hideMark/>
          </w:tcPr>
          <w:p w14:paraId="39B6F6EB" w14:textId="77777777" w:rsidR="00CF6CCE" w:rsidRDefault="0025654E" w:rsidP="0025654E">
            <w:pPr>
              <w:spacing w:after="0" w:line="240" w:lineRule="auto"/>
              <w:jc w:val="center"/>
              <w:rPr>
                <w:rFonts w:ascii="Arial" w:eastAsia="Times New Roman" w:hAnsi="Arial" w:cs="Arial"/>
                <w:bCs/>
                <w:kern w:val="24"/>
                <w:szCs w:val="24"/>
                <w:lang w:val="en-US" w:eastAsia="es-ES"/>
              </w:rPr>
            </w:pPr>
            <w:r w:rsidRPr="00CF6CCE">
              <w:rPr>
                <w:rFonts w:ascii="Arial" w:eastAsia="Times New Roman" w:hAnsi="Arial" w:cs="Arial"/>
                <w:bCs/>
                <w:kern w:val="24"/>
                <w:szCs w:val="24"/>
                <w:lang w:val="en-US" w:eastAsia="es-ES"/>
              </w:rPr>
              <w:t>Final sample size</w:t>
            </w:r>
            <w:r w:rsidRPr="0025654E">
              <w:rPr>
                <w:rFonts w:ascii="Arial" w:eastAsia="Times New Roman" w:hAnsi="Arial" w:cs="Arial"/>
                <w:bCs/>
                <w:kern w:val="24"/>
                <w:szCs w:val="24"/>
                <w:lang w:val="en-US" w:eastAsia="es-ES"/>
              </w:rPr>
              <w:t xml:space="preserve"> </w:t>
            </w:r>
          </w:p>
          <w:p w14:paraId="768FCB97" w14:textId="0D20ADC4" w:rsidR="0025654E" w:rsidRPr="0025654E" w:rsidRDefault="0025654E" w:rsidP="0025654E">
            <w:pPr>
              <w:spacing w:after="0" w:line="240" w:lineRule="auto"/>
              <w:jc w:val="center"/>
              <w:rPr>
                <w:rFonts w:ascii="Arial" w:eastAsia="Times New Roman" w:hAnsi="Arial" w:cs="Arial"/>
                <w:szCs w:val="36"/>
                <w:lang w:val="en-US" w:eastAsia="es-ES"/>
              </w:rPr>
            </w:pPr>
            <w:r w:rsidRPr="0025654E">
              <w:rPr>
                <w:rFonts w:ascii="Arial" w:eastAsia="Times New Roman" w:hAnsi="Arial" w:cs="Arial"/>
                <w:bCs/>
                <w:kern w:val="24"/>
                <w:szCs w:val="24"/>
                <w:lang w:val="en-US" w:eastAsia="es-ES"/>
              </w:rPr>
              <w:t>(without outliers)</w:t>
            </w:r>
          </w:p>
        </w:tc>
      </w:tr>
      <w:tr w:rsidR="00CF6CCE" w:rsidRPr="0025654E" w14:paraId="13ACD17F" w14:textId="77777777" w:rsidTr="00CF6CCE">
        <w:trPr>
          <w:trHeight w:val="23"/>
        </w:trPr>
        <w:tc>
          <w:tcPr>
            <w:tcW w:w="2400" w:type="dxa"/>
            <w:tcBorders>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72B7F322"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ASL</w:t>
            </w:r>
          </w:p>
        </w:tc>
        <w:tc>
          <w:tcPr>
            <w:tcW w:w="2693" w:type="dxa"/>
            <w:tcBorders>
              <w:top w:val="single" w:sz="4" w:space="0" w:color="auto"/>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15F74269"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8</w:t>
            </w:r>
          </w:p>
          <w:p w14:paraId="49BB6EB7"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16</w:t>
            </w:r>
          </w:p>
        </w:tc>
        <w:tc>
          <w:tcPr>
            <w:tcW w:w="3307" w:type="dxa"/>
            <w:tcBorders>
              <w:top w:val="single" w:sz="4" w:space="0" w:color="auto"/>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369341A4"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8</w:t>
            </w:r>
          </w:p>
          <w:p w14:paraId="4A49FE47"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16</w:t>
            </w:r>
          </w:p>
        </w:tc>
      </w:tr>
      <w:tr w:rsidR="0025654E" w:rsidRPr="0025654E" w14:paraId="23CE9FB8"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67EDB799"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Y maze 1 month</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25A946D8"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7</w:t>
            </w:r>
          </w:p>
          <w:p w14:paraId="6A0F9346"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7</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7291D738"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7</w:t>
            </w:r>
          </w:p>
          <w:p w14:paraId="5FFA63AC"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7</w:t>
            </w:r>
          </w:p>
        </w:tc>
      </w:tr>
      <w:tr w:rsidR="00CF6CCE" w:rsidRPr="0025654E" w14:paraId="3D1E77CA"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48D20E57"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Y maze 3 months</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3D7CF7CC"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7E3B1EED"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r>
      <w:tr w:rsidR="0025654E" w:rsidRPr="0025654E" w14:paraId="43285879"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54E64671"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NOL 1 month</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21293086"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7</w:t>
            </w:r>
          </w:p>
          <w:p w14:paraId="4437457E"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5</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1771D130"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6</w:t>
            </w:r>
          </w:p>
          <w:p w14:paraId="0472CCD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5</w:t>
            </w:r>
          </w:p>
        </w:tc>
      </w:tr>
      <w:tr w:rsidR="00CF6CCE" w:rsidRPr="0025654E" w14:paraId="24F8ACD5"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7DD6FF08"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NOL 3 months</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3C02D76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7</w:t>
            </w:r>
          </w:p>
          <w:p w14:paraId="540D9FA5"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BCAS:5</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29B25D00"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6</w:t>
            </w:r>
          </w:p>
          <w:p w14:paraId="3AA69D98"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BCAS:5</w:t>
            </w:r>
          </w:p>
        </w:tc>
      </w:tr>
      <w:tr w:rsidR="0025654E" w:rsidRPr="0025654E" w14:paraId="02680E58"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730B2E55"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Nissl 1 month</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0EFD739C"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2C48DD8C"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r>
      <w:tr w:rsidR="00CF6CCE" w:rsidRPr="0025654E" w14:paraId="07D07470"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6CFAE835"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Nissl 3 months</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70AB39D5"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4</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73D6859B"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4</w:t>
            </w:r>
          </w:p>
        </w:tc>
      </w:tr>
      <w:tr w:rsidR="0025654E" w:rsidRPr="0025654E" w14:paraId="6D611C32"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630F9A2B"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DCX</w:t>
            </w:r>
            <w:r w:rsidRPr="0025654E">
              <w:rPr>
                <w:rFonts w:ascii="Arial" w:eastAsia="Times New Roman" w:hAnsi="Arial" w:cs="Arial"/>
                <w:i/>
                <w:color w:val="000000"/>
                <w:kern w:val="24"/>
                <w:position w:val="7"/>
                <w:sz w:val="18"/>
                <w:szCs w:val="18"/>
                <w:vertAlign w:val="superscript"/>
                <w:lang w:val="en-US" w:eastAsia="es-ES"/>
              </w:rPr>
              <w:t>+</w:t>
            </w:r>
            <w:r w:rsidRPr="0025654E">
              <w:rPr>
                <w:rFonts w:ascii="Arial" w:eastAsia="Times New Roman" w:hAnsi="Arial" w:cs="Arial"/>
                <w:i/>
                <w:color w:val="000000"/>
                <w:kern w:val="24"/>
                <w:sz w:val="18"/>
                <w:szCs w:val="18"/>
                <w:lang w:val="en-US" w:eastAsia="es-ES"/>
              </w:rPr>
              <w:t xml:space="preserve"> cells 1 month</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689A4746"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01AD389A"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r>
      <w:tr w:rsidR="00CF6CCE" w:rsidRPr="0025654E" w14:paraId="6D58D96E"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4183A978"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DCX</w:t>
            </w:r>
            <w:r w:rsidRPr="0025654E">
              <w:rPr>
                <w:rFonts w:ascii="Arial" w:eastAsia="Times New Roman" w:hAnsi="Arial" w:cs="Arial"/>
                <w:i/>
                <w:color w:val="000000"/>
                <w:kern w:val="24"/>
                <w:position w:val="7"/>
                <w:sz w:val="18"/>
                <w:szCs w:val="18"/>
                <w:vertAlign w:val="superscript"/>
                <w:lang w:val="en-US" w:eastAsia="es-ES"/>
              </w:rPr>
              <w:t>+</w:t>
            </w:r>
            <w:r w:rsidRPr="0025654E">
              <w:rPr>
                <w:rFonts w:ascii="Arial" w:eastAsia="Times New Roman" w:hAnsi="Arial" w:cs="Arial"/>
                <w:i/>
                <w:color w:val="000000"/>
                <w:kern w:val="24"/>
                <w:sz w:val="18"/>
                <w:szCs w:val="18"/>
                <w:lang w:val="en-US" w:eastAsia="es-ES"/>
              </w:rPr>
              <w:t xml:space="preserve"> cells 3 months</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7309425F"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5</w:t>
            </w:r>
          </w:p>
          <w:p w14:paraId="4544384A"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9</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6530396F"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5</w:t>
            </w:r>
          </w:p>
          <w:p w14:paraId="06184D44"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9</w:t>
            </w:r>
          </w:p>
        </w:tc>
      </w:tr>
      <w:tr w:rsidR="0025654E" w:rsidRPr="0025654E" w14:paraId="683452CD"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049A45DA"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DCX</w:t>
            </w:r>
            <w:r w:rsidRPr="0025654E">
              <w:rPr>
                <w:rFonts w:ascii="Arial" w:eastAsia="Times New Roman" w:hAnsi="Arial" w:cs="Arial"/>
                <w:i/>
                <w:color w:val="000000"/>
                <w:kern w:val="24"/>
                <w:position w:val="7"/>
                <w:sz w:val="18"/>
                <w:szCs w:val="18"/>
                <w:vertAlign w:val="superscript"/>
                <w:lang w:val="en-US" w:eastAsia="es-ES"/>
              </w:rPr>
              <w:t>+</w:t>
            </w:r>
            <w:r w:rsidRPr="0025654E">
              <w:rPr>
                <w:rFonts w:ascii="Arial" w:eastAsia="Times New Roman" w:hAnsi="Arial" w:cs="Arial"/>
                <w:i/>
                <w:color w:val="000000"/>
                <w:kern w:val="24"/>
                <w:sz w:val="18"/>
                <w:szCs w:val="18"/>
                <w:lang w:val="en-US" w:eastAsia="es-ES"/>
              </w:rPr>
              <w:t xml:space="preserve"> cells 1 month</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2D767D76"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35B7D35C"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5</w:t>
            </w:r>
          </w:p>
        </w:tc>
      </w:tr>
      <w:tr w:rsidR="00CF6CCE" w:rsidRPr="0025654E" w14:paraId="6265CC76"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3A596F45"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DCX</w:t>
            </w:r>
            <w:r w:rsidRPr="0025654E">
              <w:rPr>
                <w:rFonts w:ascii="Arial" w:eastAsia="Times New Roman" w:hAnsi="Arial" w:cs="Arial"/>
                <w:i/>
                <w:color w:val="000000"/>
                <w:kern w:val="24"/>
                <w:position w:val="7"/>
                <w:sz w:val="18"/>
                <w:szCs w:val="18"/>
                <w:vertAlign w:val="superscript"/>
                <w:lang w:val="en-US" w:eastAsia="es-ES"/>
              </w:rPr>
              <w:t>+</w:t>
            </w:r>
            <w:r w:rsidRPr="0025654E">
              <w:rPr>
                <w:rFonts w:ascii="Arial" w:eastAsia="Times New Roman" w:hAnsi="Arial" w:cs="Arial"/>
                <w:i/>
                <w:color w:val="000000"/>
                <w:kern w:val="24"/>
                <w:sz w:val="18"/>
                <w:szCs w:val="18"/>
                <w:lang w:val="en-US" w:eastAsia="es-ES"/>
              </w:rPr>
              <w:t xml:space="preserve"> cells 3 months</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140E7A05"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4</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0A6BBE07"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4</w:t>
            </w:r>
          </w:p>
        </w:tc>
      </w:tr>
      <w:tr w:rsidR="0025654E" w:rsidRPr="0025654E" w14:paraId="31854C39"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7661B45D"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DCX morphology</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1D514A66"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6</w:t>
            </w:r>
          </w:p>
          <w:p w14:paraId="529FF336"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8</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5D42356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6</w:t>
            </w:r>
          </w:p>
          <w:p w14:paraId="5006D77A"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8</w:t>
            </w:r>
          </w:p>
        </w:tc>
      </w:tr>
      <w:tr w:rsidR="00CF6CCE" w:rsidRPr="0025654E" w14:paraId="61C83828"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61C9E592"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Caspase-3</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1978FB17"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12</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51456E28"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Sham:10-12</w:t>
            </w:r>
          </w:p>
          <w:p w14:paraId="6F9FD556"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BCAS:11-12</w:t>
            </w:r>
          </w:p>
        </w:tc>
      </w:tr>
      <w:tr w:rsidR="0025654E" w:rsidRPr="0025654E" w14:paraId="465380F4"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591F305E"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DCX</w:t>
            </w:r>
            <w:r w:rsidRPr="0025654E">
              <w:rPr>
                <w:rFonts w:ascii="Arial" w:eastAsia="Times New Roman" w:hAnsi="Arial" w:cs="Arial"/>
                <w:i/>
                <w:color w:val="000000"/>
                <w:kern w:val="24"/>
                <w:position w:val="7"/>
                <w:sz w:val="18"/>
                <w:szCs w:val="18"/>
                <w:vertAlign w:val="superscript"/>
                <w:lang w:val="en-US" w:eastAsia="es-ES"/>
              </w:rPr>
              <w:t>+</w:t>
            </w:r>
            <w:r w:rsidRPr="0025654E">
              <w:rPr>
                <w:rFonts w:ascii="Arial" w:eastAsia="Times New Roman" w:hAnsi="Arial" w:cs="Arial"/>
                <w:i/>
                <w:color w:val="000000"/>
                <w:kern w:val="24"/>
                <w:sz w:val="18"/>
                <w:szCs w:val="18"/>
                <w:lang w:val="en-US" w:eastAsia="es-ES"/>
              </w:rPr>
              <w:t xml:space="preserve"> Ki-67</w:t>
            </w:r>
            <w:r w:rsidRPr="0025654E">
              <w:rPr>
                <w:rFonts w:ascii="Arial" w:eastAsia="Times New Roman" w:hAnsi="Arial" w:cs="Arial"/>
                <w:i/>
                <w:color w:val="000000"/>
                <w:kern w:val="24"/>
                <w:position w:val="7"/>
                <w:sz w:val="18"/>
                <w:szCs w:val="18"/>
                <w:vertAlign w:val="superscript"/>
                <w:lang w:val="en-US" w:eastAsia="es-ES"/>
              </w:rPr>
              <w:t>+</w:t>
            </w:r>
            <w:r w:rsidRPr="0025654E">
              <w:rPr>
                <w:rFonts w:ascii="Arial" w:eastAsia="Times New Roman" w:hAnsi="Arial" w:cs="Arial"/>
                <w:i/>
                <w:color w:val="000000"/>
                <w:kern w:val="24"/>
                <w:sz w:val="18"/>
                <w:szCs w:val="18"/>
                <w:lang w:val="en-US" w:eastAsia="es-ES"/>
              </w:rPr>
              <w:t xml:space="preserve"> cells</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1C8F7E30"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Sham:7</w:t>
            </w:r>
          </w:p>
          <w:p w14:paraId="47E8AA77"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10</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43E06575"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Sham:7</w:t>
            </w:r>
          </w:p>
          <w:p w14:paraId="12A1054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9</w:t>
            </w:r>
          </w:p>
        </w:tc>
      </w:tr>
      <w:tr w:rsidR="00CF6CCE" w:rsidRPr="0025654E" w14:paraId="3A9BEE15"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0C86F187"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DTI 1 month</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2FEC7633"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2</w:t>
            </w:r>
          </w:p>
          <w:p w14:paraId="1D7F582C"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4</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39665B10"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2</w:t>
            </w:r>
          </w:p>
          <w:p w14:paraId="26C04ECE"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4</w:t>
            </w:r>
          </w:p>
        </w:tc>
      </w:tr>
      <w:tr w:rsidR="0025654E" w:rsidRPr="0025654E" w14:paraId="6475EF6C"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0B096CC8"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DTI 3 months</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039EDD45"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2</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009B64C8"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2</w:t>
            </w:r>
          </w:p>
        </w:tc>
      </w:tr>
      <w:tr w:rsidR="00CF6CCE" w:rsidRPr="000F687C" w14:paraId="2CAA3486" w14:textId="77777777" w:rsidTr="00CF6CCE">
        <w:trPr>
          <w:trHeight w:val="552"/>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1B6EE6DE"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IgG</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089B8F6B"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6</w:t>
            </w:r>
          </w:p>
          <w:p w14:paraId="52D9BB4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1 month: 10</w:t>
            </w:r>
          </w:p>
          <w:p w14:paraId="05F1C67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3 months: 6</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2756B35F"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5</w:t>
            </w:r>
          </w:p>
          <w:p w14:paraId="442C0094"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1 month: 10</w:t>
            </w:r>
          </w:p>
          <w:p w14:paraId="671F0907"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3 months: 6</w:t>
            </w:r>
          </w:p>
        </w:tc>
      </w:tr>
      <w:tr w:rsidR="0025654E" w:rsidRPr="0025654E" w14:paraId="157E77AA" w14:textId="77777777" w:rsidTr="00CF6CCE">
        <w:trPr>
          <w:trHeight w:val="50"/>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18ADD080"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FST 1 month</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5F246D7A"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7</w:t>
            </w:r>
          </w:p>
          <w:p w14:paraId="1388DD41"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6</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049CCABA"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7</w:t>
            </w:r>
          </w:p>
          <w:p w14:paraId="0E19F95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6</w:t>
            </w:r>
          </w:p>
        </w:tc>
      </w:tr>
      <w:tr w:rsidR="00CF6CCE" w:rsidRPr="0025654E" w14:paraId="344586C8" w14:textId="77777777" w:rsidTr="00CF6CCE">
        <w:trPr>
          <w:trHeight w:val="46"/>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2FC16311"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FST 3 months</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29024065"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6</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566D2587"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6</w:t>
            </w:r>
          </w:p>
        </w:tc>
      </w:tr>
      <w:tr w:rsidR="0025654E" w:rsidRPr="0025654E" w14:paraId="2EC7BD52" w14:textId="77777777" w:rsidTr="00CF6CCE">
        <w:trPr>
          <w:trHeight w:val="467"/>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6A507F38"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MTS 1month</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2D2D7C02"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4</w:t>
            </w:r>
          </w:p>
          <w:p w14:paraId="44FB2B73"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5</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72BEA2A1"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4</w:t>
            </w:r>
          </w:p>
          <w:p w14:paraId="1672021D"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 5</w:t>
            </w:r>
          </w:p>
        </w:tc>
      </w:tr>
      <w:tr w:rsidR="00CF6CCE" w:rsidRPr="0025654E" w14:paraId="3B169558" w14:textId="77777777" w:rsidTr="00CF6CCE">
        <w:trPr>
          <w:trHeight w:val="30"/>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3FB6C1C4"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MTS 3 months</w:t>
            </w:r>
          </w:p>
        </w:tc>
        <w:tc>
          <w:tcPr>
            <w:tcW w:w="2693" w:type="dxa"/>
            <w:tcBorders>
              <w:top w:val="single" w:sz="8" w:space="0" w:color="FFFFFF"/>
              <w:left w:val="single" w:sz="4" w:space="0" w:color="auto"/>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613440E9"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8</w:t>
            </w:r>
          </w:p>
        </w:tc>
        <w:tc>
          <w:tcPr>
            <w:tcW w:w="3307"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vAlign w:val="center"/>
            <w:hideMark/>
          </w:tcPr>
          <w:p w14:paraId="2CAB1A24"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8</w:t>
            </w:r>
          </w:p>
        </w:tc>
      </w:tr>
      <w:tr w:rsidR="0025654E" w:rsidRPr="0025654E" w14:paraId="2458568F" w14:textId="77777777" w:rsidTr="00CF6CCE">
        <w:trPr>
          <w:trHeight w:val="18"/>
        </w:trPr>
        <w:tc>
          <w:tcPr>
            <w:tcW w:w="2400" w:type="dxa"/>
            <w:tcBorders>
              <w:top w:val="single" w:sz="8" w:space="0" w:color="FFFFFF"/>
              <w:left w:val="single" w:sz="8" w:space="0" w:color="FFFFFF"/>
              <w:bottom w:val="single" w:sz="8" w:space="0" w:color="FFFFFF"/>
              <w:right w:val="single" w:sz="4" w:space="0" w:color="auto"/>
            </w:tcBorders>
            <w:shd w:val="clear" w:color="auto" w:fill="auto"/>
            <w:tcMar>
              <w:top w:w="72" w:type="dxa"/>
              <w:left w:w="144" w:type="dxa"/>
              <w:bottom w:w="72" w:type="dxa"/>
              <w:right w:w="144" w:type="dxa"/>
            </w:tcMar>
            <w:hideMark/>
          </w:tcPr>
          <w:p w14:paraId="6C6C28A2" w14:textId="77777777" w:rsidR="0025654E" w:rsidRPr="0025654E" w:rsidRDefault="0025654E" w:rsidP="0025654E">
            <w:pPr>
              <w:spacing w:after="0" w:line="240" w:lineRule="auto"/>
              <w:rPr>
                <w:rFonts w:ascii="Arial" w:eastAsia="Times New Roman" w:hAnsi="Arial" w:cs="Arial"/>
                <w:i/>
                <w:sz w:val="18"/>
                <w:szCs w:val="18"/>
                <w:lang w:val="en-US" w:eastAsia="es-ES"/>
              </w:rPr>
            </w:pPr>
            <w:r w:rsidRPr="0025654E">
              <w:rPr>
                <w:rFonts w:ascii="Arial" w:eastAsia="Times New Roman" w:hAnsi="Arial" w:cs="Arial"/>
                <w:i/>
                <w:color w:val="000000"/>
                <w:kern w:val="24"/>
                <w:sz w:val="18"/>
                <w:szCs w:val="18"/>
                <w:lang w:val="en-US" w:eastAsia="es-ES"/>
              </w:rPr>
              <w:t>OF</w:t>
            </w:r>
          </w:p>
        </w:tc>
        <w:tc>
          <w:tcPr>
            <w:tcW w:w="2693" w:type="dxa"/>
            <w:tcBorders>
              <w:top w:val="single" w:sz="8" w:space="0" w:color="FFFFFF"/>
              <w:left w:val="single" w:sz="4" w:space="0" w:color="auto"/>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0C5FBCA0"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8</w:t>
            </w:r>
          </w:p>
          <w:p w14:paraId="4FD3FDA5"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BCAS:7</w:t>
            </w:r>
          </w:p>
        </w:tc>
        <w:tc>
          <w:tcPr>
            <w:tcW w:w="3307" w:type="dxa"/>
            <w:tcBorders>
              <w:top w:val="single" w:sz="8" w:space="0" w:color="FFFFFF"/>
              <w:left w:val="single" w:sz="8" w:space="0" w:color="FFFFFF"/>
              <w:bottom w:val="single" w:sz="8" w:space="0" w:color="FFFFFF"/>
              <w:right w:val="single" w:sz="8" w:space="0" w:color="FFFFFF"/>
            </w:tcBorders>
            <w:shd w:val="clear" w:color="auto" w:fill="F0F0F0"/>
            <w:tcMar>
              <w:top w:w="72" w:type="dxa"/>
              <w:left w:w="144" w:type="dxa"/>
              <w:bottom w:w="72" w:type="dxa"/>
              <w:right w:w="144" w:type="dxa"/>
            </w:tcMar>
            <w:vAlign w:val="center"/>
            <w:hideMark/>
          </w:tcPr>
          <w:p w14:paraId="12B693A3"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Sham: 8</w:t>
            </w:r>
          </w:p>
          <w:p w14:paraId="014A8EE3" w14:textId="77777777" w:rsidR="0025654E" w:rsidRPr="0025654E" w:rsidRDefault="0025654E" w:rsidP="00CF6CCE">
            <w:pPr>
              <w:spacing w:after="0" w:line="240" w:lineRule="auto"/>
              <w:jc w:val="center"/>
              <w:rPr>
                <w:rFonts w:ascii="Arial" w:eastAsia="Times New Roman" w:hAnsi="Arial" w:cs="Arial"/>
                <w:sz w:val="18"/>
                <w:szCs w:val="18"/>
                <w:lang w:val="en-US" w:eastAsia="es-ES"/>
              </w:rPr>
            </w:pPr>
            <w:r w:rsidRPr="0025654E">
              <w:rPr>
                <w:rFonts w:ascii="Arial" w:eastAsia="Times New Roman" w:hAnsi="Arial" w:cs="Arial"/>
                <w:color w:val="000000"/>
                <w:kern w:val="24"/>
                <w:sz w:val="18"/>
                <w:szCs w:val="18"/>
                <w:lang w:val="en-US" w:eastAsia="es-ES"/>
              </w:rPr>
              <w:t>BCAS:7</w:t>
            </w:r>
          </w:p>
        </w:tc>
      </w:tr>
    </w:tbl>
    <w:p w14:paraId="6AD720DF" w14:textId="77777777" w:rsidR="000F687C" w:rsidRDefault="000F687C" w:rsidP="003D334A">
      <w:pPr>
        <w:spacing w:after="0" w:line="360" w:lineRule="auto"/>
        <w:jc w:val="both"/>
        <w:rPr>
          <w:rFonts w:ascii="Arial" w:hAnsi="Arial" w:cs="Arial"/>
          <w:b/>
          <w:lang w:val="en-US"/>
        </w:rPr>
      </w:pPr>
    </w:p>
    <w:p w14:paraId="665D0D57" w14:textId="77777777" w:rsidR="0021047A" w:rsidRDefault="0021047A" w:rsidP="003D334A">
      <w:pPr>
        <w:spacing w:after="0" w:line="360" w:lineRule="auto"/>
        <w:jc w:val="both"/>
        <w:rPr>
          <w:rFonts w:ascii="Arial" w:hAnsi="Arial" w:cs="Arial"/>
          <w:b/>
          <w:lang w:val="en-US"/>
        </w:rPr>
      </w:pPr>
    </w:p>
    <w:p w14:paraId="1315AE1A" w14:textId="77777777" w:rsidR="0021047A" w:rsidRDefault="0021047A" w:rsidP="003D334A">
      <w:pPr>
        <w:spacing w:after="0" w:line="360" w:lineRule="auto"/>
        <w:jc w:val="both"/>
        <w:rPr>
          <w:rFonts w:ascii="Arial" w:hAnsi="Arial" w:cs="Arial"/>
          <w:b/>
          <w:lang w:val="en-US"/>
        </w:rPr>
      </w:pPr>
    </w:p>
    <w:p w14:paraId="37C9F3D2" w14:textId="77777777" w:rsidR="0021047A" w:rsidRDefault="0021047A" w:rsidP="003D334A">
      <w:pPr>
        <w:spacing w:after="0" w:line="360" w:lineRule="auto"/>
        <w:jc w:val="both"/>
        <w:rPr>
          <w:rFonts w:ascii="Arial" w:hAnsi="Arial" w:cs="Arial"/>
          <w:b/>
          <w:lang w:val="en-US"/>
        </w:rPr>
      </w:pPr>
    </w:p>
    <w:p w14:paraId="65725935" w14:textId="41C4D91D" w:rsidR="003D334A" w:rsidRPr="0021047A" w:rsidRDefault="003D334A" w:rsidP="003D334A">
      <w:pPr>
        <w:spacing w:after="0" w:line="360" w:lineRule="auto"/>
        <w:jc w:val="both"/>
        <w:rPr>
          <w:rFonts w:ascii="Arial" w:hAnsi="Arial" w:cs="Arial"/>
          <w:b/>
          <w:lang w:val="en-US"/>
        </w:rPr>
      </w:pPr>
      <w:r w:rsidRPr="0021047A">
        <w:rPr>
          <w:rFonts w:ascii="Arial" w:hAnsi="Arial" w:cs="Arial"/>
          <w:b/>
          <w:lang w:val="en-US"/>
        </w:rPr>
        <w:lastRenderedPageBreak/>
        <w:t>Supplementary Tables</w:t>
      </w:r>
      <w:r w:rsidR="00C20A25" w:rsidRPr="0021047A">
        <w:rPr>
          <w:rFonts w:ascii="Arial" w:hAnsi="Arial" w:cs="Arial"/>
          <w:b/>
          <w:lang w:val="en-US"/>
        </w:rPr>
        <w:t xml:space="preserve"> legends</w:t>
      </w:r>
    </w:p>
    <w:p w14:paraId="1CF05655" w14:textId="5CC930B0" w:rsidR="003D334A" w:rsidRPr="0021047A" w:rsidRDefault="003D334A" w:rsidP="003D334A">
      <w:pPr>
        <w:spacing w:after="0" w:line="360" w:lineRule="auto"/>
        <w:jc w:val="both"/>
        <w:rPr>
          <w:rFonts w:ascii="Arial" w:hAnsi="Arial" w:cs="Arial"/>
          <w:b/>
          <w:lang w:val="en-US"/>
        </w:rPr>
      </w:pPr>
      <w:r w:rsidRPr="0021047A">
        <w:rPr>
          <w:rFonts w:ascii="Arial" w:hAnsi="Arial" w:cs="Arial"/>
          <w:b/>
          <w:lang w:val="en-US"/>
        </w:rPr>
        <w:t xml:space="preserve">Suppl. table 1. Effects of 1 and 3 months of hypoperfusion in the white matter organization. </w:t>
      </w:r>
      <w:r w:rsidRPr="0021047A">
        <w:rPr>
          <w:rFonts w:ascii="Arial" w:hAnsi="Arial" w:cs="Arial"/>
          <w:lang w:val="en-US"/>
        </w:rPr>
        <w:t xml:space="preserve">Fractional anisotropy was measured by </w:t>
      </w:r>
      <w:r w:rsidRPr="0021047A">
        <w:rPr>
          <w:rFonts w:ascii="Arial" w:hAnsi="Arial" w:cs="Arial"/>
          <w:i/>
          <w:lang w:val="en-US"/>
        </w:rPr>
        <w:t>ex vivo</w:t>
      </w:r>
      <w:r w:rsidRPr="0021047A">
        <w:rPr>
          <w:rFonts w:ascii="Arial" w:hAnsi="Arial" w:cs="Arial"/>
          <w:lang w:val="en-US"/>
        </w:rPr>
        <w:t xml:space="preserve"> MRI in the hippocampus, the anterior commissure, the internal capsule the striatum, the corpus callosum, the fornix, the fimbria the thalamus the prefrontal cortex and the cortex. ANOVA was performed followed by multiple Mann-Whitney tests with Holm-</w:t>
      </w:r>
      <w:proofErr w:type="spellStart"/>
      <w:r w:rsidRPr="0021047A">
        <w:rPr>
          <w:rFonts w:ascii="Arial" w:hAnsi="Arial" w:cs="Arial"/>
          <w:lang w:val="en-US"/>
        </w:rPr>
        <w:t>Sidak</w:t>
      </w:r>
      <w:proofErr w:type="spellEnd"/>
      <w:r w:rsidRPr="0021047A">
        <w:rPr>
          <w:rFonts w:ascii="Arial" w:hAnsi="Arial" w:cs="Arial"/>
          <w:lang w:val="en-US"/>
        </w:rPr>
        <w:t xml:space="preserve"> correction for the paired comparisons</w:t>
      </w:r>
      <w:r w:rsidR="0011520F" w:rsidRPr="0021047A">
        <w:rPr>
          <w:rFonts w:ascii="Arial" w:hAnsi="Arial" w:cs="Arial"/>
          <w:lang w:val="en-US"/>
        </w:rPr>
        <w:t>;</w:t>
      </w:r>
      <w:r w:rsidR="00E13B1D" w:rsidRPr="0021047A">
        <w:rPr>
          <w:rFonts w:ascii="Arial" w:hAnsi="Arial" w:cs="Arial"/>
          <w:lang w:val="en-US"/>
        </w:rPr>
        <w:t xml:space="preserve"> (</w:t>
      </w:r>
      <w:r w:rsidRPr="0021047A">
        <w:rPr>
          <w:rFonts w:ascii="Arial" w:hAnsi="Arial" w:cs="Arial"/>
          <w:lang w:val="en-US"/>
        </w:rPr>
        <w:t>n = 2-4</w:t>
      </w:r>
      <w:r w:rsidR="00E13B1D" w:rsidRPr="0021047A">
        <w:rPr>
          <w:rFonts w:ascii="Arial" w:hAnsi="Arial" w:cs="Arial"/>
          <w:lang w:val="en-US"/>
        </w:rPr>
        <w:t>)</w:t>
      </w:r>
      <w:r w:rsidRPr="0021047A">
        <w:rPr>
          <w:rFonts w:ascii="Arial" w:hAnsi="Arial" w:cs="Arial"/>
          <w:lang w:val="en-US"/>
        </w:rPr>
        <w:t>.</w:t>
      </w:r>
    </w:p>
    <w:p w14:paraId="38836FAC" w14:textId="295233AF" w:rsidR="003D334A" w:rsidRPr="0021047A" w:rsidRDefault="003D334A" w:rsidP="0051516D">
      <w:pPr>
        <w:spacing w:after="0" w:line="360" w:lineRule="auto"/>
        <w:jc w:val="both"/>
        <w:rPr>
          <w:rFonts w:ascii="Arial" w:hAnsi="Arial" w:cs="Arial"/>
          <w:lang w:val="en-US"/>
        </w:rPr>
      </w:pPr>
      <w:r w:rsidRPr="0021047A">
        <w:rPr>
          <w:rFonts w:ascii="Arial" w:hAnsi="Arial" w:cs="Arial"/>
          <w:b/>
          <w:lang w:val="en-US"/>
        </w:rPr>
        <w:t xml:space="preserve">Suppl. table 2. </w:t>
      </w:r>
      <w:r w:rsidR="002E7558" w:rsidRPr="0021047A">
        <w:rPr>
          <w:rFonts w:ascii="Arial" w:hAnsi="Arial" w:cs="Arial"/>
          <w:b/>
          <w:lang w:val="en-US"/>
        </w:rPr>
        <w:t xml:space="preserve">Sample size by experiment. </w:t>
      </w:r>
      <w:r w:rsidR="00903DDA" w:rsidRPr="0021047A">
        <w:rPr>
          <w:rFonts w:ascii="Arial" w:hAnsi="Arial" w:cs="Arial"/>
          <w:lang w:val="en-US"/>
        </w:rPr>
        <w:t>T</w:t>
      </w:r>
      <w:r w:rsidR="002E7558" w:rsidRPr="0021047A">
        <w:rPr>
          <w:rFonts w:ascii="Arial" w:hAnsi="Arial" w:cs="Arial"/>
          <w:lang w:val="en-US"/>
        </w:rPr>
        <w:t>he detailed sample size</w:t>
      </w:r>
      <w:r w:rsidR="00903DDA" w:rsidRPr="0021047A">
        <w:rPr>
          <w:rFonts w:ascii="Arial" w:hAnsi="Arial" w:cs="Arial"/>
          <w:lang w:val="en-US"/>
        </w:rPr>
        <w:t>s</w:t>
      </w:r>
      <w:r w:rsidR="002E7558" w:rsidRPr="0021047A">
        <w:rPr>
          <w:rFonts w:ascii="Arial" w:hAnsi="Arial" w:cs="Arial"/>
          <w:lang w:val="en-US"/>
        </w:rPr>
        <w:t xml:space="preserve"> of each experiment </w:t>
      </w:r>
      <w:r w:rsidR="00457CD0" w:rsidRPr="0021047A">
        <w:rPr>
          <w:rFonts w:ascii="Arial" w:hAnsi="Arial" w:cs="Arial"/>
          <w:lang w:val="en-US"/>
        </w:rPr>
        <w:t xml:space="preserve">initially </w:t>
      </w:r>
      <w:r w:rsidR="002E7558" w:rsidRPr="0021047A">
        <w:rPr>
          <w:rFonts w:ascii="Arial" w:hAnsi="Arial" w:cs="Arial"/>
          <w:lang w:val="en-US"/>
        </w:rPr>
        <w:t>and after excluding any outlier</w:t>
      </w:r>
      <w:r w:rsidR="00903DDA" w:rsidRPr="0021047A">
        <w:rPr>
          <w:rFonts w:ascii="Arial" w:hAnsi="Arial" w:cs="Arial"/>
          <w:lang w:val="en-US"/>
        </w:rPr>
        <w:t xml:space="preserve"> are shown</w:t>
      </w:r>
      <w:r w:rsidR="002E7558" w:rsidRPr="0021047A">
        <w:rPr>
          <w:rFonts w:ascii="Arial" w:hAnsi="Arial" w:cs="Arial"/>
          <w:lang w:val="en-US"/>
        </w:rPr>
        <w:t>.</w:t>
      </w:r>
    </w:p>
    <w:p w14:paraId="5337C0E8" w14:textId="77777777" w:rsidR="003D334A" w:rsidRPr="0021047A" w:rsidRDefault="003D334A" w:rsidP="0051516D">
      <w:pPr>
        <w:spacing w:after="0" w:line="360" w:lineRule="auto"/>
        <w:jc w:val="both"/>
        <w:rPr>
          <w:rFonts w:ascii="Arial" w:hAnsi="Arial" w:cs="Arial"/>
          <w:b/>
          <w:lang w:val="en-US"/>
        </w:rPr>
      </w:pPr>
    </w:p>
    <w:p w14:paraId="60DA4EEF" w14:textId="663954B2" w:rsidR="00402505" w:rsidRPr="0021047A" w:rsidRDefault="00402505" w:rsidP="0051516D">
      <w:pPr>
        <w:spacing w:after="0" w:line="360" w:lineRule="auto"/>
        <w:jc w:val="both"/>
        <w:rPr>
          <w:rFonts w:ascii="Arial" w:hAnsi="Arial" w:cs="Arial"/>
          <w:b/>
          <w:lang w:val="en-US"/>
        </w:rPr>
      </w:pPr>
      <w:r w:rsidRPr="0021047A">
        <w:rPr>
          <w:rFonts w:ascii="Arial" w:hAnsi="Arial" w:cs="Arial"/>
          <w:b/>
          <w:lang w:val="en-US"/>
        </w:rPr>
        <w:t>Supplementa</w:t>
      </w:r>
      <w:r w:rsidR="00BE5BED" w:rsidRPr="0021047A">
        <w:rPr>
          <w:rFonts w:ascii="Arial" w:hAnsi="Arial" w:cs="Arial"/>
          <w:b/>
          <w:lang w:val="en-US"/>
        </w:rPr>
        <w:t>ry</w:t>
      </w:r>
      <w:r w:rsidRPr="0021047A">
        <w:rPr>
          <w:rFonts w:ascii="Arial" w:hAnsi="Arial" w:cs="Arial"/>
          <w:b/>
          <w:lang w:val="en-US"/>
        </w:rPr>
        <w:t xml:space="preserve"> Figures</w:t>
      </w:r>
      <w:r w:rsidR="00C20A25" w:rsidRPr="0021047A">
        <w:rPr>
          <w:rFonts w:ascii="Arial" w:hAnsi="Arial" w:cs="Arial"/>
          <w:b/>
          <w:lang w:val="en-US"/>
        </w:rPr>
        <w:t xml:space="preserve"> legends</w:t>
      </w:r>
    </w:p>
    <w:p w14:paraId="1A1BB15C" w14:textId="50CC11AE" w:rsidR="007C5213" w:rsidRPr="0021047A" w:rsidRDefault="002858EE" w:rsidP="0051516D">
      <w:pPr>
        <w:spacing w:after="0" w:line="360" w:lineRule="auto"/>
        <w:jc w:val="both"/>
        <w:rPr>
          <w:rFonts w:ascii="Arial" w:hAnsi="Arial" w:cs="Arial"/>
          <w:b/>
          <w:lang w:val="en-US"/>
        </w:rPr>
      </w:pPr>
      <w:r w:rsidRPr="0021047A">
        <w:rPr>
          <w:rFonts w:ascii="Arial" w:hAnsi="Arial" w:cs="Arial"/>
          <w:b/>
          <w:lang w:val="en-US"/>
        </w:rPr>
        <w:t xml:space="preserve">Suppl. fig. </w:t>
      </w:r>
      <w:r w:rsidR="00C20A25" w:rsidRPr="0021047A">
        <w:rPr>
          <w:rFonts w:ascii="Arial" w:hAnsi="Arial" w:cs="Arial"/>
          <w:b/>
          <w:lang w:val="en-US"/>
        </w:rPr>
        <w:t>1</w:t>
      </w:r>
      <w:r w:rsidR="0024202E" w:rsidRPr="0021047A">
        <w:rPr>
          <w:rFonts w:ascii="Arial" w:hAnsi="Arial" w:cs="Arial"/>
          <w:b/>
          <w:lang w:val="en-US"/>
        </w:rPr>
        <w:t xml:space="preserve">. </w:t>
      </w:r>
      <w:r w:rsidR="007C5213" w:rsidRPr="0021047A">
        <w:rPr>
          <w:rFonts w:ascii="Arial" w:hAnsi="Arial" w:cs="Arial"/>
          <w:b/>
          <w:lang w:val="en-US"/>
        </w:rPr>
        <w:t xml:space="preserve">Hippocampal blood </w:t>
      </w:r>
      <w:r w:rsidR="0024202E" w:rsidRPr="0021047A">
        <w:rPr>
          <w:rFonts w:ascii="Arial" w:hAnsi="Arial" w:cs="Arial"/>
          <w:b/>
          <w:lang w:val="en-US"/>
        </w:rPr>
        <w:t xml:space="preserve">brain </w:t>
      </w:r>
      <w:r w:rsidR="007C5213" w:rsidRPr="0021047A">
        <w:rPr>
          <w:rFonts w:ascii="Arial" w:hAnsi="Arial" w:cs="Arial"/>
          <w:b/>
          <w:lang w:val="en-US"/>
        </w:rPr>
        <w:t>barrier is disrupted after 3 months of hypoperfusion.</w:t>
      </w:r>
      <w:r w:rsidR="00D70D48" w:rsidRPr="0021047A">
        <w:rPr>
          <w:rFonts w:ascii="Arial" w:hAnsi="Arial" w:cs="Arial"/>
          <w:b/>
          <w:lang w:val="en-US"/>
        </w:rPr>
        <w:t xml:space="preserve"> </w:t>
      </w:r>
      <w:r w:rsidR="001445C8" w:rsidRPr="0021047A">
        <w:rPr>
          <w:rFonts w:ascii="Arial" w:hAnsi="Arial" w:cs="Arial"/>
          <w:lang w:val="en-US"/>
        </w:rPr>
        <w:t>An anti-endogenous</w:t>
      </w:r>
      <w:r w:rsidR="006C1ABD" w:rsidRPr="0021047A">
        <w:rPr>
          <w:rFonts w:ascii="Arial" w:hAnsi="Arial" w:cs="Arial"/>
          <w:lang w:val="en-US"/>
        </w:rPr>
        <w:t>-</w:t>
      </w:r>
      <w:r w:rsidR="001445C8" w:rsidRPr="0021047A">
        <w:rPr>
          <w:rFonts w:ascii="Arial" w:hAnsi="Arial" w:cs="Arial"/>
          <w:lang w:val="en-US"/>
        </w:rPr>
        <w:t>murine</w:t>
      </w:r>
      <w:r w:rsidR="006C1ABD" w:rsidRPr="0021047A">
        <w:rPr>
          <w:rFonts w:ascii="Arial" w:hAnsi="Arial" w:cs="Arial"/>
          <w:lang w:val="en-US"/>
        </w:rPr>
        <w:t>-</w:t>
      </w:r>
      <w:r w:rsidR="001445C8" w:rsidRPr="0021047A">
        <w:rPr>
          <w:rFonts w:ascii="Arial" w:hAnsi="Arial" w:cs="Arial"/>
          <w:lang w:val="en-US"/>
        </w:rPr>
        <w:t xml:space="preserve">IgG immunofluorescence was performed and the extravasation of IgG measured in the hippocampus. </w:t>
      </w:r>
      <w:r w:rsidR="001445C8" w:rsidRPr="0021047A">
        <w:rPr>
          <w:rFonts w:ascii="Arial" w:hAnsi="Arial" w:cs="Arial"/>
          <w:b/>
          <w:lang w:val="en-US"/>
        </w:rPr>
        <w:t xml:space="preserve">(A) </w:t>
      </w:r>
      <w:r w:rsidR="001445C8" w:rsidRPr="0021047A">
        <w:rPr>
          <w:rFonts w:ascii="Arial" w:hAnsi="Arial" w:cs="Arial"/>
          <w:lang w:val="en-US"/>
        </w:rPr>
        <w:t xml:space="preserve">Representative images of IgG staining (IgG in green). </w:t>
      </w:r>
      <w:r w:rsidR="001445C8" w:rsidRPr="0021047A">
        <w:rPr>
          <w:rFonts w:ascii="Arial" w:hAnsi="Arial" w:cs="Arial"/>
          <w:b/>
          <w:lang w:val="en-US"/>
        </w:rPr>
        <w:t>(B)</w:t>
      </w:r>
      <w:r w:rsidR="001445C8" w:rsidRPr="0021047A">
        <w:rPr>
          <w:rFonts w:ascii="Arial" w:hAnsi="Arial" w:cs="Arial"/>
          <w:lang w:val="en-US"/>
        </w:rPr>
        <w:t xml:space="preserve"> IgG extravasation measurement </w:t>
      </w:r>
      <w:r w:rsidR="00CB342F" w:rsidRPr="0021047A">
        <w:rPr>
          <w:rFonts w:ascii="Arial" w:hAnsi="Arial" w:cs="Arial"/>
          <w:lang w:val="en-US"/>
        </w:rPr>
        <w:t>by IgG</w:t>
      </w:r>
      <w:r w:rsidR="00CB342F" w:rsidRPr="0021047A">
        <w:rPr>
          <w:rFonts w:ascii="Arial" w:hAnsi="Arial" w:cs="Arial"/>
          <w:vertAlign w:val="superscript"/>
          <w:lang w:val="en-US"/>
        </w:rPr>
        <w:t>+</w:t>
      </w:r>
      <w:r w:rsidR="00CB342F" w:rsidRPr="0021047A">
        <w:rPr>
          <w:rFonts w:ascii="Arial" w:hAnsi="Arial" w:cs="Arial"/>
          <w:lang w:val="en-US"/>
        </w:rPr>
        <w:t xml:space="preserve"> volume (mm</w:t>
      </w:r>
      <w:r w:rsidR="00CB342F" w:rsidRPr="0021047A">
        <w:rPr>
          <w:rFonts w:ascii="Arial" w:hAnsi="Arial" w:cs="Arial"/>
          <w:vertAlign w:val="superscript"/>
          <w:lang w:val="en-US"/>
        </w:rPr>
        <w:t>3</w:t>
      </w:r>
      <w:r w:rsidR="00CB342F" w:rsidRPr="0021047A">
        <w:rPr>
          <w:rFonts w:ascii="Arial" w:hAnsi="Arial" w:cs="Arial"/>
          <w:lang w:val="en-US"/>
        </w:rPr>
        <w:t>).</w:t>
      </w:r>
      <w:r w:rsidR="002941F7" w:rsidRPr="0021047A">
        <w:rPr>
          <w:rFonts w:ascii="Arial" w:hAnsi="Arial" w:cs="Arial"/>
          <w:lang w:val="en-US"/>
        </w:rPr>
        <w:t xml:space="preserve"> (C) Contingency table representation. (D) Boxplot graph of positive IgG volume.</w:t>
      </w:r>
      <w:r w:rsidR="003D334A" w:rsidRPr="0021047A">
        <w:rPr>
          <w:rFonts w:ascii="Arial" w:hAnsi="Arial" w:cs="Arial"/>
          <w:lang w:val="en-US"/>
        </w:rPr>
        <w:t xml:space="preserve"> </w:t>
      </w:r>
      <w:r w:rsidR="00CC3760" w:rsidRPr="0021047A">
        <w:rPr>
          <w:rFonts w:ascii="Arial" w:hAnsi="Arial" w:cs="Arial"/>
          <w:lang w:val="en-US"/>
        </w:rPr>
        <w:t>χ</w:t>
      </w:r>
      <w:r w:rsidR="00CC3760" w:rsidRPr="0021047A">
        <w:rPr>
          <w:rFonts w:ascii="Arial" w:hAnsi="Arial" w:cs="Arial"/>
          <w:vertAlign w:val="superscript"/>
          <w:lang w:val="en-US"/>
        </w:rPr>
        <w:t>2</w:t>
      </w:r>
      <w:r w:rsidR="00CC3760" w:rsidRPr="0021047A">
        <w:rPr>
          <w:rFonts w:ascii="Arial" w:hAnsi="Arial" w:cs="Arial"/>
          <w:lang w:val="en-US"/>
        </w:rPr>
        <w:t xml:space="preserve"> was employed to </w:t>
      </w:r>
      <w:proofErr w:type="spellStart"/>
      <w:r w:rsidR="00CC3760" w:rsidRPr="0021047A">
        <w:rPr>
          <w:rFonts w:ascii="Arial" w:hAnsi="Arial" w:cs="Arial"/>
          <w:lang w:val="en-US"/>
        </w:rPr>
        <w:t>analyse</w:t>
      </w:r>
      <w:proofErr w:type="spellEnd"/>
      <w:r w:rsidR="00CC3760" w:rsidRPr="0021047A">
        <w:rPr>
          <w:rFonts w:ascii="Arial" w:hAnsi="Arial" w:cs="Arial"/>
          <w:lang w:val="en-US"/>
        </w:rPr>
        <w:t xml:space="preserve"> the contingency table</w:t>
      </w:r>
      <w:r w:rsidR="003D334A" w:rsidRPr="0021047A">
        <w:rPr>
          <w:rFonts w:ascii="Arial" w:hAnsi="Arial" w:cs="Arial"/>
          <w:lang w:val="en-US"/>
        </w:rPr>
        <w:t>;</w:t>
      </w:r>
      <w:r w:rsidR="00CB342F" w:rsidRPr="0021047A">
        <w:rPr>
          <w:rFonts w:ascii="Arial" w:hAnsi="Arial" w:cs="Arial"/>
          <w:lang w:val="en-US"/>
        </w:rPr>
        <w:t xml:space="preserve"> </w:t>
      </w:r>
      <w:r w:rsidR="002850AD" w:rsidRPr="0021047A">
        <w:rPr>
          <w:rFonts w:ascii="Arial" w:hAnsi="Arial" w:cs="Arial"/>
          <w:lang w:val="en-US"/>
        </w:rPr>
        <w:t>n = 6-10.</w:t>
      </w:r>
    </w:p>
    <w:p w14:paraId="0DF365E7" w14:textId="629E6750" w:rsidR="006C1ABD" w:rsidRPr="0021047A" w:rsidRDefault="002858EE" w:rsidP="0051516D">
      <w:pPr>
        <w:spacing w:after="0" w:line="360" w:lineRule="auto"/>
        <w:jc w:val="both"/>
        <w:rPr>
          <w:rFonts w:ascii="Arial" w:hAnsi="Arial" w:cs="Arial"/>
          <w:b/>
          <w:lang w:val="en-US"/>
        </w:rPr>
      </w:pPr>
      <w:r w:rsidRPr="0021047A">
        <w:rPr>
          <w:rFonts w:ascii="Arial" w:hAnsi="Arial" w:cs="Arial"/>
          <w:b/>
          <w:lang w:val="en-US"/>
        </w:rPr>
        <w:t xml:space="preserve">Suppl. fig. </w:t>
      </w:r>
      <w:r w:rsidR="00C20A25" w:rsidRPr="0021047A">
        <w:rPr>
          <w:rFonts w:ascii="Arial" w:hAnsi="Arial" w:cs="Arial"/>
          <w:b/>
          <w:lang w:val="en-US"/>
        </w:rPr>
        <w:t>2</w:t>
      </w:r>
      <w:r w:rsidR="0024202E" w:rsidRPr="0021047A">
        <w:rPr>
          <w:rFonts w:ascii="Arial" w:hAnsi="Arial" w:cs="Arial"/>
          <w:b/>
          <w:lang w:val="en-US"/>
        </w:rPr>
        <w:t xml:space="preserve">. </w:t>
      </w:r>
      <w:r w:rsidR="006C1ABD" w:rsidRPr="0021047A">
        <w:rPr>
          <w:rFonts w:ascii="Arial" w:hAnsi="Arial" w:cs="Arial"/>
          <w:b/>
          <w:lang w:val="en-US"/>
        </w:rPr>
        <w:t>Behavioral testing in the BCAS model.</w:t>
      </w:r>
      <w:r w:rsidR="00D70D48" w:rsidRPr="0021047A">
        <w:rPr>
          <w:rFonts w:ascii="Arial" w:hAnsi="Arial" w:cs="Arial"/>
          <w:b/>
          <w:lang w:val="en-US"/>
        </w:rPr>
        <w:t xml:space="preserve"> </w:t>
      </w:r>
      <w:r w:rsidR="006C1ABD" w:rsidRPr="0021047A">
        <w:rPr>
          <w:rFonts w:ascii="Arial" w:hAnsi="Arial" w:cs="Arial"/>
          <w:b/>
          <w:lang w:val="en-US"/>
        </w:rPr>
        <w:t xml:space="preserve">(A) </w:t>
      </w:r>
      <w:r w:rsidR="006C1ABD" w:rsidRPr="0021047A">
        <w:rPr>
          <w:rFonts w:ascii="Arial" w:hAnsi="Arial" w:cs="Arial"/>
          <w:lang w:val="en-US"/>
        </w:rPr>
        <w:t xml:space="preserve">Forced swimming test was performed after 1 and 3 months of hypoperfusion to evaluate the depressive behavior of the mice. </w:t>
      </w:r>
      <w:r w:rsidR="006C1ABD" w:rsidRPr="0021047A">
        <w:rPr>
          <w:rFonts w:ascii="Arial" w:hAnsi="Arial" w:cs="Arial"/>
          <w:b/>
          <w:lang w:val="en-US"/>
        </w:rPr>
        <w:t xml:space="preserve">(B) </w:t>
      </w:r>
      <w:r w:rsidR="006C1ABD" w:rsidRPr="0021047A">
        <w:rPr>
          <w:rFonts w:ascii="Arial" w:hAnsi="Arial" w:cs="Arial"/>
          <w:lang w:val="en-US"/>
        </w:rPr>
        <w:t xml:space="preserve">Motor swimming test was also performed after 1 and 3 months after BCAS to test the locomotor activity. </w:t>
      </w:r>
      <w:r w:rsidR="006C1ABD" w:rsidRPr="0021047A">
        <w:rPr>
          <w:rFonts w:ascii="Arial" w:hAnsi="Arial" w:cs="Arial"/>
          <w:b/>
          <w:lang w:val="en-US"/>
        </w:rPr>
        <w:t xml:space="preserve">(C, D) </w:t>
      </w:r>
      <w:r w:rsidR="006C1ABD" w:rsidRPr="0021047A">
        <w:rPr>
          <w:rFonts w:ascii="Arial" w:hAnsi="Arial" w:cs="Arial"/>
          <w:lang w:val="en-US"/>
        </w:rPr>
        <w:t xml:space="preserve">Open field test was used to explore the anxiety of the mice. </w:t>
      </w:r>
      <w:r w:rsidR="006C1ABD" w:rsidRPr="0021047A">
        <w:rPr>
          <w:rFonts w:ascii="Arial" w:hAnsi="Arial" w:cs="Arial"/>
          <w:b/>
          <w:lang w:val="en-US"/>
        </w:rPr>
        <w:t xml:space="preserve">(C) </w:t>
      </w:r>
      <w:r w:rsidR="006C1ABD" w:rsidRPr="0021047A">
        <w:rPr>
          <w:rFonts w:ascii="Arial" w:hAnsi="Arial" w:cs="Arial"/>
          <w:lang w:val="en-US"/>
        </w:rPr>
        <w:t xml:space="preserve">Ratio between the time expend in the periphery and the center of the arena. </w:t>
      </w:r>
      <w:r w:rsidR="006C1ABD" w:rsidRPr="0021047A">
        <w:rPr>
          <w:rFonts w:ascii="Arial" w:hAnsi="Arial" w:cs="Arial"/>
          <w:b/>
          <w:lang w:val="en-US"/>
        </w:rPr>
        <w:t xml:space="preserve">(D) </w:t>
      </w:r>
      <w:r w:rsidR="006C1ABD" w:rsidRPr="0021047A">
        <w:rPr>
          <w:rFonts w:ascii="Arial" w:hAnsi="Arial" w:cs="Arial"/>
          <w:lang w:val="en-US"/>
        </w:rPr>
        <w:t xml:space="preserve">Travelled distance along the arena. ANOVA was performed and followed </w:t>
      </w:r>
      <w:r w:rsidR="00641D65" w:rsidRPr="0021047A">
        <w:rPr>
          <w:rFonts w:ascii="Arial" w:hAnsi="Arial" w:cs="Arial"/>
          <w:lang w:val="en-US"/>
        </w:rPr>
        <w:t>by multiple Mann-Whitney tests with Holm-</w:t>
      </w:r>
      <w:proofErr w:type="spellStart"/>
      <w:r w:rsidR="00641D65" w:rsidRPr="0021047A">
        <w:rPr>
          <w:rFonts w:ascii="Arial" w:hAnsi="Arial" w:cs="Arial"/>
          <w:lang w:val="en-US"/>
        </w:rPr>
        <w:t>Sidak</w:t>
      </w:r>
      <w:proofErr w:type="spellEnd"/>
      <w:r w:rsidR="00641D65" w:rsidRPr="0021047A">
        <w:rPr>
          <w:rFonts w:ascii="Arial" w:hAnsi="Arial" w:cs="Arial"/>
          <w:lang w:val="en-US"/>
        </w:rPr>
        <w:t xml:space="preserve"> correction for the paired comparisons</w:t>
      </w:r>
      <w:r w:rsidR="0011520F" w:rsidRPr="0021047A">
        <w:rPr>
          <w:rFonts w:ascii="Arial" w:hAnsi="Arial" w:cs="Arial"/>
          <w:lang w:val="en-US"/>
        </w:rPr>
        <w:t>;</w:t>
      </w:r>
      <w:r w:rsidR="002850AD" w:rsidRPr="0021047A">
        <w:rPr>
          <w:rFonts w:ascii="Arial" w:hAnsi="Arial" w:cs="Arial"/>
          <w:lang w:val="en-US"/>
        </w:rPr>
        <w:t xml:space="preserve"> n = 8.</w:t>
      </w:r>
    </w:p>
    <w:p w14:paraId="5CB2D4CD" w14:textId="4F7C3928" w:rsidR="00C20A25" w:rsidRPr="005E33F3" w:rsidRDefault="00C20A25" w:rsidP="00C20A25">
      <w:pPr>
        <w:spacing w:after="0" w:line="360" w:lineRule="auto"/>
        <w:jc w:val="both"/>
        <w:rPr>
          <w:rFonts w:ascii="Arial" w:hAnsi="Arial" w:cs="Arial"/>
          <w:b/>
          <w:lang w:val="en-US"/>
        </w:rPr>
      </w:pPr>
      <w:r w:rsidRPr="0021047A">
        <w:rPr>
          <w:rFonts w:ascii="Arial" w:hAnsi="Arial" w:cs="Arial"/>
          <w:b/>
          <w:lang w:val="en-US"/>
        </w:rPr>
        <w:t xml:space="preserve">Suppl. fig. 3. Fractional anisotropy (FA) images. </w:t>
      </w:r>
      <w:r w:rsidRPr="0021047A">
        <w:rPr>
          <w:rFonts w:ascii="Arial" w:hAnsi="Arial" w:cs="Arial"/>
          <w:lang w:val="en-US"/>
        </w:rPr>
        <w:t xml:space="preserve">Representative images of the FA assessment in 2 different sections from one sham and one BCAS animal. Anatomical images are showed </w:t>
      </w:r>
      <w:r w:rsidRPr="005E33F3">
        <w:rPr>
          <w:rFonts w:ascii="Arial" w:hAnsi="Arial" w:cs="Arial"/>
          <w:lang w:val="en-US"/>
        </w:rPr>
        <w:t>alongside the FA images.</w:t>
      </w:r>
    </w:p>
    <w:p w14:paraId="3C041171" w14:textId="64EB6BF4" w:rsidR="002D71FD" w:rsidRPr="005E33F3" w:rsidRDefault="003D334A" w:rsidP="0051516D">
      <w:pPr>
        <w:spacing w:after="0" w:line="360" w:lineRule="auto"/>
        <w:jc w:val="both"/>
        <w:rPr>
          <w:rFonts w:ascii="Arial" w:hAnsi="Arial" w:cs="Arial"/>
          <w:b/>
          <w:lang w:val="en-US"/>
        </w:rPr>
      </w:pPr>
      <w:r w:rsidRPr="005E33F3">
        <w:rPr>
          <w:rFonts w:ascii="Arial" w:hAnsi="Arial" w:cs="Arial"/>
          <w:b/>
          <w:lang w:val="en-US"/>
        </w:rPr>
        <w:t>Suppl. fig. 4.</w:t>
      </w:r>
      <w:r w:rsidR="00742E17" w:rsidRPr="005E33F3">
        <w:rPr>
          <w:rFonts w:ascii="Arial" w:hAnsi="Arial" w:cs="Arial"/>
          <w:b/>
          <w:lang w:val="en-US"/>
        </w:rPr>
        <w:t xml:space="preserve"> Graphical design and distribution of the cohort of animals used for each behavioral testing. </w:t>
      </w:r>
      <w:r w:rsidR="00742E17" w:rsidRPr="005E33F3">
        <w:rPr>
          <w:rFonts w:ascii="Arial" w:hAnsi="Arial" w:cs="Arial"/>
          <w:lang w:val="en-US"/>
        </w:rPr>
        <w:t xml:space="preserve">Visual representation of the allocation of the groups of animals for each behavioral test. </w:t>
      </w:r>
      <w:r w:rsidR="001562E3" w:rsidRPr="005E33F3">
        <w:rPr>
          <w:rFonts w:ascii="Arial" w:hAnsi="Arial" w:cs="Arial"/>
          <w:lang w:val="en-US"/>
        </w:rPr>
        <w:t>(A) 1-month groups. (B) 3-month groups.</w:t>
      </w:r>
    </w:p>
    <w:p w14:paraId="79AC8C1E" w14:textId="4327DA87" w:rsidR="002D71FD" w:rsidRPr="005E33F3" w:rsidRDefault="002D71FD" w:rsidP="0051516D">
      <w:pPr>
        <w:spacing w:after="0" w:line="360" w:lineRule="auto"/>
        <w:jc w:val="both"/>
        <w:rPr>
          <w:rFonts w:ascii="Arial" w:hAnsi="Arial" w:cs="Arial"/>
          <w:b/>
          <w:lang w:val="en-US"/>
        </w:rPr>
      </w:pPr>
    </w:p>
    <w:p w14:paraId="2C762DC0" w14:textId="0F5424BF" w:rsidR="00993DA3" w:rsidRPr="005E33F3" w:rsidRDefault="00993DA3" w:rsidP="0051516D">
      <w:pPr>
        <w:spacing w:after="0" w:line="360" w:lineRule="auto"/>
        <w:jc w:val="both"/>
        <w:rPr>
          <w:rFonts w:ascii="Arial" w:hAnsi="Arial" w:cs="Arial"/>
          <w:b/>
          <w:lang w:val="en-US"/>
        </w:rPr>
      </w:pPr>
      <w:r w:rsidRPr="005E33F3">
        <w:rPr>
          <w:rFonts w:ascii="Arial" w:hAnsi="Arial" w:cs="Arial"/>
          <w:b/>
          <w:lang w:val="en-US"/>
        </w:rPr>
        <w:t xml:space="preserve">Supplementary File </w:t>
      </w:r>
      <w:r w:rsidR="00903DDA" w:rsidRPr="005E33F3">
        <w:rPr>
          <w:rFonts w:ascii="Arial" w:hAnsi="Arial" w:cs="Arial"/>
          <w:b/>
          <w:lang w:val="en-US"/>
        </w:rPr>
        <w:t>descriptions</w:t>
      </w:r>
    </w:p>
    <w:p w14:paraId="556F62C4" w14:textId="77777777" w:rsidR="009F5888" w:rsidRPr="005E33F3" w:rsidRDefault="00993DA3" w:rsidP="009F5888">
      <w:pPr>
        <w:spacing w:after="0" w:line="360" w:lineRule="auto"/>
        <w:jc w:val="both"/>
        <w:rPr>
          <w:rFonts w:ascii="Arial" w:hAnsi="Arial" w:cs="Arial"/>
          <w:bCs/>
          <w:lang w:val="en-US"/>
        </w:rPr>
      </w:pPr>
      <w:r w:rsidRPr="005E33F3">
        <w:rPr>
          <w:rFonts w:ascii="Arial" w:hAnsi="Arial" w:cs="Arial"/>
          <w:b/>
          <w:lang w:val="en-US"/>
        </w:rPr>
        <w:t xml:space="preserve">Suppl. File 1. Statistical power calculation of the statistical tests performed for the experiments. </w:t>
      </w:r>
      <w:r w:rsidR="005D4FDD" w:rsidRPr="005E33F3">
        <w:rPr>
          <w:rFonts w:ascii="Arial" w:hAnsi="Arial" w:cs="Arial"/>
          <w:bCs/>
          <w:lang w:val="en-US"/>
        </w:rPr>
        <w:t>Console R output showing the statistical power achieved for each test using an alpha=0.05 and the means and SD from the results.</w:t>
      </w:r>
      <w:r w:rsidR="009F5888" w:rsidRPr="005E33F3">
        <w:rPr>
          <w:rFonts w:ascii="Arial" w:hAnsi="Arial" w:cs="Arial"/>
          <w:bCs/>
          <w:lang w:val="en-US"/>
        </w:rPr>
        <w:t xml:space="preserve"> The function pwrss.np.2</w:t>
      </w:r>
      <w:proofErr w:type="gramStart"/>
      <w:r w:rsidR="009F5888" w:rsidRPr="005E33F3">
        <w:rPr>
          <w:rFonts w:ascii="Arial" w:hAnsi="Arial" w:cs="Arial"/>
          <w:bCs/>
          <w:lang w:val="en-US"/>
        </w:rPr>
        <w:t>groups(</w:t>
      </w:r>
      <w:proofErr w:type="gramEnd"/>
      <w:r w:rsidR="009F5888" w:rsidRPr="005E33F3">
        <w:rPr>
          <w:rFonts w:ascii="Arial" w:hAnsi="Arial" w:cs="Arial"/>
          <w:bCs/>
          <w:lang w:val="en-US"/>
        </w:rPr>
        <w:t xml:space="preserve">) from the package </w:t>
      </w:r>
      <w:proofErr w:type="spellStart"/>
      <w:r w:rsidR="009F5888" w:rsidRPr="005E33F3">
        <w:rPr>
          <w:rFonts w:ascii="Arial" w:hAnsi="Arial" w:cs="Arial"/>
          <w:bCs/>
          <w:lang w:val="en-US"/>
        </w:rPr>
        <w:t>pwrss</w:t>
      </w:r>
      <w:proofErr w:type="spellEnd"/>
      <w:r w:rsidR="009F5888" w:rsidRPr="005E33F3">
        <w:rPr>
          <w:rFonts w:ascii="Arial" w:hAnsi="Arial" w:cs="Arial"/>
          <w:bCs/>
          <w:lang w:val="en-US"/>
        </w:rPr>
        <w:t xml:space="preserve"> was used.</w:t>
      </w:r>
    </w:p>
    <w:p w14:paraId="2D2CD6DD" w14:textId="77777777" w:rsidR="009F5888" w:rsidRPr="0021047A" w:rsidRDefault="009F5888" w:rsidP="009F5888">
      <w:pPr>
        <w:spacing w:after="0" w:line="360" w:lineRule="auto"/>
        <w:jc w:val="both"/>
        <w:rPr>
          <w:rFonts w:ascii="Arial" w:hAnsi="Arial" w:cs="Arial"/>
          <w:bCs/>
          <w:color w:val="4472C4" w:themeColor="accent1"/>
          <w:lang w:val="en-US"/>
        </w:rPr>
      </w:pPr>
    </w:p>
    <w:p w14:paraId="2C3BB813" w14:textId="253B2717" w:rsidR="009F5888" w:rsidRPr="005E33F3" w:rsidRDefault="009F5888" w:rsidP="009F5888">
      <w:pPr>
        <w:spacing w:after="0" w:line="360" w:lineRule="auto"/>
        <w:jc w:val="both"/>
        <w:rPr>
          <w:rFonts w:ascii="Arial" w:hAnsi="Arial" w:cs="Arial"/>
          <w:bCs/>
          <w:lang w:val="en-US"/>
        </w:rPr>
      </w:pPr>
      <w:r w:rsidRPr="005E33F3">
        <w:rPr>
          <w:rFonts w:ascii="Arial" w:hAnsi="Arial" w:cs="Arial"/>
          <w:b/>
          <w:lang w:val="en-US"/>
        </w:rPr>
        <w:lastRenderedPageBreak/>
        <w:t xml:space="preserve">Suppl. File 2. R code to perform the statistical power calculation. </w:t>
      </w:r>
      <w:r w:rsidRPr="005E33F3">
        <w:rPr>
          <w:rFonts w:ascii="Arial" w:hAnsi="Arial" w:cs="Arial"/>
          <w:bCs/>
          <w:lang w:val="en-US"/>
        </w:rPr>
        <w:t xml:space="preserve">The file is </w:t>
      </w:r>
      <w:r w:rsidR="002A0FA9" w:rsidRPr="005E33F3">
        <w:rPr>
          <w:rFonts w:ascii="Arial" w:hAnsi="Arial" w:cs="Arial"/>
          <w:bCs/>
          <w:lang w:val="en-US"/>
        </w:rPr>
        <w:t>Suppl_File_</w:t>
      </w:r>
      <w:proofErr w:type="gramStart"/>
      <w:r w:rsidR="002A0FA9" w:rsidRPr="005E33F3">
        <w:rPr>
          <w:rFonts w:ascii="Arial" w:hAnsi="Arial" w:cs="Arial"/>
          <w:bCs/>
          <w:lang w:val="en-US"/>
        </w:rPr>
        <w:t>2.</w:t>
      </w:r>
      <w:r w:rsidRPr="005E33F3">
        <w:rPr>
          <w:rFonts w:ascii="Arial" w:hAnsi="Arial" w:cs="Arial"/>
          <w:bCs/>
          <w:lang w:val="en-US"/>
        </w:rPr>
        <w:t>R</w:t>
      </w:r>
      <w:proofErr w:type="gramEnd"/>
      <w:r w:rsidRPr="005E33F3">
        <w:rPr>
          <w:rFonts w:ascii="Arial" w:hAnsi="Arial" w:cs="Arial"/>
          <w:bCs/>
          <w:lang w:val="en-US"/>
        </w:rPr>
        <w:t xml:space="preserve"> and contains the code used to analyze the </w:t>
      </w:r>
      <w:r w:rsidR="00461E90" w:rsidRPr="005E33F3">
        <w:rPr>
          <w:rFonts w:ascii="Arial" w:hAnsi="Arial" w:cs="Arial"/>
          <w:bCs/>
          <w:lang w:val="en-US"/>
        </w:rPr>
        <w:t>statistical power in Suppl. File 1.</w:t>
      </w:r>
    </w:p>
    <w:p w14:paraId="27651F81" w14:textId="0A1177F0" w:rsidR="00993DA3" w:rsidRPr="00993DA3" w:rsidRDefault="00993DA3" w:rsidP="0051516D">
      <w:pPr>
        <w:spacing w:after="0" w:line="360" w:lineRule="auto"/>
        <w:jc w:val="both"/>
        <w:rPr>
          <w:rFonts w:ascii="Arial" w:hAnsi="Arial" w:cs="Arial"/>
          <w:bCs/>
          <w:lang w:val="en-US"/>
        </w:rPr>
      </w:pPr>
    </w:p>
    <w:sectPr w:rsidR="00993DA3" w:rsidRPr="00993DA3" w:rsidSect="00825C0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CDC8" w14:textId="77777777" w:rsidR="00691E5D" w:rsidRDefault="00691E5D" w:rsidP="002C7907">
      <w:pPr>
        <w:spacing w:after="0" w:line="240" w:lineRule="auto"/>
      </w:pPr>
      <w:r>
        <w:separator/>
      </w:r>
    </w:p>
  </w:endnote>
  <w:endnote w:type="continuationSeparator" w:id="0">
    <w:p w14:paraId="4AE2CC36" w14:textId="77777777" w:rsidR="00691E5D" w:rsidRDefault="00691E5D" w:rsidP="002C7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790632"/>
      <w:docPartObj>
        <w:docPartGallery w:val="Page Numbers (Bottom of Page)"/>
        <w:docPartUnique/>
      </w:docPartObj>
    </w:sdtPr>
    <w:sdtEndPr>
      <w:rPr>
        <w:rFonts w:ascii="Helvetica" w:hAnsi="Helvetica"/>
      </w:rPr>
    </w:sdtEndPr>
    <w:sdtContent>
      <w:p w14:paraId="5A2EA2D2" w14:textId="61C4CA85" w:rsidR="00C0186A" w:rsidRPr="00EA65A4" w:rsidRDefault="00C0186A" w:rsidP="00EA65A4">
        <w:pPr>
          <w:pStyle w:val="Footer"/>
          <w:jc w:val="center"/>
          <w:rPr>
            <w:rFonts w:ascii="Helvetica" w:hAnsi="Helvetica"/>
          </w:rPr>
        </w:pPr>
        <w:r w:rsidRPr="00EA65A4">
          <w:rPr>
            <w:rFonts w:ascii="Helvetica" w:hAnsi="Helvetica"/>
          </w:rPr>
          <w:fldChar w:fldCharType="begin"/>
        </w:r>
        <w:r w:rsidRPr="00EA65A4">
          <w:rPr>
            <w:rFonts w:ascii="Helvetica" w:hAnsi="Helvetica"/>
          </w:rPr>
          <w:instrText>PAGE   \* MERGEFORMAT</w:instrText>
        </w:r>
        <w:r w:rsidRPr="00EA65A4">
          <w:rPr>
            <w:rFonts w:ascii="Helvetica" w:hAnsi="Helvetica"/>
          </w:rPr>
          <w:fldChar w:fldCharType="separate"/>
        </w:r>
        <w:r w:rsidR="00FC6D88">
          <w:rPr>
            <w:rFonts w:ascii="Helvetica" w:hAnsi="Helvetica"/>
            <w:noProof/>
          </w:rPr>
          <w:t>1</w:t>
        </w:r>
        <w:r w:rsidRPr="00EA65A4">
          <w:rPr>
            <w:rFonts w:ascii="Helvetica" w:hAnsi="Helvetica"/>
          </w:rPr>
          <w:fldChar w:fldCharType="end"/>
        </w:r>
      </w:p>
    </w:sdtContent>
  </w:sdt>
  <w:p w14:paraId="55E1B7D4" w14:textId="77777777" w:rsidR="00C0186A" w:rsidRDefault="00C018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DE10" w14:textId="77777777" w:rsidR="00691E5D" w:rsidRDefault="00691E5D" w:rsidP="002C7907">
      <w:pPr>
        <w:spacing w:after="0" w:line="240" w:lineRule="auto"/>
      </w:pPr>
      <w:r>
        <w:separator/>
      </w:r>
    </w:p>
  </w:footnote>
  <w:footnote w:type="continuationSeparator" w:id="0">
    <w:p w14:paraId="11985B82" w14:textId="77777777" w:rsidR="00691E5D" w:rsidRDefault="00691E5D" w:rsidP="002C7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E0DF4"/>
    <w:rsid w:val="000028C0"/>
    <w:rsid w:val="00006AF5"/>
    <w:rsid w:val="00006EE8"/>
    <w:rsid w:val="00020AD0"/>
    <w:rsid w:val="00022DCE"/>
    <w:rsid w:val="000321D6"/>
    <w:rsid w:val="00035171"/>
    <w:rsid w:val="0004184F"/>
    <w:rsid w:val="000513D1"/>
    <w:rsid w:val="00055DC1"/>
    <w:rsid w:val="0005751B"/>
    <w:rsid w:val="00057F6A"/>
    <w:rsid w:val="00077C6D"/>
    <w:rsid w:val="0008225A"/>
    <w:rsid w:val="000836D2"/>
    <w:rsid w:val="000A36E8"/>
    <w:rsid w:val="000A4BFB"/>
    <w:rsid w:val="000A5107"/>
    <w:rsid w:val="000B41A0"/>
    <w:rsid w:val="000D7E78"/>
    <w:rsid w:val="000E19A4"/>
    <w:rsid w:val="000E3642"/>
    <w:rsid w:val="000E57F7"/>
    <w:rsid w:val="000E6D15"/>
    <w:rsid w:val="000F2FC3"/>
    <w:rsid w:val="000F35C1"/>
    <w:rsid w:val="000F447E"/>
    <w:rsid w:val="000F5D4E"/>
    <w:rsid w:val="000F687C"/>
    <w:rsid w:val="00102C4F"/>
    <w:rsid w:val="0011315D"/>
    <w:rsid w:val="0011520F"/>
    <w:rsid w:val="00116919"/>
    <w:rsid w:val="00130F9C"/>
    <w:rsid w:val="001324B1"/>
    <w:rsid w:val="00136FD0"/>
    <w:rsid w:val="001445C8"/>
    <w:rsid w:val="00146849"/>
    <w:rsid w:val="00150A1E"/>
    <w:rsid w:val="00156182"/>
    <w:rsid w:val="001562E3"/>
    <w:rsid w:val="001637F0"/>
    <w:rsid w:val="00163F73"/>
    <w:rsid w:val="0016677B"/>
    <w:rsid w:val="00171598"/>
    <w:rsid w:val="00171FFF"/>
    <w:rsid w:val="00192054"/>
    <w:rsid w:val="001A487D"/>
    <w:rsid w:val="001B1C95"/>
    <w:rsid w:val="001B42BB"/>
    <w:rsid w:val="001C42B9"/>
    <w:rsid w:val="001D6912"/>
    <w:rsid w:val="001E203A"/>
    <w:rsid w:val="001E673A"/>
    <w:rsid w:val="001F3950"/>
    <w:rsid w:val="00205F1C"/>
    <w:rsid w:val="0021047A"/>
    <w:rsid w:val="00213A70"/>
    <w:rsid w:val="00215E95"/>
    <w:rsid w:val="002164D6"/>
    <w:rsid w:val="00223BB4"/>
    <w:rsid w:val="0024202E"/>
    <w:rsid w:val="00244853"/>
    <w:rsid w:val="002463CB"/>
    <w:rsid w:val="0025654E"/>
    <w:rsid w:val="002609CA"/>
    <w:rsid w:val="00260FF1"/>
    <w:rsid w:val="002664CE"/>
    <w:rsid w:val="0027246F"/>
    <w:rsid w:val="0028346D"/>
    <w:rsid w:val="002850AD"/>
    <w:rsid w:val="002858EE"/>
    <w:rsid w:val="00291529"/>
    <w:rsid w:val="002941F7"/>
    <w:rsid w:val="002A0FA9"/>
    <w:rsid w:val="002A23DA"/>
    <w:rsid w:val="002A4BB0"/>
    <w:rsid w:val="002C202E"/>
    <w:rsid w:val="002C344C"/>
    <w:rsid w:val="002C39C0"/>
    <w:rsid w:val="002C7907"/>
    <w:rsid w:val="002C7AD5"/>
    <w:rsid w:val="002D0F75"/>
    <w:rsid w:val="002D446F"/>
    <w:rsid w:val="002D71FD"/>
    <w:rsid w:val="002E7558"/>
    <w:rsid w:val="002F3F43"/>
    <w:rsid w:val="0030157F"/>
    <w:rsid w:val="003170C7"/>
    <w:rsid w:val="0032578D"/>
    <w:rsid w:val="00326783"/>
    <w:rsid w:val="0033318F"/>
    <w:rsid w:val="00334C5F"/>
    <w:rsid w:val="00335358"/>
    <w:rsid w:val="00345D4A"/>
    <w:rsid w:val="00346812"/>
    <w:rsid w:val="00371A35"/>
    <w:rsid w:val="00381DEB"/>
    <w:rsid w:val="00382FF9"/>
    <w:rsid w:val="003870EE"/>
    <w:rsid w:val="00390B4F"/>
    <w:rsid w:val="00392046"/>
    <w:rsid w:val="003A1512"/>
    <w:rsid w:val="003A2563"/>
    <w:rsid w:val="003A6758"/>
    <w:rsid w:val="003B126B"/>
    <w:rsid w:val="003B30AB"/>
    <w:rsid w:val="003B54C1"/>
    <w:rsid w:val="003C0EB1"/>
    <w:rsid w:val="003C1BE3"/>
    <w:rsid w:val="003D2440"/>
    <w:rsid w:val="003D334A"/>
    <w:rsid w:val="003D61F4"/>
    <w:rsid w:val="003E0DF4"/>
    <w:rsid w:val="003E2B41"/>
    <w:rsid w:val="003E48D8"/>
    <w:rsid w:val="00402505"/>
    <w:rsid w:val="00420E41"/>
    <w:rsid w:val="004226AE"/>
    <w:rsid w:val="0045094D"/>
    <w:rsid w:val="00455502"/>
    <w:rsid w:val="00457CD0"/>
    <w:rsid w:val="00461E90"/>
    <w:rsid w:val="004658FE"/>
    <w:rsid w:val="00486F1F"/>
    <w:rsid w:val="00495561"/>
    <w:rsid w:val="004A023A"/>
    <w:rsid w:val="004A0670"/>
    <w:rsid w:val="004A570A"/>
    <w:rsid w:val="004B23F2"/>
    <w:rsid w:val="004C1645"/>
    <w:rsid w:val="004D05DC"/>
    <w:rsid w:val="004D31D9"/>
    <w:rsid w:val="004E1E11"/>
    <w:rsid w:val="004F1FDD"/>
    <w:rsid w:val="004F6932"/>
    <w:rsid w:val="004F7C86"/>
    <w:rsid w:val="00501388"/>
    <w:rsid w:val="00501A1A"/>
    <w:rsid w:val="00506B0F"/>
    <w:rsid w:val="0051516D"/>
    <w:rsid w:val="00533380"/>
    <w:rsid w:val="00576E56"/>
    <w:rsid w:val="00582D52"/>
    <w:rsid w:val="00592522"/>
    <w:rsid w:val="005A02FD"/>
    <w:rsid w:val="005A1409"/>
    <w:rsid w:val="005A3FF7"/>
    <w:rsid w:val="005A6ED2"/>
    <w:rsid w:val="005B11A9"/>
    <w:rsid w:val="005B1893"/>
    <w:rsid w:val="005C51F9"/>
    <w:rsid w:val="005C76BE"/>
    <w:rsid w:val="005D12A4"/>
    <w:rsid w:val="005D4FDD"/>
    <w:rsid w:val="005E1572"/>
    <w:rsid w:val="005E33F3"/>
    <w:rsid w:val="005F5BC3"/>
    <w:rsid w:val="00600880"/>
    <w:rsid w:val="006044E8"/>
    <w:rsid w:val="00615495"/>
    <w:rsid w:val="00616419"/>
    <w:rsid w:val="006240D4"/>
    <w:rsid w:val="00627096"/>
    <w:rsid w:val="006342F3"/>
    <w:rsid w:val="00635D48"/>
    <w:rsid w:val="00641D65"/>
    <w:rsid w:val="00643ECE"/>
    <w:rsid w:val="00644642"/>
    <w:rsid w:val="00652702"/>
    <w:rsid w:val="00653013"/>
    <w:rsid w:val="006673A5"/>
    <w:rsid w:val="006711A3"/>
    <w:rsid w:val="00676E2A"/>
    <w:rsid w:val="00687BB4"/>
    <w:rsid w:val="00691E5D"/>
    <w:rsid w:val="006967F8"/>
    <w:rsid w:val="006A37B0"/>
    <w:rsid w:val="006A6E1E"/>
    <w:rsid w:val="006A7551"/>
    <w:rsid w:val="006B03D0"/>
    <w:rsid w:val="006C1ABD"/>
    <w:rsid w:val="006C33E6"/>
    <w:rsid w:val="006C7AA3"/>
    <w:rsid w:val="006D1DFA"/>
    <w:rsid w:val="006D687D"/>
    <w:rsid w:val="006E280B"/>
    <w:rsid w:val="006E424D"/>
    <w:rsid w:val="006F0C48"/>
    <w:rsid w:val="006F1B8D"/>
    <w:rsid w:val="006F2418"/>
    <w:rsid w:val="006F7610"/>
    <w:rsid w:val="00702485"/>
    <w:rsid w:val="00711B54"/>
    <w:rsid w:val="007151D0"/>
    <w:rsid w:val="00730A63"/>
    <w:rsid w:val="00736A96"/>
    <w:rsid w:val="00742E17"/>
    <w:rsid w:val="00744AED"/>
    <w:rsid w:val="00753ABB"/>
    <w:rsid w:val="007600EC"/>
    <w:rsid w:val="007616E6"/>
    <w:rsid w:val="00762E16"/>
    <w:rsid w:val="0078187D"/>
    <w:rsid w:val="007850B1"/>
    <w:rsid w:val="00786E7F"/>
    <w:rsid w:val="007906C6"/>
    <w:rsid w:val="00793E1E"/>
    <w:rsid w:val="0079670C"/>
    <w:rsid w:val="007A03CA"/>
    <w:rsid w:val="007A118D"/>
    <w:rsid w:val="007B5EE3"/>
    <w:rsid w:val="007C0251"/>
    <w:rsid w:val="007C0AD4"/>
    <w:rsid w:val="007C1D23"/>
    <w:rsid w:val="007C203C"/>
    <w:rsid w:val="007C5213"/>
    <w:rsid w:val="007D6DEA"/>
    <w:rsid w:val="007E0015"/>
    <w:rsid w:val="007F135B"/>
    <w:rsid w:val="007F426E"/>
    <w:rsid w:val="008002B8"/>
    <w:rsid w:val="0080410C"/>
    <w:rsid w:val="0080634D"/>
    <w:rsid w:val="00824094"/>
    <w:rsid w:val="00825C0D"/>
    <w:rsid w:val="00830FAE"/>
    <w:rsid w:val="00832BFA"/>
    <w:rsid w:val="00847034"/>
    <w:rsid w:val="008550BB"/>
    <w:rsid w:val="008615A0"/>
    <w:rsid w:val="00861820"/>
    <w:rsid w:val="00867136"/>
    <w:rsid w:val="00870BC8"/>
    <w:rsid w:val="00872464"/>
    <w:rsid w:val="008941CE"/>
    <w:rsid w:val="00896290"/>
    <w:rsid w:val="008A7E34"/>
    <w:rsid w:val="008B3A29"/>
    <w:rsid w:val="008D4E9A"/>
    <w:rsid w:val="008D7672"/>
    <w:rsid w:val="008D7AE1"/>
    <w:rsid w:val="008E1DA7"/>
    <w:rsid w:val="008E70A0"/>
    <w:rsid w:val="008E7115"/>
    <w:rsid w:val="008F452C"/>
    <w:rsid w:val="008F485F"/>
    <w:rsid w:val="008F5166"/>
    <w:rsid w:val="008F52C1"/>
    <w:rsid w:val="00903DDA"/>
    <w:rsid w:val="00936A92"/>
    <w:rsid w:val="009376A5"/>
    <w:rsid w:val="00941AA8"/>
    <w:rsid w:val="00946292"/>
    <w:rsid w:val="009571E7"/>
    <w:rsid w:val="00957266"/>
    <w:rsid w:val="00967EAA"/>
    <w:rsid w:val="00976674"/>
    <w:rsid w:val="0098065F"/>
    <w:rsid w:val="009856AD"/>
    <w:rsid w:val="00986726"/>
    <w:rsid w:val="00993DA3"/>
    <w:rsid w:val="009969E1"/>
    <w:rsid w:val="00997391"/>
    <w:rsid w:val="0099749E"/>
    <w:rsid w:val="009A3776"/>
    <w:rsid w:val="009A4F72"/>
    <w:rsid w:val="009C65E5"/>
    <w:rsid w:val="009C7F43"/>
    <w:rsid w:val="009E112C"/>
    <w:rsid w:val="009E567E"/>
    <w:rsid w:val="009F5888"/>
    <w:rsid w:val="00A12855"/>
    <w:rsid w:val="00A213B6"/>
    <w:rsid w:val="00A22B9B"/>
    <w:rsid w:val="00A33F02"/>
    <w:rsid w:val="00A344AF"/>
    <w:rsid w:val="00A36880"/>
    <w:rsid w:val="00A479EB"/>
    <w:rsid w:val="00A51346"/>
    <w:rsid w:val="00A53469"/>
    <w:rsid w:val="00A53BC5"/>
    <w:rsid w:val="00A56805"/>
    <w:rsid w:val="00A56CF6"/>
    <w:rsid w:val="00A615C5"/>
    <w:rsid w:val="00A65305"/>
    <w:rsid w:val="00A73347"/>
    <w:rsid w:val="00A76C82"/>
    <w:rsid w:val="00A86755"/>
    <w:rsid w:val="00A91551"/>
    <w:rsid w:val="00A92E0E"/>
    <w:rsid w:val="00A93A38"/>
    <w:rsid w:val="00A96288"/>
    <w:rsid w:val="00AA094A"/>
    <w:rsid w:val="00AA0F04"/>
    <w:rsid w:val="00AA284E"/>
    <w:rsid w:val="00AA3BAD"/>
    <w:rsid w:val="00AB5CA2"/>
    <w:rsid w:val="00AC04E4"/>
    <w:rsid w:val="00AD66F8"/>
    <w:rsid w:val="00AE414A"/>
    <w:rsid w:val="00B000E5"/>
    <w:rsid w:val="00B00C2C"/>
    <w:rsid w:val="00B03389"/>
    <w:rsid w:val="00B03D0C"/>
    <w:rsid w:val="00B074F7"/>
    <w:rsid w:val="00B15629"/>
    <w:rsid w:val="00B16C62"/>
    <w:rsid w:val="00B34ABE"/>
    <w:rsid w:val="00B35924"/>
    <w:rsid w:val="00B57D76"/>
    <w:rsid w:val="00B62F88"/>
    <w:rsid w:val="00B64A90"/>
    <w:rsid w:val="00B76AD0"/>
    <w:rsid w:val="00B84E82"/>
    <w:rsid w:val="00B9231A"/>
    <w:rsid w:val="00BA30FF"/>
    <w:rsid w:val="00BB5E13"/>
    <w:rsid w:val="00BC0793"/>
    <w:rsid w:val="00BC1309"/>
    <w:rsid w:val="00BC244B"/>
    <w:rsid w:val="00BD564E"/>
    <w:rsid w:val="00BD7096"/>
    <w:rsid w:val="00BE08D9"/>
    <w:rsid w:val="00BE5BED"/>
    <w:rsid w:val="00C0186A"/>
    <w:rsid w:val="00C02645"/>
    <w:rsid w:val="00C05037"/>
    <w:rsid w:val="00C061FA"/>
    <w:rsid w:val="00C118C0"/>
    <w:rsid w:val="00C20A25"/>
    <w:rsid w:val="00C22C50"/>
    <w:rsid w:val="00C30B13"/>
    <w:rsid w:val="00C35D10"/>
    <w:rsid w:val="00C4168D"/>
    <w:rsid w:val="00C54602"/>
    <w:rsid w:val="00C70BF0"/>
    <w:rsid w:val="00C76CAF"/>
    <w:rsid w:val="00C8670F"/>
    <w:rsid w:val="00C87997"/>
    <w:rsid w:val="00C87F1F"/>
    <w:rsid w:val="00C92FDD"/>
    <w:rsid w:val="00CB0C23"/>
    <w:rsid w:val="00CB342F"/>
    <w:rsid w:val="00CB532B"/>
    <w:rsid w:val="00CC3760"/>
    <w:rsid w:val="00CD30BD"/>
    <w:rsid w:val="00CE1CE5"/>
    <w:rsid w:val="00CE2764"/>
    <w:rsid w:val="00CE5D26"/>
    <w:rsid w:val="00CF6CCE"/>
    <w:rsid w:val="00D037EE"/>
    <w:rsid w:val="00D130D8"/>
    <w:rsid w:val="00D41C9F"/>
    <w:rsid w:val="00D527DB"/>
    <w:rsid w:val="00D53A1F"/>
    <w:rsid w:val="00D54745"/>
    <w:rsid w:val="00D70D48"/>
    <w:rsid w:val="00D73CDB"/>
    <w:rsid w:val="00D8174F"/>
    <w:rsid w:val="00D83C04"/>
    <w:rsid w:val="00D969D6"/>
    <w:rsid w:val="00DC4E1F"/>
    <w:rsid w:val="00DD0CF1"/>
    <w:rsid w:val="00DD22C6"/>
    <w:rsid w:val="00DD671E"/>
    <w:rsid w:val="00DD7BC5"/>
    <w:rsid w:val="00DE0E1C"/>
    <w:rsid w:val="00DE21EB"/>
    <w:rsid w:val="00DF0A6E"/>
    <w:rsid w:val="00E13B1D"/>
    <w:rsid w:val="00E13C47"/>
    <w:rsid w:val="00E223B7"/>
    <w:rsid w:val="00E275CB"/>
    <w:rsid w:val="00E53C77"/>
    <w:rsid w:val="00E754A8"/>
    <w:rsid w:val="00E84FB4"/>
    <w:rsid w:val="00E85192"/>
    <w:rsid w:val="00E87988"/>
    <w:rsid w:val="00EA2058"/>
    <w:rsid w:val="00EA4B09"/>
    <w:rsid w:val="00EA65A4"/>
    <w:rsid w:val="00EA7FF3"/>
    <w:rsid w:val="00EB20B2"/>
    <w:rsid w:val="00EB76AC"/>
    <w:rsid w:val="00ED55CE"/>
    <w:rsid w:val="00EF02A0"/>
    <w:rsid w:val="00F00CE9"/>
    <w:rsid w:val="00F076F3"/>
    <w:rsid w:val="00F209F3"/>
    <w:rsid w:val="00F25320"/>
    <w:rsid w:val="00F27447"/>
    <w:rsid w:val="00F376F5"/>
    <w:rsid w:val="00F42978"/>
    <w:rsid w:val="00F43F70"/>
    <w:rsid w:val="00F44BA1"/>
    <w:rsid w:val="00F45201"/>
    <w:rsid w:val="00F55C31"/>
    <w:rsid w:val="00F55C5C"/>
    <w:rsid w:val="00F60E81"/>
    <w:rsid w:val="00F610FE"/>
    <w:rsid w:val="00F63BDD"/>
    <w:rsid w:val="00F71CF1"/>
    <w:rsid w:val="00F92E8F"/>
    <w:rsid w:val="00F973F9"/>
    <w:rsid w:val="00FA0B21"/>
    <w:rsid w:val="00FB2711"/>
    <w:rsid w:val="00FB27B8"/>
    <w:rsid w:val="00FB5681"/>
    <w:rsid w:val="00FB62D0"/>
    <w:rsid w:val="00FB79D7"/>
    <w:rsid w:val="00FC3BE7"/>
    <w:rsid w:val="00FC6D88"/>
    <w:rsid w:val="00FE0C20"/>
    <w:rsid w:val="00FE3751"/>
    <w:rsid w:val="00FF10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B1E01"/>
  <w15:chartTrackingRefBased/>
  <w15:docId w15:val="{30E96538-D59A-4990-8A13-28A4375BC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A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0DF4"/>
    <w:rPr>
      <w:sz w:val="16"/>
      <w:szCs w:val="16"/>
    </w:rPr>
  </w:style>
  <w:style w:type="paragraph" w:styleId="CommentText">
    <w:name w:val="annotation text"/>
    <w:basedOn w:val="Normal"/>
    <w:link w:val="CommentTextChar"/>
    <w:uiPriority w:val="99"/>
    <w:unhideWhenUsed/>
    <w:rsid w:val="003E0DF4"/>
    <w:pPr>
      <w:spacing w:line="240" w:lineRule="auto"/>
    </w:pPr>
    <w:rPr>
      <w:sz w:val="20"/>
      <w:szCs w:val="20"/>
    </w:rPr>
  </w:style>
  <w:style w:type="character" w:customStyle="1" w:styleId="CommentTextChar">
    <w:name w:val="Comment Text Char"/>
    <w:basedOn w:val="DefaultParagraphFont"/>
    <w:link w:val="CommentText"/>
    <w:uiPriority w:val="99"/>
    <w:rsid w:val="003E0DF4"/>
    <w:rPr>
      <w:sz w:val="20"/>
      <w:szCs w:val="20"/>
    </w:rPr>
  </w:style>
  <w:style w:type="paragraph" w:styleId="BalloonText">
    <w:name w:val="Balloon Text"/>
    <w:basedOn w:val="Normal"/>
    <w:link w:val="BalloonTextChar"/>
    <w:uiPriority w:val="99"/>
    <w:semiHidden/>
    <w:unhideWhenUsed/>
    <w:rsid w:val="003E0D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F4"/>
    <w:rPr>
      <w:rFonts w:ascii="Segoe UI" w:hAnsi="Segoe UI" w:cs="Segoe UI"/>
      <w:sz w:val="18"/>
      <w:szCs w:val="18"/>
    </w:rPr>
  </w:style>
  <w:style w:type="paragraph" w:styleId="Header">
    <w:name w:val="header"/>
    <w:basedOn w:val="Normal"/>
    <w:link w:val="HeaderChar"/>
    <w:uiPriority w:val="99"/>
    <w:unhideWhenUsed/>
    <w:rsid w:val="002C7907"/>
    <w:pPr>
      <w:tabs>
        <w:tab w:val="center" w:pos="4252"/>
        <w:tab w:val="right" w:pos="8504"/>
      </w:tabs>
      <w:spacing w:after="0" w:line="240" w:lineRule="auto"/>
    </w:pPr>
  </w:style>
  <w:style w:type="character" w:customStyle="1" w:styleId="HeaderChar">
    <w:name w:val="Header Char"/>
    <w:basedOn w:val="DefaultParagraphFont"/>
    <w:link w:val="Header"/>
    <w:uiPriority w:val="99"/>
    <w:rsid w:val="002C7907"/>
  </w:style>
  <w:style w:type="paragraph" w:styleId="Footer">
    <w:name w:val="footer"/>
    <w:basedOn w:val="Normal"/>
    <w:link w:val="FooterChar"/>
    <w:uiPriority w:val="99"/>
    <w:unhideWhenUsed/>
    <w:rsid w:val="002C7907"/>
    <w:pPr>
      <w:tabs>
        <w:tab w:val="center" w:pos="4252"/>
        <w:tab w:val="right" w:pos="8504"/>
      </w:tabs>
      <w:spacing w:after="0" w:line="240" w:lineRule="auto"/>
    </w:pPr>
  </w:style>
  <w:style w:type="character" w:customStyle="1" w:styleId="FooterChar">
    <w:name w:val="Footer Char"/>
    <w:basedOn w:val="DefaultParagraphFont"/>
    <w:link w:val="Footer"/>
    <w:uiPriority w:val="99"/>
    <w:rsid w:val="002C7907"/>
  </w:style>
  <w:style w:type="table" w:styleId="TableGrid">
    <w:name w:val="Table Grid"/>
    <w:basedOn w:val="TableNormal"/>
    <w:uiPriority w:val="39"/>
    <w:rsid w:val="002C3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F376F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87BB4"/>
    <w:pPr>
      <w:spacing w:before="100" w:beforeAutospacing="1" w:after="100" w:afterAutospacing="1" w:line="240" w:lineRule="auto"/>
    </w:pPr>
    <w:rPr>
      <w:rFonts w:ascii="Times New Roman" w:eastAsiaTheme="minorEastAsia" w:hAnsi="Times New Roman" w:cs="Times New Roman"/>
      <w:sz w:val="24"/>
      <w:szCs w:val="24"/>
      <w:lang w:eastAsia="es-ES"/>
    </w:rPr>
  </w:style>
  <w:style w:type="table" w:styleId="GridTable2">
    <w:name w:val="Grid Table 2"/>
    <w:basedOn w:val="TableNormal"/>
    <w:uiPriority w:val="47"/>
    <w:rsid w:val="00AA284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F60E81"/>
    <w:pPr>
      <w:spacing w:after="0" w:line="240" w:lineRule="auto"/>
    </w:pPr>
  </w:style>
  <w:style w:type="paragraph" w:styleId="CommentSubject">
    <w:name w:val="annotation subject"/>
    <w:basedOn w:val="CommentText"/>
    <w:next w:val="CommentText"/>
    <w:link w:val="CommentSubjectChar"/>
    <w:uiPriority w:val="99"/>
    <w:semiHidden/>
    <w:unhideWhenUsed/>
    <w:rsid w:val="00847034"/>
    <w:rPr>
      <w:b/>
      <w:bCs/>
    </w:rPr>
  </w:style>
  <w:style w:type="character" w:customStyle="1" w:styleId="CommentSubjectChar">
    <w:name w:val="Comment Subject Char"/>
    <w:basedOn w:val="CommentTextChar"/>
    <w:link w:val="CommentSubject"/>
    <w:uiPriority w:val="99"/>
    <w:semiHidden/>
    <w:rsid w:val="00847034"/>
    <w:rPr>
      <w:b/>
      <w:bCs/>
      <w:sz w:val="20"/>
      <w:szCs w:val="20"/>
    </w:rPr>
  </w:style>
  <w:style w:type="character" w:customStyle="1" w:styleId="apple-converted-space">
    <w:name w:val="apple-converted-space"/>
    <w:basedOn w:val="DefaultParagraphFont"/>
    <w:rsid w:val="00B16C62"/>
  </w:style>
  <w:style w:type="character" w:styleId="Emphasis">
    <w:name w:val="Emphasis"/>
    <w:basedOn w:val="DefaultParagraphFont"/>
    <w:uiPriority w:val="20"/>
    <w:qFormat/>
    <w:rsid w:val="00B16C62"/>
    <w:rPr>
      <w:i/>
      <w:iCs/>
    </w:rPr>
  </w:style>
  <w:style w:type="character" w:styleId="Hyperlink">
    <w:name w:val="Hyperlink"/>
    <w:basedOn w:val="DefaultParagraphFont"/>
    <w:uiPriority w:val="99"/>
    <w:unhideWhenUsed/>
    <w:rsid w:val="008B3A29"/>
    <w:rPr>
      <w:color w:val="0000FF"/>
      <w:u w:val="single"/>
    </w:rPr>
  </w:style>
  <w:style w:type="paragraph" w:customStyle="1" w:styleId="EndNoteBibliographyTitle">
    <w:name w:val="EndNote Bibliography Title"/>
    <w:basedOn w:val="Normal"/>
    <w:link w:val="EndNoteBibliographyTitleCar"/>
    <w:rsid w:val="00D8174F"/>
    <w:pPr>
      <w:spacing w:after="0"/>
      <w:jc w:val="center"/>
    </w:pPr>
    <w:rPr>
      <w:rFonts w:ascii="Calibri" w:hAnsi="Calibri" w:cs="Calibri"/>
      <w:noProof/>
      <w:lang w:val="en-US"/>
    </w:rPr>
  </w:style>
  <w:style w:type="character" w:customStyle="1" w:styleId="EndNoteBibliographyTitleCar">
    <w:name w:val="EndNote Bibliography Title Car"/>
    <w:basedOn w:val="DefaultParagraphFont"/>
    <w:link w:val="EndNoteBibliographyTitle"/>
    <w:rsid w:val="00D8174F"/>
    <w:rPr>
      <w:rFonts w:ascii="Calibri" w:hAnsi="Calibri" w:cs="Calibri"/>
      <w:noProof/>
      <w:lang w:val="en-US"/>
    </w:rPr>
  </w:style>
  <w:style w:type="paragraph" w:customStyle="1" w:styleId="EndNoteBibliography">
    <w:name w:val="EndNote Bibliography"/>
    <w:basedOn w:val="Normal"/>
    <w:link w:val="EndNoteBibliographyCar"/>
    <w:rsid w:val="00D8174F"/>
    <w:pPr>
      <w:spacing w:line="240" w:lineRule="auto"/>
      <w:jc w:val="both"/>
    </w:pPr>
    <w:rPr>
      <w:rFonts w:ascii="Calibri" w:hAnsi="Calibri" w:cs="Calibri"/>
      <w:noProof/>
      <w:lang w:val="en-US"/>
    </w:rPr>
  </w:style>
  <w:style w:type="character" w:customStyle="1" w:styleId="EndNoteBibliographyCar">
    <w:name w:val="EndNote Bibliography Car"/>
    <w:basedOn w:val="DefaultParagraphFont"/>
    <w:link w:val="EndNoteBibliography"/>
    <w:rsid w:val="00D8174F"/>
    <w:rPr>
      <w:rFonts w:ascii="Calibri" w:hAnsi="Calibri" w:cs="Calibri"/>
      <w:noProof/>
      <w:lang w:val="en-US"/>
    </w:rPr>
  </w:style>
  <w:style w:type="character" w:customStyle="1" w:styleId="Mencinsinresolver1">
    <w:name w:val="Mención sin resolver1"/>
    <w:basedOn w:val="DefaultParagraphFont"/>
    <w:uiPriority w:val="99"/>
    <w:semiHidden/>
    <w:unhideWhenUsed/>
    <w:rsid w:val="00D817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94869">
      <w:bodyDiv w:val="1"/>
      <w:marLeft w:val="0"/>
      <w:marRight w:val="0"/>
      <w:marTop w:val="0"/>
      <w:marBottom w:val="0"/>
      <w:divBdr>
        <w:top w:val="none" w:sz="0" w:space="0" w:color="auto"/>
        <w:left w:val="none" w:sz="0" w:space="0" w:color="auto"/>
        <w:bottom w:val="none" w:sz="0" w:space="0" w:color="auto"/>
        <w:right w:val="none" w:sz="0" w:space="0" w:color="auto"/>
      </w:divBdr>
      <w:divsChild>
        <w:div w:id="913121670">
          <w:marLeft w:val="0"/>
          <w:marRight w:val="0"/>
          <w:marTop w:val="0"/>
          <w:marBottom w:val="0"/>
          <w:divBdr>
            <w:top w:val="none" w:sz="0" w:space="0" w:color="auto"/>
            <w:left w:val="none" w:sz="0" w:space="0" w:color="auto"/>
            <w:bottom w:val="none" w:sz="0" w:space="0" w:color="auto"/>
            <w:right w:val="none" w:sz="0" w:space="0" w:color="auto"/>
          </w:divBdr>
          <w:divsChild>
            <w:div w:id="1266188211">
              <w:marLeft w:val="0"/>
              <w:marRight w:val="0"/>
              <w:marTop w:val="0"/>
              <w:marBottom w:val="0"/>
              <w:divBdr>
                <w:top w:val="none" w:sz="0" w:space="0" w:color="auto"/>
                <w:left w:val="none" w:sz="0" w:space="0" w:color="auto"/>
                <w:bottom w:val="none" w:sz="0" w:space="0" w:color="auto"/>
                <w:right w:val="none" w:sz="0" w:space="0" w:color="auto"/>
              </w:divBdr>
              <w:divsChild>
                <w:div w:id="1898396671">
                  <w:marLeft w:val="0"/>
                  <w:marRight w:val="0"/>
                  <w:marTop w:val="0"/>
                  <w:marBottom w:val="0"/>
                  <w:divBdr>
                    <w:top w:val="none" w:sz="0" w:space="0" w:color="auto"/>
                    <w:left w:val="none" w:sz="0" w:space="0" w:color="auto"/>
                    <w:bottom w:val="none" w:sz="0" w:space="0" w:color="auto"/>
                    <w:right w:val="none" w:sz="0" w:space="0" w:color="auto"/>
                  </w:divBdr>
                  <w:divsChild>
                    <w:div w:id="12870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426177">
      <w:bodyDiv w:val="1"/>
      <w:marLeft w:val="0"/>
      <w:marRight w:val="0"/>
      <w:marTop w:val="0"/>
      <w:marBottom w:val="0"/>
      <w:divBdr>
        <w:top w:val="none" w:sz="0" w:space="0" w:color="auto"/>
        <w:left w:val="none" w:sz="0" w:space="0" w:color="auto"/>
        <w:bottom w:val="none" w:sz="0" w:space="0" w:color="auto"/>
        <w:right w:val="none" w:sz="0" w:space="0" w:color="auto"/>
      </w:divBdr>
    </w:div>
    <w:div w:id="315304409">
      <w:bodyDiv w:val="1"/>
      <w:marLeft w:val="0"/>
      <w:marRight w:val="0"/>
      <w:marTop w:val="0"/>
      <w:marBottom w:val="0"/>
      <w:divBdr>
        <w:top w:val="none" w:sz="0" w:space="0" w:color="auto"/>
        <w:left w:val="none" w:sz="0" w:space="0" w:color="auto"/>
        <w:bottom w:val="none" w:sz="0" w:space="0" w:color="auto"/>
        <w:right w:val="none" w:sz="0" w:space="0" w:color="auto"/>
      </w:divBdr>
      <w:divsChild>
        <w:div w:id="573702531">
          <w:marLeft w:val="0"/>
          <w:marRight w:val="0"/>
          <w:marTop w:val="0"/>
          <w:marBottom w:val="0"/>
          <w:divBdr>
            <w:top w:val="none" w:sz="0" w:space="0" w:color="auto"/>
            <w:left w:val="none" w:sz="0" w:space="0" w:color="auto"/>
            <w:bottom w:val="none" w:sz="0" w:space="0" w:color="auto"/>
            <w:right w:val="none" w:sz="0" w:space="0" w:color="auto"/>
          </w:divBdr>
          <w:divsChild>
            <w:div w:id="1692952551">
              <w:marLeft w:val="0"/>
              <w:marRight w:val="0"/>
              <w:marTop w:val="0"/>
              <w:marBottom w:val="0"/>
              <w:divBdr>
                <w:top w:val="none" w:sz="0" w:space="0" w:color="auto"/>
                <w:left w:val="none" w:sz="0" w:space="0" w:color="auto"/>
                <w:bottom w:val="none" w:sz="0" w:space="0" w:color="auto"/>
                <w:right w:val="none" w:sz="0" w:space="0" w:color="auto"/>
              </w:divBdr>
              <w:divsChild>
                <w:div w:id="1114400204">
                  <w:marLeft w:val="0"/>
                  <w:marRight w:val="0"/>
                  <w:marTop w:val="0"/>
                  <w:marBottom w:val="0"/>
                  <w:divBdr>
                    <w:top w:val="none" w:sz="0" w:space="0" w:color="auto"/>
                    <w:left w:val="none" w:sz="0" w:space="0" w:color="auto"/>
                    <w:bottom w:val="none" w:sz="0" w:space="0" w:color="auto"/>
                    <w:right w:val="none" w:sz="0" w:space="0" w:color="auto"/>
                  </w:divBdr>
                  <w:divsChild>
                    <w:div w:id="21425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34696">
      <w:bodyDiv w:val="1"/>
      <w:marLeft w:val="0"/>
      <w:marRight w:val="0"/>
      <w:marTop w:val="0"/>
      <w:marBottom w:val="0"/>
      <w:divBdr>
        <w:top w:val="none" w:sz="0" w:space="0" w:color="auto"/>
        <w:left w:val="none" w:sz="0" w:space="0" w:color="auto"/>
        <w:bottom w:val="none" w:sz="0" w:space="0" w:color="auto"/>
        <w:right w:val="none" w:sz="0" w:space="0" w:color="auto"/>
      </w:divBdr>
    </w:div>
    <w:div w:id="483857941">
      <w:bodyDiv w:val="1"/>
      <w:marLeft w:val="0"/>
      <w:marRight w:val="0"/>
      <w:marTop w:val="0"/>
      <w:marBottom w:val="0"/>
      <w:divBdr>
        <w:top w:val="none" w:sz="0" w:space="0" w:color="auto"/>
        <w:left w:val="none" w:sz="0" w:space="0" w:color="auto"/>
        <w:bottom w:val="none" w:sz="0" w:space="0" w:color="auto"/>
        <w:right w:val="none" w:sz="0" w:space="0" w:color="auto"/>
      </w:divBdr>
    </w:div>
    <w:div w:id="726026334">
      <w:bodyDiv w:val="1"/>
      <w:marLeft w:val="0"/>
      <w:marRight w:val="0"/>
      <w:marTop w:val="0"/>
      <w:marBottom w:val="0"/>
      <w:divBdr>
        <w:top w:val="none" w:sz="0" w:space="0" w:color="auto"/>
        <w:left w:val="none" w:sz="0" w:space="0" w:color="auto"/>
        <w:bottom w:val="none" w:sz="0" w:space="0" w:color="auto"/>
        <w:right w:val="none" w:sz="0" w:space="0" w:color="auto"/>
      </w:divBdr>
    </w:div>
    <w:div w:id="743114370">
      <w:bodyDiv w:val="1"/>
      <w:marLeft w:val="0"/>
      <w:marRight w:val="0"/>
      <w:marTop w:val="0"/>
      <w:marBottom w:val="0"/>
      <w:divBdr>
        <w:top w:val="none" w:sz="0" w:space="0" w:color="auto"/>
        <w:left w:val="none" w:sz="0" w:space="0" w:color="auto"/>
        <w:bottom w:val="none" w:sz="0" w:space="0" w:color="auto"/>
        <w:right w:val="none" w:sz="0" w:space="0" w:color="auto"/>
      </w:divBdr>
      <w:divsChild>
        <w:div w:id="351224988">
          <w:marLeft w:val="0"/>
          <w:marRight w:val="0"/>
          <w:marTop w:val="0"/>
          <w:marBottom w:val="0"/>
          <w:divBdr>
            <w:top w:val="none" w:sz="0" w:space="0" w:color="auto"/>
            <w:left w:val="none" w:sz="0" w:space="0" w:color="auto"/>
            <w:bottom w:val="none" w:sz="0" w:space="0" w:color="auto"/>
            <w:right w:val="none" w:sz="0" w:space="0" w:color="auto"/>
          </w:divBdr>
          <w:divsChild>
            <w:div w:id="1049845904">
              <w:marLeft w:val="0"/>
              <w:marRight w:val="0"/>
              <w:marTop w:val="0"/>
              <w:marBottom w:val="0"/>
              <w:divBdr>
                <w:top w:val="none" w:sz="0" w:space="0" w:color="auto"/>
                <w:left w:val="none" w:sz="0" w:space="0" w:color="auto"/>
                <w:bottom w:val="none" w:sz="0" w:space="0" w:color="auto"/>
                <w:right w:val="none" w:sz="0" w:space="0" w:color="auto"/>
              </w:divBdr>
              <w:divsChild>
                <w:div w:id="954292375">
                  <w:marLeft w:val="0"/>
                  <w:marRight w:val="0"/>
                  <w:marTop w:val="0"/>
                  <w:marBottom w:val="0"/>
                  <w:divBdr>
                    <w:top w:val="none" w:sz="0" w:space="0" w:color="auto"/>
                    <w:left w:val="none" w:sz="0" w:space="0" w:color="auto"/>
                    <w:bottom w:val="none" w:sz="0" w:space="0" w:color="auto"/>
                    <w:right w:val="none" w:sz="0" w:space="0" w:color="auto"/>
                  </w:divBdr>
                  <w:divsChild>
                    <w:div w:id="2016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8682">
      <w:bodyDiv w:val="1"/>
      <w:marLeft w:val="0"/>
      <w:marRight w:val="0"/>
      <w:marTop w:val="0"/>
      <w:marBottom w:val="0"/>
      <w:divBdr>
        <w:top w:val="none" w:sz="0" w:space="0" w:color="auto"/>
        <w:left w:val="none" w:sz="0" w:space="0" w:color="auto"/>
        <w:bottom w:val="none" w:sz="0" w:space="0" w:color="auto"/>
        <w:right w:val="none" w:sz="0" w:space="0" w:color="auto"/>
      </w:divBdr>
      <w:divsChild>
        <w:div w:id="661391619">
          <w:marLeft w:val="0"/>
          <w:marRight w:val="0"/>
          <w:marTop w:val="0"/>
          <w:marBottom w:val="0"/>
          <w:divBdr>
            <w:top w:val="none" w:sz="0" w:space="0" w:color="auto"/>
            <w:left w:val="none" w:sz="0" w:space="0" w:color="auto"/>
            <w:bottom w:val="none" w:sz="0" w:space="0" w:color="auto"/>
            <w:right w:val="none" w:sz="0" w:space="0" w:color="auto"/>
          </w:divBdr>
          <w:divsChild>
            <w:div w:id="1686591218">
              <w:marLeft w:val="0"/>
              <w:marRight w:val="0"/>
              <w:marTop w:val="0"/>
              <w:marBottom w:val="0"/>
              <w:divBdr>
                <w:top w:val="none" w:sz="0" w:space="0" w:color="auto"/>
                <w:left w:val="none" w:sz="0" w:space="0" w:color="auto"/>
                <w:bottom w:val="none" w:sz="0" w:space="0" w:color="auto"/>
                <w:right w:val="none" w:sz="0" w:space="0" w:color="auto"/>
              </w:divBdr>
              <w:divsChild>
                <w:div w:id="125740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148481">
      <w:bodyDiv w:val="1"/>
      <w:marLeft w:val="0"/>
      <w:marRight w:val="0"/>
      <w:marTop w:val="0"/>
      <w:marBottom w:val="0"/>
      <w:divBdr>
        <w:top w:val="none" w:sz="0" w:space="0" w:color="auto"/>
        <w:left w:val="none" w:sz="0" w:space="0" w:color="auto"/>
        <w:bottom w:val="none" w:sz="0" w:space="0" w:color="auto"/>
        <w:right w:val="none" w:sz="0" w:space="0" w:color="auto"/>
      </w:divBdr>
    </w:div>
    <w:div w:id="957443883">
      <w:bodyDiv w:val="1"/>
      <w:marLeft w:val="0"/>
      <w:marRight w:val="0"/>
      <w:marTop w:val="0"/>
      <w:marBottom w:val="0"/>
      <w:divBdr>
        <w:top w:val="none" w:sz="0" w:space="0" w:color="auto"/>
        <w:left w:val="none" w:sz="0" w:space="0" w:color="auto"/>
        <w:bottom w:val="none" w:sz="0" w:space="0" w:color="auto"/>
        <w:right w:val="none" w:sz="0" w:space="0" w:color="auto"/>
      </w:divBdr>
    </w:div>
    <w:div w:id="1097826273">
      <w:bodyDiv w:val="1"/>
      <w:marLeft w:val="0"/>
      <w:marRight w:val="0"/>
      <w:marTop w:val="0"/>
      <w:marBottom w:val="0"/>
      <w:divBdr>
        <w:top w:val="none" w:sz="0" w:space="0" w:color="auto"/>
        <w:left w:val="none" w:sz="0" w:space="0" w:color="auto"/>
        <w:bottom w:val="none" w:sz="0" w:space="0" w:color="auto"/>
        <w:right w:val="none" w:sz="0" w:space="0" w:color="auto"/>
      </w:divBdr>
      <w:divsChild>
        <w:div w:id="677124346">
          <w:marLeft w:val="0"/>
          <w:marRight w:val="0"/>
          <w:marTop w:val="0"/>
          <w:marBottom w:val="0"/>
          <w:divBdr>
            <w:top w:val="none" w:sz="0" w:space="0" w:color="auto"/>
            <w:left w:val="none" w:sz="0" w:space="0" w:color="auto"/>
            <w:bottom w:val="none" w:sz="0" w:space="0" w:color="auto"/>
            <w:right w:val="none" w:sz="0" w:space="0" w:color="auto"/>
          </w:divBdr>
          <w:divsChild>
            <w:div w:id="1065445061">
              <w:marLeft w:val="0"/>
              <w:marRight w:val="0"/>
              <w:marTop w:val="0"/>
              <w:marBottom w:val="0"/>
              <w:divBdr>
                <w:top w:val="none" w:sz="0" w:space="0" w:color="auto"/>
                <w:left w:val="none" w:sz="0" w:space="0" w:color="auto"/>
                <w:bottom w:val="none" w:sz="0" w:space="0" w:color="auto"/>
                <w:right w:val="none" w:sz="0" w:space="0" w:color="auto"/>
              </w:divBdr>
              <w:divsChild>
                <w:div w:id="866022139">
                  <w:marLeft w:val="0"/>
                  <w:marRight w:val="0"/>
                  <w:marTop w:val="0"/>
                  <w:marBottom w:val="0"/>
                  <w:divBdr>
                    <w:top w:val="none" w:sz="0" w:space="0" w:color="auto"/>
                    <w:left w:val="none" w:sz="0" w:space="0" w:color="auto"/>
                    <w:bottom w:val="none" w:sz="0" w:space="0" w:color="auto"/>
                    <w:right w:val="none" w:sz="0" w:space="0" w:color="auto"/>
                  </w:divBdr>
                  <w:divsChild>
                    <w:div w:id="163467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2167">
      <w:bodyDiv w:val="1"/>
      <w:marLeft w:val="0"/>
      <w:marRight w:val="0"/>
      <w:marTop w:val="0"/>
      <w:marBottom w:val="0"/>
      <w:divBdr>
        <w:top w:val="none" w:sz="0" w:space="0" w:color="auto"/>
        <w:left w:val="none" w:sz="0" w:space="0" w:color="auto"/>
        <w:bottom w:val="none" w:sz="0" w:space="0" w:color="auto"/>
        <w:right w:val="none" w:sz="0" w:space="0" w:color="auto"/>
      </w:divBdr>
      <w:divsChild>
        <w:div w:id="1895460260">
          <w:marLeft w:val="0"/>
          <w:marRight w:val="0"/>
          <w:marTop w:val="0"/>
          <w:marBottom w:val="0"/>
          <w:divBdr>
            <w:top w:val="none" w:sz="0" w:space="0" w:color="auto"/>
            <w:left w:val="none" w:sz="0" w:space="0" w:color="auto"/>
            <w:bottom w:val="none" w:sz="0" w:space="0" w:color="auto"/>
            <w:right w:val="none" w:sz="0" w:space="0" w:color="auto"/>
          </w:divBdr>
          <w:divsChild>
            <w:div w:id="996303745">
              <w:marLeft w:val="0"/>
              <w:marRight w:val="0"/>
              <w:marTop w:val="0"/>
              <w:marBottom w:val="0"/>
              <w:divBdr>
                <w:top w:val="none" w:sz="0" w:space="0" w:color="auto"/>
                <w:left w:val="none" w:sz="0" w:space="0" w:color="auto"/>
                <w:bottom w:val="none" w:sz="0" w:space="0" w:color="auto"/>
                <w:right w:val="none" w:sz="0" w:space="0" w:color="auto"/>
              </w:divBdr>
              <w:divsChild>
                <w:div w:id="1152254167">
                  <w:marLeft w:val="0"/>
                  <w:marRight w:val="0"/>
                  <w:marTop w:val="0"/>
                  <w:marBottom w:val="0"/>
                  <w:divBdr>
                    <w:top w:val="none" w:sz="0" w:space="0" w:color="auto"/>
                    <w:left w:val="none" w:sz="0" w:space="0" w:color="auto"/>
                    <w:bottom w:val="none" w:sz="0" w:space="0" w:color="auto"/>
                    <w:right w:val="none" w:sz="0" w:space="0" w:color="auto"/>
                  </w:divBdr>
                  <w:divsChild>
                    <w:div w:id="946353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233661">
      <w:bodyDiv w:val="1"/>
      <w:marLeft w:val="0"/>
      <w:marRight w:val="0"/>
      <w:marTop w:val="0"/>
      <w:marBottom w:val="0"/>
      <w:divBdr>
        <w:top w:val="none" w:sz="0" w:space="0" w:color="auto"/>
        <w:left w:val="none" w:sz="0" w:space="0" w:color="auto"/>
        <w:bottom w:val="none" w:sz="0" w:space="0" w:color="auto"/>
        <w:right w:val="none" w:sz="0" w:space="0" w:color="auto"/>
      </w:divBdr>
    </w:div>
    <w:div w:id="1527057027">
      <w:bodyDiv w:val="1"/>
      <w:marLeft w:val="0"/>
      <w:marRight w:val="0"/>
      <w:marTop w:val="0"/>
      <w:marBottom w:val="0"/>
      <w:divBdr>
        <w:top w:val="none" w:sz="0" w:space="0" w:color="auto"/>
        <w:left w:val="none" w:sz="0" w:space="0" w:color="auto"/>
        <w:bottom w:val="none" w:sz="0" w:space="0" w:color="auto"/>
        <w:right w:val="none" w:sz="0" w:space="0" w:color="auto"/>
      </w:divBdr>
      <w:divsChild>
        <w:div w:id="719087729">
          <w:marLeft w:val="0"/>
          <w:marRight w:val="0"/>
          <w:marTop w:val="0"/>
          <w:marBottom w:val="0"/>
          <w:divBdr>
            <w:top w:val="none" w:sz="0" w:space="0" w:color="auto"/>
            <w:left w:val="none" w:sz="0" w:space="0" w:color="auto"/>
            <w:bottom w:val="none" w:sz="0" w:space="0" w:color="auto"/>
            <w:right w:val="none" w:sz="0" w:space="0" w:color="auto"/>
          </w:divBdr>
          <w:divsChild>
            <w:div w:id="207574360">
              <w:marLeft w:val="0"/>
              <w:marRight w:val="0"/>
              <w:marTop w:val="0"/>
              <w:marBottom w:val="0"/>
              <w:divBdr>
                <w:top w:val="none" w:sz="0" w:space="0" w:color="auto"/>
                <w:left w:val="none" w:sz="0" w:space="0" w:color="auto"/>
                <w:bottom w:val="none" w:sz="0" w:space="0" w:color="auto"/>
                <w:right w:val="none" w:sz="0" w:space="0" w:color="auto"/>
              </w:divBdr>
              <w:divsChild>
                <w:div w:id="102066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31118">
      <w:bodyDiv w:val="1"/>
      <w:marLeft w:val="0"/>
      <w:marRight w:val="0"/>
      <w:marTop w:val="0"/>
      <w:marBottom w:val="0"/>
      <w:divBdr>
        <w:top w:val="none" w:sz="0" w:space="0" w:color="auto"/>
        <w:left w:val="none" w:sz="0" w:space="0" w:color="auto"/>
        <w:bottom w:val="none" w:sz="0" w:space="0" w:color="auto"/>
        <w:right w:val="none" w:sz="0" w:space="0" w:color="auto"/>
      </w:divBdr>
    </w:div>
    <w:div w:id="1645818718">
      <w:bodyDiv w:val="1"/>
      <w:marLeft w:val="0"/>
      <w:marRight w:val="0"/>
      <w:marTop w:val="0"/>
      <w:marBottom w:val="0"/>
      <w:divBdr>
        <w:top w:val="none" w:sz="0" w:space="0" w:color="auto"/>
        <w:left w:val="none" w:sz="0" w:space="0" w:color="auto"/>
        <w:bottom w:val="none" w:sz="0" w:space="0" w:color="auto"/>
        <w:right w:val="none" w:sz="0" w:space="0" w:color="auto"/>
      </w:divBdr>
      <w:divsChild>
        <w:div w:id="1789006148">
          <w:marLeft w:val="0"/>
          <w:marRight w:val="0"/>
          <w:marTop w:val="0"/>
          <w:marBottom w:val="0"/>
          <w:divBdr>
            <w:top w:val="none" w:sz="0" w:space="0" w:color="auto"/>
            <w:left w:val="none" w:sz="0" w:space="0" w:color="auto"/>
            <w:bottom w:val="none" w:sz="0" w:space="0" w:color="auto"/>
            <w:right w:val="none" w:sz="0" w:space="0" w:color="auto"/>
          </w:divBdr>
          <w:divsChild>
            <w:div w:id="715739508">
              <w:marLeft w:val="0"/>
              <w:marRight w:val="0"/>
              <w:marTop w:val="0"/>
              <w:marBottom w:val="0"/>
              <w:divBdr>
                <w:top w:val="none" w:sz="0" w:space="0" w:color="auto"/>
                <w:left w:val="none" w:sz="0" w:space="0" w:color="auto"/>
                <w:bottom w:val="none" w:sz="0" w:space="0" w:color="auto"/>
                <w:right w:val="none" w:sz="0" w:space="0" w:color="auto"/>
              </w:divBdr>
              <w:divsChild>
                <w:div w:id="51997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0596">
      <w:bodyDiv w:val="1"/>
      <w:marLeft w:val="0"/>
      <w:marRight w:val="0"/>
      <w:marTop w:val="0"/>
      <w:marBottom w:val="0"/>
      <w:divBdr>
        <w:top w:val="none" w:sz="0" w:space="0" w:color="auto"/>
        <w:left w:val="none" w:sz="0" w:space="0" w:color="auto"/>
        <w:bottom w:val="none" w:sz="0" w:space="0" w:color="auto"/>
        <w:right w:val="none" w:sz="0" w:space="0" w:color="auto"/>
      </w:divBdr>
    </w:div>
    <w:div w:id="1738939198">
      <w:bodyDiv w:val="1"/>
      <w:marLeft w:val="0"/>
      <w:marRight w:val="0"/>
      <w:marTop w:val="0"/>
      <w:marBottom w:val="0"/>
      <w:divBdr>
        <w:top w:val="none" w:sz="0" w:space="0" w:color="auto"/>
        <w:left w:val="none" w:sz="0" w:space="0" w:color="auto"/>
        <w:bottom w:val="none" w:sz="0" w:space="0" w:color="auto"/>
        <w:right w:val="none" w:sz="0" w:space="0" w:color="auto"/>
      </w:divBdr>
    </w:div>
    <w:div w:id="1804034866">
      <w:bodyDiv w:val="1"/>
      <w:marLeft w:val="0"/>
      <w:marRight w:val="0"/>
      <w:marTop w:val="0"/>
      <w:marBottom w:val="0"/>
      <w:divBdr>
        <w:top w:val="none" w:sz="0" w:space="0" w:color="auto"/>
        <w:left w:val="none" w:sz="0" w:space="0" w:color="auto"/>
        <w:bottom w:val="none" w:sz="0" w:space="0" w:color="auto"/>
        <w:right w:val="none" w:sz="0" w:space="0" w:color="auto"/>
      </w:divBdr>
    </w:div>
    <w:div w:id="1868449555">
      <w:bodyDiv w:val="1"/>
      <w:marLeft w:val="0"/>
      <w:marRight w:val="0"/>
      <w:marTop w:val="0"/>
      <w:marBottom w:val="0"/>
      <w:divBdr>
        <w:top w:val="none" w:sz="0" w:space="0" w:color="auto"/>
        <w:left w:val="none" w:sz="0" w:space="0" w:color="auto"/>
        <w:bottom w:val="none" w:sz="0" w:space="0" w:color="auto"/>
        <w:right w:val="none" w:sz="0" w:space="0" w:color="auto"/>
      </w:divBdr>
      <w:divsChild>
        <w:div w:id="86193132">
          <w:marLeft w:val="0"/>
          <w:marRight w:val="0"/>
          <w:marTop w:val="0"/>
          <w:marBottom w:val="0"/>
          <w:divBdr>
            <w:top w:val="none" w:sz="0" w:space="0" w:color="auto"/>
            <w:left w:val="none" w:sz="0" w:space="0" w:color="auto"/>
            <w:bottom w:val="none" w:sz="0" w:space="0" w:color="auto"/>
            <w:right w:val="none" w:sz="0" w:space="0" w:color="auto"/>
          </w:divBdr>
          <w:divsChild>
            <w:div w:id="1851917382">
              <w:marLeft w:val="0"/>
              <w:marRight w:val="0"/>
              <w:marTop w:val="0"/>
              <w:marBottom w:val="0"/>
              <w:divBdr>
                <w:top w:val="none" w:sz="0" w:space="0" w:color="auto"/>
                <w:left w:val="none" w:sz="0" w:space="0" w:color="auto"/>
                <w:bottom w:val="none" w:sz="0" w:space="0" w:color="auto"/>
                <w:right w:val="none" w:sz="0" w:space="0" w:color="auto"/>
              </w:divBdr>
              <w:divsChild>
                <w:div w:id="392854032">
                  <w:marLeft w:val="0"/>
                  <w:marRight w:val="0"/>
                  <w:marTop w:val="0"/>
                  <w:marBottom w:val="0"/>
                  <w:divBdr>
                    <w:top w:val="none" w:sz="0" w:space="0" w:color="auto"/>
                    <w:left w:val="none" w:sz="0" w:space="0" w:color="auto"/>
                    <w:bottom w:val="none" w:sz="0" w:space="0" w:color="auto"/>
                    <w:right w:val="none" w:sz="0" w:space="0" w:color="auto"/>
                  </w:divBdr>
                  <w:divsChild>
                    <w:div w:id="10259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8B275-B836-40D8-9016-98DAC08F9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686</Words>
  <Characters>3916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Enrique Fraga Sierra</dc:creator>
  <cp:keywords/>
  <dc:description/>
  <cp:lastModifiedBy>Xanthe Davison</cp:lastModifiedBy>
  <cp:revision>2</cp:revision>
  <cp:lastPrinted>2022-02-01T16:02:00Z</cp:lastPrinted>
  <dcterms:created xsi:type="dcterms:W3CDTF">2023-07-31T08:39:00Z</dcterms:created>
  <dcterms:modified xsi:type="dcterms:W3CDTF">2023-07-31T08:39:00Z</dcterms:modified>
</cp:coreProperties>
</file>