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225B" w14:textId="77777777" w:rsidR="00216D6D" w:rsidRDefault="00216D6D" w:rsidP="00E36A76">
      <w:pPr>
        <w:jc w:val="both"/>
        <w:rPr>
          <w:b/>
        </w:rPr>
      </w:pPr>
    </w:p>
    <w:p w14:paraId="581E1E5B" w14:textId="077ED536" w:rsidR="00E36A76" w:rsidRDefault="00E36A76" w:rsidP="00E36A76">
      <w:pPr>
        <w:jc w:val="both"/>
        <w:rPr>
          <w:bCs/>
        </w:rPr>
      </w:pPr>
      <w:r w:rsidRPr="00D51839">
        <w:rPr>
          <w:b/>
        </w:rPr>
        <w:t>Supplementary Table 2</w:t>
      </w:r>
      <w:r>
        <w:rPr>
          <w:b/>
        </w:rPr>
        <w:t>.</w:t>
      </w:r>
      <w:r w:rsidRPr="00D51839">
        <w:rPr>
          <w:b/>
        </w:rPr>
        <w:t xml:space="preserve"> </w:t>
      </w:r>
      <w:r w:rsidRPr="00515537">
        <w:rPr>
          <w:bCs/>
        </w:rPr>
        <w:t>Frequencies of IL-17A and IFN-γ respon</w:t>
      </w:r>
      <w:r>
        <w:rPr>
          <w:bCs/>
        </w:rPr>
        <w:t>ders</w:t>
      </w:r>
      <w:r w:rsidRPr="00515537">
        <w:rPr>
          <w:bCs/>
        </w:rPr>
        <w:t xml:space="preserve"> against LTB and </w:t>
      </w:r>
      <w:r w:rsidR="00233C66">
        <w:rPr>
          <w:bCs/>
        </w:rPr>
        <w:t>dmLT</w:t>
      </w:r>
      <w:r w:rsidRPr="00515537">
        <w:rPr>
          <w:bCs/>
        </w:rPr>
        <w:t xml:space="preserve"> in ETEC infected patients (comparison with day 2</w:t>
      </w:r>
      <w:r>
        <w:rPr>
          <w:bCs/>
        </w:rPr>
        <w:t xml:space="preserve"> responses</w:t>
      </w:r>
      <w:r w:rsidRPr="002A0467">
        <w:rPr>
          <w:bCs/>
          <w:vertAlign w:val="superscript"/>
        </w:rPr>
        <w:t>a</w:t>
      </w:r>
      <w:r w:rsidRPr="00515537">
        <w:rPr>
          <w:bCs/>
        </w:rPr>
        <w:t>).</w:t>
      </w:r>
    </w:p>
    <w:p w14:paraId="2FAA31E6" w14:textId="1613EA0A" w:rsidR="00784484" w:rsidRDefault="00784484" w:rsidP="00784484">
      <w:pPr>
        <w:jc w:val="both"/>
        <w:rPr>
          <w:bCs/>
        </w:rPr>
      </w:pPr>
    </w:p>
    <w:tbl>
      <w:tblPr>
        <w:tblStyle w:val="TableGrid"/>
        <w:tblpPr w:leftFromText="180" w:rightFromText="180" w:vertAnchor="page" w:horzAnchor="margin" w:tblpY="2662"/>
        <w:tblW w:w="85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506"/>
        <w:gridCol w:w="1836"/>
        <w:gridCol w:w="1836"/>
        <w:gridCol w:w="1703"/>
      </w:tblGrid>
      <w:tr w:rsidR="00B236B2" w:rsidRPr="00D51839" w14:paraId="0EB48274" w14:textId="77777777" w:rsidTr="00B236B2">
        <w:trPr>
          <w:trHeight w:val="425"/>
        </w:trPr>
        <w:tc>
          <w:tcPr>
            <w:tcW w:w="1698" w:type="dxa"/>
          </w:tcPr>
          <w:p w14:paraId="7DCB1FB1" w14:textId="77777777" w:rsidR="00B236B2" w:rsidRPr="00D51839" w:rsidRDefault="00B236B2" w:rsidP="00B236B2">
            <w:pPr>
              <w:rPr>
                <w:color w:val="000000" w:themeColor="text1"/>
              </w:rPr>
            </w:pPr>
            <w:bookmarkStart w:id="0" w:name="_Hlk139267187"/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748BB81E" w14:textId="77777777" w:rsidR="00B236B2" w:rsidRPr="0061508A" w:rsidRDefault="00B236B2" w:rsidP="00B236B2">
            <w:pPr>
              <w:rPr>
                <w:b/>
                <w:bCs/>
                <w:color w:val="000000" w:themeColor="text1"/>
              </w:rPr>
            </w:pPr>
            <w:r w:rsidRPr="0061508A">
              <w:rPr>
                <w:b/>
                <w:bCs/>
                <w:color w:val="000000" w:themeColor="text1"/>
              </w:rPr>
              <w:t>Day 7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F23499D" w14:textId="77777777" w:rsidR="00B236B2" w:rsidRPr="0061508A" w:rsidRDefault="00B236B2" w:rsidP="00B236B2">
            <w:pPr>
              <w:rPr>
                <w:b/>
                <w:bCs/>
                <w:color w:val="000000" w:themeColor="text1"/>
              </w:rPr>
            </w:pPr>
            <w:r w:rsidRPr="0061508A">
              <w:rPr>
                <w:b/>
                <w:bCs/>
                <w:color w:val="000000" w:themeColor="text1"/>
              </w:rPr>
              <w:t>Day 30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7CBE978" w14:textId="77777777" w:rsidR="00B236B2" w:rsidRPr="0061508A" w:rsidRDefault="00B236B2" w:rsidP="00B236B2">
            <w:pPr>
              <w:rPr>
                <w:b/>
                <w:bCs/>
                <w:color w:val="000000" w:themeColor="text1"/>
              </w:rPr>
            </w:pPr>
            <w:r w:rsidRPr="0061508A">
              <w:rPr>
                <w:b/>
                <w:bCs/>
                <w:color w:val="000000" w:themeColor="text1"/>
              </w:rPr>
              <w:t>Day 90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64C88DD6" w14:textId="77777777" w:rsidR="00B236B2" w:rsidRDefault="00B236B2" w:rsidP="00B236B2">
            <w:pPr>
              <w:rPr>
                <w:b/>
                <w:bCs/>
                <w:color w:val="000000" w:themeColor="text1"/>
              </w:rPr>
            </w:pPr>
            <w:r w:rsidRPr="0061508A">
              <w:rPr>
                <w:b/>
                <w:bCs/>
                <w:color w:val="000000" w:themeColor="text1"/>
              </w:rPr>
              <w:t xml:space="preserve">Cumulative </w:t>
            </w:r>
          </w:p>
          <w:p w14:paraId="7CF644A6" w14:textId="77777777" w:rsidR="00B236B2" w:rsidRPr="0061508A" w:rsidRDefault="00B236B2" w:rsidP="00B236B2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5A33FF">
              <w:rPr>
                <w:b/>
                <w:bCs/>
                <w:color w:val="000000" w:themeColor="text1"/>
                <w:sz w:val="22"/>
                <w:szCs w:val="22"/>
              </w:rPr>
              <w:t>Day 7/30/90)</w:t>
            </w:r>
          </w:p>
        </w:tc>
      </w:tr>
      <w:tr w:rsidR="00B236B2" w:rsidRPr="00D51839" w14:paraId="39FB3109" w14:textId="77777777" w:rsidTr="00B236B2">
        <w:trPr>
          <w:trHeight w:val="381"/>
        </w:trPr>
        <w:tc>
          <w:tcPr>
            <w:tcW w:w="8579" w:type="dxa"/>
            <w:gridSpan w:val="5"/>
          </w:tcPr>
          <w:p w14:paraId="3DFD5037" w14:textId="77777777" w:rsidR="00B236B2" w:rsidRPr="00D51839" w:rsidRDefault="00B236B2" w:rsidP="00B236B2">
            <w:pPr>
              <w:jc w:val="center"/>
              <w:rPr>
                <w:b/>
                <w:color w:val="000000" w:themeColor="text1"/>
              </w:rPr>
            </w:pPr>
            <w:r w:rsidRPr="00D51839">
              <w:rPr>
                <w:b/>
                <w:color w:val="000000" w:themeColor="text1"/>
              </w:rPr>
              <w:t>IL-17A</w:t>
            </w:r>
          </w:p>
        </w:tc>
      </w:tr>
      <w:tr w:rsidR="00B236B2" w:rsidRPr="00D51839" w14:paraId="10CC9E7F" w14:textId="77777777" w:rsidTr="00B236B2">
        <w:trPr>
          <w:trHeight w:val="464"/>
        </w:trPr>
        <w:tc>
          <w:tcPr>
            <w:tcW w:w="1698" w:type="dxa"/>
          </w:tcPr>
          <w:p w14:paraId="7495050D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dmLT</w:t>
            </w:r>
          </w:p>
        </w:tc>
        <w:tc>
          <w:tcPr>
            <w:tcW w:w="1506" w:type="dxa"/>
          </w:tcPr>
          <w:p w14:paraId="13EFBB50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12/22 (55%)</w:t>
            </w:r>
          </w:p>
        </w:tc>
        <w:tc>
          <w:tcPr>
            <w:tcW w:w="1836" w:type="dxa"/>
          </w:tcPr>
          <w:p w14:paraId="6EF19BA4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13/18 (72%)</w:t>
            </w:r>
          </w:p>
        </w:tc>
        <w:tc>
          <w:tcPr>
            <w:tcW w:w="1836" w:type="dxa"/>
          </w:tcPr>
          <w:p w14:paraId="45ECC988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9/16 (56%)</w:t>
            </w:r>
          </w:p>
        </w:tc>
        <w:tc>
          <w:tcPr>
            <w:tcW w:w="1703" w:type="dxa"/>
          </w:tcPr>
          <w:p w14:paraId="27FC3010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16/23 (70%)</w:t>
            </w:r>
          </w:p>
        </w:tc>
      </w:tr>
      <w:tr w:rsidR="00B236B2" w:rsidRPr="00D51839" w14:paraId="5ABAFC2F" w14:textId="77777777" w:rsidTr="00B236B2">
        <w:trPr>
          <w:trHeight w:val="464"/>
        </w:trPr>
        <w:tc>
          <w:tcPr>
            <w:tcW w:w="1698" w:type="dxa"/>
          </w:tcPr>
          <w:p w14:paraId="14E928F5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LTB</w:t>
            </w:r>
          </w:p>
        </w:tc>
        <w:tc>
          <w:tcPr>
            <w:tcW w:w="1506" w:type="dxa"/>
          </w:tcPr>
          <w:p w14:paraId="4FD50908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8/21 (38%)</w:t>
            </w:r>
          </w:p>
        </w:tc>
        <w:tc>
          <w:tcPr>
            <w:tcW w:w="1836" w:type="dxa"/>
          </w:tcPr>
          <w:p w14:paraId="3AC8636E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10/18 (56%)</w:t>
            </w:r>
          </w:p>
        </w:tc>
        <w:tc>
          <w:tcPr>
            <w:tcW w:w="1836" w:type="dxa"/>
          </w:tcPr>
          <w:p w14:paraId="349B3F8A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3/16 (19%)</w:t>
            </w:r>
          </w:p>
        </w:tc>
        <w:tc>
          <w:tcPr>
            <w:tcW w:w="1703" w:type="dxa"/>
          </w:tcPr>
          <w:p w14:paraId="42E15D09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15/22 (68%)</w:t>
            </w:r>
          </w:p>
        </w:tc>
      </w:tr>
      <w:tr w:rsidR="00B236B2" w:rsidRPr="00D51839" w14:paraId="31EF94C0" w14:textId="77777777" w:rsidTr="00B236B2">
        <w:trPr>
          <w:trHeight w:val="336"/>
        </w:trPr>
        <w:tc>
          <w:tcPr>
            <w:tcW w:w="8579" w:type="dxa"/>
            <w:gridSpan w:val="5"/>
          </w:tcPr>
          <w:p w14:paraId="52696FB7" w14:textId="77777777" w:rsidR="00B236B2" w:rsidRPr="00D51839" w:rsidRDefault="00B236B2" w:rsidP="00B236B2">
            <w:pPr>
              <w:jc w:val="center"/>
              <w:rPr>
                <w:b/>
                <w:color w:val="000000" w:themeColor="text1"/>
              </w:rPr>
            </w:pPr>
            <w:r w:rsidRPr="00D51839">
              <w:rPr>
                <w:b/>
                <w:color w:val="000000" w:themeColor="text1"/>
              </w:rPr>
              <w:t>IFN-γ</w:t>
            </w:r>
          </w:p>
        </w:tc>
      </w:tr>
      <w:tr w:rsidR="00B236B2" w:rsidRPr="00D51839" w14:paraId="64799792" w14:textId="77777777" w:rsidTr="00B236B2">
        <w:trPr>
          <w:trHeight w:val="389"/>
        </w:trPr>
        <w:tc>
          <w:tcPr>
            <w:tcW w:w="1698" w:type="dxa"/>
          </w:tcPr>
          <w:p w14:paraId="4F2A5859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dmLT</w:t>
            </w:r>
          </w:p>
        </w:tc>
        <w:tc>
          <w:tcPr>
            <w:tcW w:w="1506" w:type="dxa"/>
          </w:tcPr>
          <w:p w14:paraId="268C3CEE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12/22 (55%)</w:t>
            </w:r>
          </w:p>
        </w:tc>
        <w:tc>
          <w:tcPr>
            <w:tcW w:w="1836" w:type="dxa"/>
          </w:tcPr>
          <w:p w14:paraId="6D0A2DD5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8/18 (44%)</w:t>
            </w:r>
          </w:p>
        </w:tc>
        <w:tc>
          <w:tcPr>
            <w:tcW w:w="1836" w:type="dxa"/>
          </w:tcPr>
          <w:p w14:paraId="3A8D2723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8/16 (50%)</w:t>
            </w:r>
          </w:p>
        </w:tc>
        <w:tc>
          <w:tcPr>
            <w:tcW w:w="1703" w:type="dxa"/>
          </w:tcPr>
          <w:p w14:paraId="54232CC6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16/23 (70%)</w:t>
            </w:r>
          </w:p>
        </w:tc>
      </w:tr>
      <w:tr w:rsidR="00B236B2" w:rsidRPr="00D51839" w14:paraId="73569B52" w14:textId="77777777" w:rsidTr="00B236B2">
        <w:trPr>
          <w:trHeight w:val="443"/>
        </w:trPr>
        <w:tc>
          <w:tcPr>
            <w:tcW w:w="1698" w:type="dxa"/>
          </w:tcPr>
          <w:p w14:paraId="27B8AE9B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LTB</w:t>
            </w:r>
          </w:p>
        </w:tc>
        <w:tc>
          <w:tcPr>
            <w:tcW w:w="1506" w:type="dxa"/>
          </w:tcPr>
          <w:p w14:paraId="730F3FBB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3/21 (14%)</w:t>
            </w:r>
          </w:p>
        </w:tc>
        <w:tc>
          <w:tcPr>
            <w:tcW w:w="1836" w:type="dxa"/>
          </w:tcPr>
          <w:p w14:paraId="2B0CD774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6/18 (33%)</w:t>
            </w:r>
          </w:p>
        </w:tc>
        <w:tc>
          <w:tcPr>
            <w:tcW w:w="1836" w:type="dxa"/>
          </w:tcPr>
          <w:p w14:paraId="26B253FC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6/16 (38%)</w:t>
            </w:r>
          </w:p>
        </w:tc>
        <w:tc>
          <w:tcPr>
            <w:tcW w:w="1703" w:type="dxa"/>
          </w:tcPr>
          <w:p w14:paraId="224CB208" w14:textId="77777777" w:rsidR="00B236B2" w:rsidRPr="00D51839" w:rsidRDefault="00B236B2" w:rsidP="00B236B2">
            <w:pPr>
              <w:rPr>
                <w:color w:val="000000" w:themeColor="text1"/>
              </w:rPr>
            </w:pPr>
            <w:r w:rsidRPr="00D51839">
              <w:rPr>
                <w:color w:val="000000" w:themeColor="text1"/>
              </w:rPr>
              <w:t>9/22 (41%)</w:t>
            </w:r>
          </w:p>
        </w:tc>
      </w:tr>
      <w:bookmarkEnd w:id="0"/>
    </w:tbl>
    <w:p w14:paraId="3D6ECDA8" w14:textId="77777777" w:rsidR="00784484" w:rsidRDefault="00784484" w:rsidP="009B585C">
      <w:pPr>
        <w:jc w:val="both"/>
        <w:rPr>
          <w:b/>
        </w:rPr>
      </w:pPr>
    </w:p>
    <w:p w14:paraId="7231B550" w14:textId="77777777" w:rsidR="00784484" w:rsidRDefault="00784484" w:rsidP="009B585C">
      <w:pPr>
        <w:jc w:val="both"/>
        <w:rPr>
          <w:b/>
        </w:rPr>
      </w:pPr>
    </w:p>
    <w:p w14:paraId="5F35308E" w14:textId="77777777" w:rsidR="00784484" w:rsidRDefault="00784484" w:rsidP="009B585C">
      <w:pPr>
        <w:jc w:val="both"/>
        <w:rPr>
          <w:b/>
        </w:rPr>
      </w:pPr>
    </w:p>
    <w:p w14:paraId="1AFC3715" w14:textId="77777777" w:rsidR="00784484" w:rsidRDefault="00784484" w:rsidP="009B585C">
      <w:pPr>
        <w:jc w:val="both"/>
        <w:rPr>
          <w:b/>
        </w:rPr>
      </w:pPr>
    </w:p>
    <w:p w14:paraId="60326A97" w14:textId="77777777" w:rsidR="00E90CDF" w:rsidRDefault="00E90CDF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1EC72980" w14:textId="77777777" w:rsidR="00216D6D" w:rsidRDefault="00216D6D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108768D7" w14:textId="77777777" w:rsidR="00216D6D" w:rsidRDefault="00216D6D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38A1A704" w14:textId="77777777" w:rsidR="00CD0295" w:rsidRDefault="00CD0295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3D348321" w14:textId="77777777" w:rsidR="00C04602" w:rsidRDefault="00C04602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7274A2A8" w14:textId="77777777" w:rsidR="00C04602" w:rsidRDefault="00C04602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0F97A3AB" w14:textId="77777777" w:rsidR="00C04602" w:rsidRDefault="00C04602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3F26155B" w14:textId="77777777" w:rsidR="000C0C1E" w:rsidRDefault="000C0C1E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279990CB" w14:textId="77777777" w:rsidR="000C0C1E" w:rsidRDefault="000C0C1E" w:rsidP="00784484">
      <w:pPr>
        <w:jc w:val="both"/>
        <w:rPr>
          <w:bCs/>
          <w:color w:val="000000" w:themeColor="text1"/>
          <w:sz w:val="20"/>
          <w:vertAlign w:val="superscript"/>
        </w:rPr>
      </w:pPr>
    </w:p>
    <w:p w14:paraId="78717FB8" w14:textId="6A3CA60A" w:rsidR="00867A0A" w:rsidRPr="003A5C49" w:rsidRDefault="00784484" w:rsidP="00050867">
      <w:pPr>
        <w:jc w:val="both"/>
        <w:rPr>
          <w:bCs/>
          <w:color w:val="000000" w:themeColor="text1"/>
          <w:sz w:val="20"/>
        </w:rPr>
      </w:pPr>
      <w:r w:rsidRPr="002A0467">
        <w:rPr>
          <w:bCs/>
          <w:color w:val="000000" w:themeColor="text1"/>
          <w:sz w:val="20"/>
          <w:vertAlign w:val="superscript"/>
        </w:rPr>
        <w:t>a</w:t>
      </w:r>
      <w:r>
        <w:rPr>
          <w:bCs/>
          <w:color w:val="000000" w:themeColor="text1"/>
          <w:sz w:val="20"/>
        </w:rPr>
        <w:t>A</w:t>
      </w:r>
      <w:r w:rsidR="00273934"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t>responder</w:t>
      </w:r>
      <w:bookmarkStart w:id="1" w:name="_GoBack"/>
      <w:bookmarkEnd w:id="1"/>
      <w:r>
        <w:rPr>
          <w:bCs/>
          <w:color w:val="000000" w:themeColor="text1"/>
          <w:sz w:val="20"/>
        </w:rPr>
        <w:t xml:space="preserve"> was defined as having ≥2-fold h</w:t>
      </w:r>
      <w:r w:rsidR="007A5382">
        <w:rPr>
          <w:bCs/>
          <w:color w:val="000000" w:themeColor="text1"/>
          <w:sz w:val="20"/>
        </w:rPr>
        <w:t>igher cytokine response on day 7</w:t>
      </w:r>
      <w:r>
        <w:rPr>
          <w:bCs/>
          <w:color w:val="000000" w:themeColor="text1"/>
          <w:sz w:val="20"/>
        </w:rPr>
        <w:t>/30/90 compared to day 2</w:t>
      </w:r>
      <w:r w:rsidRPr="00A05FE7">
        <w:rPr>
          <w:bCs/>
          <w:color w:val="000000" w:themeColor="text1"/>
          <w:sz w:val="20"/>
        </w:rPr>
        <w:t>.</w:t>
      </w:r>
    </w:p>
    <w:sectPr w:rsidR="00867A0A" w:rsidRPr="003A5C49" w:rsidSect="003A5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8" w:right="1181" w:bottom="1138" w:left="1282" w:header="283" w:footer="51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5B211" w16cex:dateUtc="2023-08-15T06:13:00Z"/>
  <w16cex:commentExtensible w16cex:durableId="2885BBEB" w16cex:dateUtc="2023-08-15T06:55:00Z"/>
  <w16cex:commentExtensible w16cex:durableId="2885BF13" w16cex:dateUtc="2023-08-15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664E7" w16cid:durableId="2885B211"/>
  <w16cid:commentId w16cid:paraId="3F263D68" w16cid:durableId="2885BBEB"/>
  <w16cid:commentId w16cid:paraId="7DDF7C5F" w16cid:durableId="2885BF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B7D7" w14:textId="77777777" w:rsidR="00751156" w:rsidRDefault="00751156" w:rsidP="00117666">
      <w:r>
        <w:separator/>
      </w:r>
    </w:p>
  </w:endnote>
  <w:endnote w:type="continuationSeparator" w:id="0">
    <w:p w14:paraId="0AE833CE" w14:textId="77777777" w:rsidR="00751156" w:rsidRDefault="00751156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3D87" w14:textId="1BD2196E" w:rsidR="002760B0" w:rsidRPr="00577C4C" w:rsidRDefault="002760B0">
    <w:pPr>
      <w:pStyle w:val="Footer"/>
      <w:rPr>
        <w:color w:val="C00000"/>
        <w:szCs w:val="24"/>
      </w:rPr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6265DD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22189190" w:rsidR="002760B0" w:rsidRPr="00577C4C" w:rsidRDefault="002760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5C49" w:rsidRPr="003A5C4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22189190" w:rsidR="002760B0" w:rsidRPr="00577C4C" w:rsidRDefault="002760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A5C49" w:rsidRPr="003A5C4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BFF2" w14:textId="77777777" w:rsidR="002760B0" w:rsidRPr="00577C4C" w:rsidRDefault="002760B0">
    <w:pPr>
      <w:pStyle w:val="Footer"/>
      <w:rPr>
        <w:b/>
        <w:sz w:val="20"/>
        <w:szCs w:val="24"/>
      </w:rPr>
    </w:pPr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5E856857" w:rsidR="002760B0" w:rsidRPr="00577C4C" w:rsidRDefault="002760B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A5C49" w:rsidRPr="003A5C4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5E856857" w:rsidR="002760B0" w:rsidRPr="00577C4C" w:rsidRDefault="002760B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A5C49" w:rsidRPr="003A5C4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E238" w14:textId="77777777" w:rsidR="00751156" w:rsidRDefault="00751156" w:rsidP="00117666">
      <w:r>
        <w:separator/>
      </w:r>
    </w:p>
  </w:footnote>
  <w:footnote w:type="continuationSeparator" w:id="0">
    <w:p w14:paraId="282DA1F0" w14:textId="77777777" w:rsidR="00751156" w:rsidRDefault="00751156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3A34" w14:textId="4B440E2E" w:rsidR="002760B0" w:rsidRPr="0071452E" w:rsidRDefault="002760B0" w:rsidP="0071452E">
    <w:pPr>
      <w:pStyle w:val="BodyText"/>
      <w:jc w:val="both"/>
      <w:rPr>
        <w:b w:val="0"/>
        <w:bCs w:val="0"/>
        <w:sz w:val="22"/>
        <w:szCs w:val="22"/>
      </w:rPr>
    </w:pPr>
    <w:r w:rsidRPr="001B1548">
      <w:rPr>
        <w:b w:val="0"/>
        <w:sz w:val="22"/>
        <w:szCs w:val="20"/>
      </w:rPr>
      <w:t xml:space="preserve">                                                                                                     </w:t>
    </w:r>
    <w:r w:rsidRPr="0071452E">
      <w:rPr>
        <w:b w:val="0"/>
        <w:bCs w:val="0"/>
        <w:sz w:val="22"/>
        <w:szCs w:val="22"/>
      </w:rPr>
      <w:t>T helper cell responses to ETEC diarrhea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125E" w14:textId="77777777" w:rsidR="002760B0" w:rsidRPr="0071452E" w:rsidRDefault="002760B0" w:rsidP="0071452E">
    <w:pPr>
      <w:pStyle w:val="BodyText"/>
      <w:jc w:val="both"/>
      <w:rPr>
        <w:b w:val="0"/>
        <w:bCs w:val="0"/>
        <w:sz w:val="22"/>
        <w:szCs w:val="22"/>
      </w:rPr>
    </w:pPr>
    <w:r w:rsidRPr="00000422">
      <w:rPr>
        <w:b w:val="0"/>
      </w:rPr>
      <w:ptab w:relativeTo="margin" w:alignment="center" w:leader="none"/>
    </w:r>
    <w:r w:rsidRPr="00000422">
      <w:rPr>
        <w:b w:val="0"/>
      </w:rPr>
      <w:ptab w:relativeTo="margin" w:alignment="right" w:leader="none"/>
    </w:r>
    <w:r w:rsidRPr="0071452E">
      <w:rPr>
        <w:b w:val="0"/>
        <w:sz w:val="24"/>
        <w:szCs w:val="22"/>
      </w:rPr>
      <w:t xml:space="preserve"> </w:t>
    </w:r>
    <w:r w:rsidRPr="0071452E">
      <w:rPr>
        <w:b w:val="0"/>
        <w:bCs w:val="0"/>
        <w:sz w:val="22"/>
        <w:szCs w:val="22"/>
      </w:rPr>
      <w:t>T helper cell responses to ETEC diarrhea</w:t>
    </w:r>
  </w:p>
  <w:p w14:paraId="55D8A4BC" w14:textId="5F087887" w:rsidR="002760B0" w:rsidRPr="00000422" w:rsidRDefault="002760B0" w:rsidP="009B585C">
    <w:pPr>
      <w:pStyle w:val="Header"/>
      <w:rPr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27F1" w14:textId="77777777" w:rsidR="002760B0" w:rsidRDefault="002760B0" w:rsidP="00A53000">
    <w:pPr>
      <w:pStyle w:val="Header"/>
    </w:pPr>
    <w:r w:rsidRPr="005A1D84">
      <w:rPr>
        <w:noProof/>
        <w:color w:val="A6A6A6" w:themeColor="background1" w:themeShade="A6"/>
        <w:lang w:bidi="bn-BD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1916AAA"/>
    <w:multiLevelType w:val="multilevel"/>
    <w:tmpl w:val="71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B5D8F"/>
    <w:multiLevelType w:val="hybridMultilevel"/>
    <w:tmpl w:val="950EDC00"/>
    <w:lvl w:ilvl="0" w:tplc="F5821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6BBB"/>
    <w:multiLevelType w:val="hybridMultilevel"/>
    <w:tmpl w:val="E3805CB8"/>
    <w:lvl w:ilvl="0" w:tplc="8520A21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D569D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F66F6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708663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4290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BF4D4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21C1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464DDE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78673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57F6"/>
    <w:multiLevelType w:val="hybridMultilevel"/>
    <w:tmpl w:val="5C5A48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3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M3NzQxMDE3MLRU0lEKTi0uzszPAykwqQUAYZuHtiwAAAA="/>
    <w:docVar w:name="EN.Layout" w:val="&lt;ENLayout&gt;&lt;Style&gt;Frontiers-Heal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wwt0szla99zaeeddq5avdcx2dxte0p5dxz&quot;&gt;Ref library Marjahan 2018&lt;record-ids&gt;&lt;item&gt;1&lt;/item&gt;&lt;item&gt;4&lt;/item&gt;&lt;item&gt;11&lt;/item&gt;&lt;item&gt;15&lt;/item&gt;&lt;item&gt;28&lt;/item&gt;&lt;item&gt;61&lt;/item&gt;&lt;item&gt;70&lt;/item&gt;&lt;item&gt;88&lt;/item&gt;&lt;item&gt;124&lt;/item&gt;&lt;item&gt;163&lt;/item&gt;&lt;item&gt;166&lt;/item&gt;&lt;item&gt;193&lt;/item&gt;&lt;item&gt;244&lt;/item&gt;&lt;item&gt;245&lt;/item&gt;&lt;item&gt;250&lt;/item&gt;&lt;item&gt;260&lt;/item&gt;&lt;item&gt;262&lt;/item&gt;&lt;item&gt;263&lt;/item&gt;&lt;item&gt;303&lt;/item&gt;&lt;item&gt;314&lt;/item&gt;&lt;item&gt;328&lt;/item&gt;&lt;item&gt;331&lt;/item&gt;&lt;item&gt;337&lt;/item&gt;&lt;item&gt;338&lt;/item&gt;&lt;item&gt;344&lt;/item&gt;&lt;item&gt;345&lt;/item&gt;&lt;item&gt;349&lt;/item&gt;&lt;item&gt;354&lt;/item&gt;&lt;item&gt;370&lt;/item&gt;&lt;item&gt;374&lt;/item&gt;&lt;item&gt;407&lt;/item&gt;&lt;item&gt;422&lt;/item&gt;&lt;item&gt;453&lt;/item&gt;&lt;item&gt;456&lt;/item&gt;&lt;item&gt;457&lt;/item&gt;&lt;item&gt;459&lt;/item&gt;&lt;item&gt;460&lt;/item&gt;&lt;item&gt;477&lt;/item&gt;&lt;item&gt;479&lt;/item&gt;&lt;item&gt;483&lt;/item&gt;&lt;item&gt;484&lt;/item&gt;&lt;item&gt;496&lt;/item&gt;&lt;item&gt;497&lt;/item&gt;&lt;item&gt;520&lt;/item&gt;&lt;item&gt;522&lt;/item&gt;&lt;item&gt;524&lt;/item&gt;&lt;item&gt;525&lt;/item&gt;&lt;item&gt;527&lt;/item&gt;&lt;item&gt;531&lt;/item&gt;&lt;item&gt;539&lt;/item&gt;&lt;/record-ids&gt;&lt;/item&gt;&lt;/Libraries&gt;"/>
  </w:docVars>
  <w:rsids>
    <w:rsidRoot w:val="00681821"/>
    <w:rsid w:val="00000422"/>
    <w:rsid w:val="000056E9"/>
    <w:rsid w:val="000079B9"/>
    <w:rsid w:val="00034304"/>
    <w:rsid w:val="00034D68"/>
    <w:rsid w:val="00035434"/>
    <w:rsid w:val="000365D8"/>
    <w:rsid w:val="00042CE8"/>
    <w:rsid w:val="00045678"/>
    <w:rsid w:val="000458E4"/>
    <w:rsid w:val="00050867"/>
    <w:rsid w:val="0006114E"/>
    <w:rsid w:val="00063A2A"/>
    <w:rsid w:val="00063D84"/>
    <w:rsid w:val="0006636D"/>
    <w:rsid w:val="000678DE"/>
    <w:rsid w:val="000701C1"/>
    <w:rsid w:val="00070697"/>
    <w:rsid w:val="000706E3"/>
    <w:rsid w:val="00077D53"/>
    <w:rsid w:val="00081394"/>
    <w:rsid w:val="0009031C"/>
    <w:rsid w:val="000A3FE4"/>
    <w:rsid w:val="000A5970"/>
    <w:rsid w:val="000B3396"/>
    <w:rsid w:val="000B34BD"/>
    <w:rsid w:val="000B3BD7"/>
    <w:rsid w:val="000B452B"/>
    <w:rsid w:val="000C0C1E"/>
    <w:rsid w:val="000C6290"/>
    <w:rsid w:val="000C7E2A"/>
    <w:rsid w:val="000F0A79"/>
    <w:rsid w:val="000F0C99"/>
    <w:rsid w:val="000F4CFB"/>
    <w:rsid w:val="000F765B"/>
    <w:rsid w:val="000F7FCF"/>
    <w:rsid w:val="00100D77"/>
    <w:rsid w:val="0010344B"/>
    <w:rsid w:val="00105320"/>
    <w:rsid w:val="001118D7"/>
    <w:rsid w:val="00117666"/>
    <w:rsid w:val="001209C0"/>
    <w:rsid w:val="001223A7"/>
    <w:rsid w:val="00134256"/>
    <w:rsid w:val="0014062E"/>
    <w:rsid w:val="0014324E"/>
    <w:rsid w:val="00147395"/>
    <w:rsid w:val="001552C9"/>
    <w:rsid w:val="001763C3"/>
    <w:rsid w:val="00177D84"/>
    <w:rsid w:val="00182708"/>
    <w:rsid w:val="001964EF"/>
    <w:rsid w:val="001A7D2F"/>
    <w:rsid w:val="001B1548"/>
    <w:rsid w:val="001B15C3"/>
    <w:rsid w:val="001B1A2C"/>
    <w:rsid w:val="001B1AD9"/>
    <w:rsid w:val="001B42DB"/>
    <w:rsid w:val="001B6F2C"/>
    <w:rsid w:val="001C06DC"/>
    <w:rsid w:val="001C11FF"/>
    <w:rsid w:val="001C5BC6"/>
    <w:rsid w:val="001D5C23"/>
    <w:rsid w:val="001F4C07"/>
    <w:rsid w:val="001F6A12"/>
    <w:rsid w:val="00216D6D"/>
    <w:rsid w:val="00220AEA"/>
    <w:rsid w:val="002223E9"/>
    <w:rsid w:val="00226954"/>
    <w:rsid w:val="00233C66"/>
    <w:rsid w:val="00244F4A"/>
    <w:rsid w:val="00252A2B"/>
    <w:rsid w:val="002534E2"/>
    <w:rsid w:val="00255CA5"/>
    <w:rsid w:val="002560DE"/>
    <w:rsid w:val="002629A3"/>
    <w:rsid w:val="00264413"/>
    <w:rsid w:val="00265660"/>
    <w:rsid w:val="00267A7D"/>
    <w:rsid w:val="00267D18"/>
    <w:rsid w:val="00273934"/>
    <w:rsid w:val="002760B0"/>
    <w:rsid w:val="002868E2"/>
    <w:rsid w:val="002869C3"/>
    <w:rsid w:val="002936E4"/>
    <w:rsid w:val="0029639C"/>
    <w:rsid w:val="00296B88"/>
    <w:rsid w:val="002A0A48"/>
    <w:rsid w:val="002A2A75"/>
    <w:rsid w:val="002A584F"/>
    <w:rsid w:val="002B3308"/>
    <w:rsid w:val="002B6062"/>
    <w:rsid w:val="002C1878"/>
    <w:rsid w:val="002C74CA"/>
    <w:rsid w:val="002D6E5C"/>
    <w:rsid w:val="002E069A"/>
    <w:rsid w:val="002E719A"/>
    <w:rsid w:val="002F3FE5"/>
    <w:rsid w:val="002F744D"/>
    <w:rsid w:val="00303DE6"/>
    <w:rsid w:val="00310124"/>
    <w:rsid w:val="00351053"/>
    <w:rsid w:val="00351662"/>
    <w:rsid w:val="003544FB"/>
    <w:rsid w:val="00355BD7"/>
    <w:rsid w:val="00356BA7"/>
    <w:rsid w:val="00365D63"/>
    <w:rsid w:val="0036793B"/>
    <w:rsid w:val="0037259C"/>
    <w:rsid w:val="00372682"/>
    <w:rsid w:val="0037460C"/>
    <w:rsid w:val="00376CC5"/>
    <w:rsid w:val="00377D3C"/>
    <w:rsid w:val="003840B3"/>
    <w:rsid w:val="00394362"/>
    <w:rsid w:val="0039693B"/>
    <w:rsid w:val="003A08A2"/>
    <w:rsid w:val="003A5C49"/>
    <w:rsid w:val="003C056F"/>
    <w:rsid w:val="003D2F2D"/>
    <w:rsid w:val="003D4D5E"/>
    <w:rsid w:val="003F2CDC"/>
    <w:rsid w:val="003F566E"/>
    <w:rsid w:val="00401590"/>
    <w:rsid w:val="00404FD0"/>
    <w:rsid w:val="00422C94"/>
    <w:rsid w:val="00424855"/>
    <w:rsid w:val="00427D05"/>
    <w:rsid w:val="00432BEF"/>
    <w:rsid w:val="00434F1B"/>
    <w:rsid w:val="0043635D"/>
    <w:rsid w:val="00442F69"/>
    <w:rsid w:val="004444D7"/>
    <w:rsid w:val="004456D2"/>
    <w:rsid w:val="00454EE5"/>
    <w:rsid w:val="004569F0"/>
    <w:rsid w:val="00457A97"/>
    <w:rsid w:val="00460EAD"/>
    <w:rsid w:val="00463E3D"/>
    <w:rsid w:val="004645AE"/>
    <w:rsid w:val="0047434F"/>
    <w:rsid w:val="00484CFF"/>
    <w:rsid w:val="00490F9D"/>
    <w:rsid w:val="00490FA6"/>
    <w:rsid w:val="00493236"/>
    <w:rsid w:val="00493473"/>
    <w:rsid w:val="00493993"/>
    <w:rsid w:val="00497120"/>
    <w:rsid w:val="004A6FE3"/>
    <w:rsid w:val="004A70F9"/>
    <w:rsid w:val="004A748D"/>
    <w:rsid w:val="004B5C63"/>
    <w:rsid w:val="004B6B79"/>
    <w:rsid w:val="004B7925"/>
    <w:rsid w:val="004C0912"/>
    <w:rsid w:val="004C309D"/>
    <w:rsid w:val="004C55E5"/>
    <w:rsid w:val="004D266D"/>
    <w:rsid w:val="004D3E33"/>
    <w:rsid w:val="004F6981"/>
    <w:rsid w:val="004F73B2"/>
    <w:rsid w:val="00524E5C"/>
    <w:rsid w:val="005250F2"/>
    <w:rsid w:val="00532537"/>
    <w:rsid w:val="00533D66"/>
    <w:rsid w:val="00536812"/>
    <w:rsid w:val="00545898"/>
    <w:rsid w:val="00547D83"/>
    <w:rsid w:val="0056630C"/>
    <w:rsid w:val="00575C6F"/>
    <w:rsid w:val="005A1D84"/>
    <w:rsid w:val="005A70EA"/>
    <w:rsid w:val="005C3963"/>
    <w:rsid w:val="005D1840"/>
    <w:rsid w:val="005D2099"/>
    <w:rsid w:val="005D3047"/>
    <w:rsid w:val="005D35E4"/>
    <w:rsid w:val="005D3C3A"/>
    <w:rsid w:val="005D73F2"/>
    <w:rsid w:val="005D7910"/>
    <w:rsid w:val="005E02A2"/>
    <w:rsid w:val="005E2245"/>
    <w:rsid w:val="005E4E62"/>
    <w:rsid w:val="005F66C7"/>
    <w:rsid w:val="00606B15"/>
    <w:rsid w:val="0061508A"/>
    <w:rsid w:val="0062154F"/>
    <w:rsid w:val="00621BF8"/>
    <w:rsid w:val="00631A8C"/>
    <w:rsid w:val="0065157D"/>
    <w:rsid w:val="00651CA2"/>
    <w:rsid w:val="00653D60"/>
    <w:rsid w:val="00653FAF"/>
    <w:rsid w:val="00654D22"/>
    <w:rsid w:val="00660D05"/>
    <w:rsid w:val="00661078"/>
    <w:rsid w:val="00661F39"/>
    <w:rsid w:val="00663F29"/>
    <w:rsid w:val="00670189"/>
    <w:rsid w:val="00671D9A"/>
    <w:rsid w:val="00673952"/>
    <w:rsid w:val="00681821"/>
    <w:rsid w:val="00686C9D"/>
    <w:rsid w:val="00693084"/>
    <w:rsid w:val="006940EE"/>
    <w:rsid w:val="006A1846"/>
    <w:rsid w:val="006A49FD"/>
    <w:rsid w:val="006B2C07"/>
    <w:rsid w:val="006B2D5B"/>
    <w:rsid w:val="006B7D14"/>
    <w:rsid w:val="006C6110"/>
    <w:rsid w:val="006D2383"/>
    <w:rsid w:val="006D482A"/>
    <w:rsid w:val="006D5B93"/>
    <w:rsid w:val="006E79E3"/>
    <w:rsid w:val="0071452E"/>
    <w:rsid w:val="00725A7D"/>
    <w:rsid w:val="0073085C"/>
    <w:rsid w:val="00733784"/>
    <w:rsid w:val="007346CA"/>
    <w:rsid w:val="0074113C"/>
    <w:rsid w:val="00746192"/>
    <w:rsid w:val="00746505"/>
    <w:rsid w:val="00751156"/>
    <w:rsid w:val="00764593"/>
    <w:rsid w:val="00780B6F"/>
    <w:rsid w:val="00782C24"/>
    <w:rsid w:val="00784484"/>
    <w:rsid w:val="007846B5"/>
    <w:rsid w:val="00790BB3"/>
    <w:rsid w:val="00792043"/>
    <w:rsid w:val="00793477"/>
    <w:rsid w:val="00797EDD"/>
    <w:rsid w:val="007A5382"/>
    <w:rsid w:val="007A5446"/>
    <w:rsid w:val="007A6062"/>
    <w:rsid w:val="007B0322"/>
    <w:rsid w:val="007B29B4"/>
    <w:rsid w:val="007B72AC"/>
    <w:rsid w:val="007C0385"/>
    <w:rsid w:val="007C0E3F"/>
    <w:rsid w:val="007C1539"/>
    <w:rsid w:val="007C206C"/>
    <w:rsid w:val="007C5729"/>
    <w:rsid w:val="007C5A68"/>
    <w:rsid w:val="007D27FD"/>
    <w:rsid w:val="008024C5"/>
    <w:rsid w:val="008111E4"/>
    <w:rsid w:val="0081301C"/>
    <w:rsid w:val="00817DD6"/>
    <w:rsid w:val="0083379F"/>
    <w:rsid w:val="00836CCB"/>
    <w:rsid w:val="008427EE"/>
    <w:rsid w:val="0084555B"/>
    <w:rsid w:val="00846D1A"/>
    <w:rsid w:val="00861020"/>
    <w:rsid w:val="008629A9"/>
    <w:rsid w:val="008630EF"/>
    <w:rsid w:val="00864678"/>
    <w:rsid w:val="00867A0A"/>
    <w:rsid w:val="0087235D"/>
    <w:rsid w:val="008808F6"/>
    <w:rsid w:val="0088513A"/>
    <w:rsid w:val="00893C19"/>
    <w:rsid w:val="008C0305"/>
    <w:rsid w:val="008D6C8D"/>
    <w:rsid w:val="008D77A9"/>
    <w:rsid w:val="008E27A5"/>
    <w:rsid w:val="008E2B54"/>
    <w:rsid w:val="008E4404"/>
    <w:rsid w:val="008E58C7"/>
    <w:rsid w:val="008F5021"/>
    <w:rsid w:val="0090321C"/>
    <w:rsid w:val="009113B9"/>
    <w:rsid w:val="0091193E"/>
    <w:rsid w:val="009148DE"/>
    <w:rsid w:val="00922C6D"/>
    <w:rsid w:val="00922FFF"/>
    <w:rsid w:val="00924FF5"/>
    <w:rsid w:val="0093285B"/>
    <w:rsid w:val="00942CDA"/>
    <w:rsid w:val="00943573"/>
    <w:rsid w:val="00944707"/>
    <w:rsid w:val="009516E7"/>
    <w:rsid w:val="009602E9"/>
    <w:rsid w:val="00963BF5"/>
    <w:rsid w:val="00964BA5"/>
    <w:rsid w:val="00966250"/>
    <w:rsid w:val="00971B61"/>
    <w:rsid w:val="00980C31"/>
    <w:rsid w:val="009955FF"/>
    <w:rsid w:val="00995C8C"/>
    <w:rsid w:val="0099689A"/>
    <w:rsid w:val="009A1AA3"/>
    <w:rsid w:val="009B585C"/>
    <w:rsid w:val="009B60F7"/>
    <w:rsid w:val="009B64BC"/>
    <w:rsid w:val="009C2D78"/>
    <w:rsid w:val="009D259D"/>
    <w:rsid w:val="009E3849"/>
    <w:rsid w:val="009F3CC0"/>
    <w:rsid w:val="00A128AA"/>
    <w:rsid w:val="00A16DD7"/>
    <w:rsid w:val="00A3147B"/>
    <w:rsid w:val="00A31B07"/>
    <w:rsid w:val="00A3482A"/>
    <w:rsid w:val="00A34E77"/>
    <w:rsid w:val="00A507BD"/>
    <w:rsid w:val="00A50D9D"/>
    <w:rsid w:val="00A53000"/>
    <w:rsid w:val="00A545C6"/>
    <w:rsid w:val="00A652D0"/>
    <w:rsid w:val="00A75F87"/>
    <w:rsid w:val="00A7635A"/>
    <w:rsid w:val="00A81AB5"/>
    <w:rsid w:val="00A95D8B"/>
    <w:rsid w:val="00A96466"/>
    <w:rsid w:val="00AB4D6D"/>
    <w:rsid w:val="00AB7B4F"/>
    <w:rsid w:val="00AC0270"/>
    <w:rsid w:val="00AC3EA3"/>
    <w:rsid w:val="00AC792D"/>
    <w:rsid w:val="00AE24DA"/>
    <w:rsid w:val="00AF6722"/>
    <w:rsid w:val="00B05DC8"/>
    <w:rsid w:val="00B06C0A"/>
    <w:rsid w:val="00B1008D"/>
    <w:rsid w:val="00B11251"/>
    <w:rsid w:val="00B12A49"/>
    <w:rsid w:val="00B236B2"/>
    <w:rsid w:val="00B35001"/>
    <w:rsid w:val="00B36317"/>
    <w:rsid w:val="00B50C81"/>
    <w:rsid w:val="00B5217C"/>
    <w:rsid w:val="00B657B8"/>
    <w:rsid w:val="00B82E0F"/>
    <w:rsid w:val="00B84920"/>
    <w:rsid w:val="00B8556A"/>
    <w:rsid w:val="00B86D6E"/>
    <w:rsid w:val="00B97242"/>
    <w:rsid w:val="00BA6919"/>
    <w:rsid w:val="00BB51F3"/>
    <w:rsid w:val="00BB5BC2"/>
    <w:rsid w:val="00BC60DD"/>
    <w:rsid w:val="00BE1685"/>
    <w:rsid w:val="00C012A3"/>
    <w:rsid w:val="00C04602"/>
    <w:rsid w:val="00C16DDC"/>
    <w:rsid w:val="00C16F19"/>
    <w:rsid w:val="00C213A6"/>
    <w:rsid w:val="00C2642F"/>
    <w:rsid w:val="00C34859"/>
    <w:rsid w:val="00C4456A"/>
    <w:rsid w:val="00C47E42"/>
    <w:rsid w:val="00C52A7B"/>
    <w:rsid w:val="00C5627A"/>
    <w:rsid w:val="00C6324C"/>
    <w:rsid w:val="00C66324"/>
    <w:rsid w:val="00C679AA"/>
    <w:rsid w:val="00C718DA"/>
    <w:rsid w:val="00C724CF"/>
    <w:rsid w:val="00C75972"/>
    <w:rsid w:val="00C77F3F"/>
    <w:rsid w:val="00C82792"/>
    <w:rsid w:val="00C948FD"/>
    <w:rsid w:val="00C95108"/>
    <w:rsid w:val="00C95A32"/>
    <w:rsid w:val="00CA53E8"/>
    <w:rsid w:val="00CB43D5"/>
    <w:rsid w:val="00CB57A5"/>
    <w:rsid w:val="00CC379B"/>
    <w:rsid w:val="00CC443A"/>
    <w:rsid w:val="00CC4951"/>
    <w:rsid w:val="00CC76F9"/>
    <w:rsid w:val="00CD0295"/>
    <w:rsid w:val="00CD066B"/>
    <w:rsid w:val="00CD46E2"/>
    <w:rsid w:val="00CD6DA0"/>
    <w:rsid w:val="00CE2094"/>
    <w:rsid w:val="00CF530A"/>
    <w:rsid w:val="00D00D0B"/>
    <w:rsid w:val="00D02B18"/>
    <w:rsid w:val="00D030C8"/>
    <w:rsid w:val="00D035D9"/>
    <w:rsid w:val="00D04B69"/>
    <w:rsid w:val="00D22BFB"/>
    <w:rsid w:val="00D23929"/>
    <w:rsid w:val="00D24D50"/>
    <w:rsid w:val="00D34B51"/>
    <w:rsid w:val="00D4222C"/>
    <w:rsid w:val="00D44026"/>
    <w:rsid w:val="00D47D59"/>
    <w:rsid w:val="00D51D13"/>
    <w:rsid w:val="00D51D69"/>
    <w:rsid w:val="00D5226E"/>
    <w:rsid w:val="00D537FA"/>
    <w:rsid w:val="00D54FEF"/>
    <w:rsid w:val="00D5547D"/>
    <w:rsid w:val="00D62506"/>
    <w:rsid w:val="00D7428F"/>
    <w:rsid w:val="00D76582"/>
    <w:rsid w:val="00D80A46"/>
    <w:rsid w:val="00D80D99"/>
    <w:rsid w:val="00D87546"/>
    <w:rsid w:val="00D876FA"/>
    <w:rsid w:val="00D9503C"/>
    <w:rsid w:val="00D952C9"/>
    <w:rsid w:val="00D97186"/>
    <w:rsid w:val="00DA0251"/>
    <w:rsid w:val="00DB5A20"/>
    <w:rsid w:val="00DC1F03"/>
    <w:rsid w:val="00DC5B84"/>
    <w:rsid w:val="00DD73EF"/>
    <w:rsid w:val="00DE23E8"/>
    <w:rsid w:val="00DE28DF"/>
    <w:rsid w:val="00DE5055"/>
    <w:rsid w:val="00E0128B"/>
    <w:rsid w:val="00E2057A"/>
    <w:rsid w:val="00E22D0D"/>
    <w:rsid w:val="00E36A76"/>
    <w:rsid w:val="00E41CDB"/>
    <w:rsid w:val="00E54865"/>
    <w:rsid w:val="00E64E17"/>
    <w:rsid w:val="00E71FEB"/>
    <w:rsid w:val="00E74E23"/>
    <w:rsid w:val="00E90CDF"/>
    <w:rsid w:val="00E9245F"/>
    <w:rsid w:val="00EA3D3C"/>
    <w:rsid w:val="00EB09C6"/>
    <w:rsid w:val="00EB3510"/>
    <w:rsid w:val="00EC7CC3"/>
    <w:rsid w:val="00F05C22"/>
    <w:rsid w:val="00F07C86"/>
    <w:rsid w:val="00F21B13"/>
    <w:rsid w:val="00F24C6B"/>
    <w:rsid w:val="00F25BAA"/>
    <w:rsid w:val="00F27260"/>
    <w:rsid w:val="00F46494"/>
    <w:rsid w:val="00F54591"/>
    <w:rsid w:val="00F558AB"/>
    <w:rsid w:val="00F61AC8"/>
    <w:rsid w:val="00F61D89"/>
    <w:rsid w:val="00F65C2E"/>
    <w:rsid w:val="00F73F2A"/>
    <w:rsid w:val="00F76C6A"/>
    <w:rsid w:val="00F827C4"/>
    <w:rsid w:val="00F86ABB"/>
    <w:rsid w:val="00F86D82"/>
    <w:rsid w:val="00F910F4"/>
    <w:rsid w:val="00F9626D"/>
    <w:rsid w:val="00FA4933"/>
    <w:rsid w:val="00FA5FDE"/>
    <w:rsid w:val="00FA6EF3"/>
    <w:rsid w:val="00FB2C46"/>
    <w:rsid w:val="00FC7318"/>
    <w:rsid w:val="00FD37BE"/>
    <w:rsid w:val="00FD40E1"/>
    <w:rsid w:val="00FD50E6"/>
    <w:rsid w:val="00FD7648"/>
    <w:rsid w:val="00FE0589"/>
    <w:rsid w:val="00FE257A"/>
    <w:rsid w:val="00FE314B"/>
    <w:rsid w:val="00FE559F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lang w:bidi="ar-SA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spacing w:before="120" w:after="240"/>
      <w:ind w:left="1434" w:hanging="357"/>
      <w:contextualSpacing/>
    </w:pPr>
    <w:rPr>
      <w:rFonts w:eastAsia="Cambria"/>
      <w:lang w:bidi="ar-S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before="120"/>
    </w:pPr>
    <w:rPr>
      <w:rFonts w:eastAsia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  <w:spacing w:before="120" w:after="240"/>
    </w:pPr>
    <w:rPr>
      <w:rFonts w:eastAsiaTheme="minorHAnsi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before="12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pPr>
      <w:spacing w:before="120" w:after="24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eastAsiaTheme="minorHAnsi"/>
      <w:b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 w:after="240"/>
    </w:pPr>
    <w:rPr>
      <w:rFonts w:eastAsiaTheme="minorHAnsi"/>
      <w:b/>
      <w:lang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link w:val="NoSpacingChar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351662"/>
    <w:rPr>
      <w:b/>
      <w:bCs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351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DefaultParagraphFont"/>
    <w:rsid w:val="009B585C"/>
  </w:style>
  <w:style w:type="character" w:customStyle="1" w:styleId="glossary">
    <w:name w:val="glossary"/>
    <w:basedOn w:val="DefaultParagraphFont"/>
    <w:rsid w:val="009B585C"/>
  </w:style>
  <w:style w:type="character" w:customStyle="1" w:styleId="noglossary">
    <w:name w:val="noglossary"/>
    <w:basedOn w:val="DefaultParagraphFont"/>
    <w:rsid w:val="009B585C"/>
  </w:style>
  <w:style w:type="character" w:customStyle="1" w:styleId="ilfuvd">
    <w:name w:val="ilfuvd"/>
    <w:basedOn w:val="DefaultParagraphFont"/>
    <w:rsid w:val="009B585C"/>
  </w:style>
  <w:style w:type="character" w:customStyle="1" w:styleId="NoSpacingChar">
    <w:name w:val="No Spacing Char"/>
    <w:basedOn w:val="DefaultParagraphFont"/>
    <w:link w:val="NoSpacing"/>
    <w:uiPriority w:val="1"/>
    <w:rsid w:val="009B585C"/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B585C"/>
    <w:pPr>
      <w:spacing w:line="276" w:lineRule="auto"/>
      <w:jc w:val="center"/>
    </w:pPr>
    <w:rPr>
      <w:rFonts w:ascii="Calibri" w:eastAsiaTheme="minorEastAsia" w:hAnsi="Calibri" w:cs="Calibri"/>
      <w:noProof/>
      <w:szCs w:val="22"/>
      <w:lang w:bidi="ar-SA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9B585C"/>
    <w:rPr>
      <w:rFonts w:ascii="Calibri" w:eastAsiaTheme="minorEastAsia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9B585C"/>
    <w:pPr>
      <w:spacing w:after="200"/>
    </w:pPr>
    <w:rPr>
      <w:rFonts w:ascii="Calibri" w:eastAsiaTheme="minorEastAsia" w:hAnsi="Calibri" w:cs="Calibri"/>
      <w:noProof/>
      <w:szCs w:val="22"/>
      <w:lang w:bidi="ar-SA"/>
    </w:rPr>
  </w:style>
  <w:style w:type="character" w:customStyle="1" w:styleId="EndNoteBibliographyChar">
    <w:name w:val="EndNote Bibliography Char"/>
    <w:basedOn w:val="NoSpacingChar"/>
    <w:link w:val="EndNoteBibliography"/>
    <w:rsid w:val="009B585C"/>
    <w:rPr>
      <w:rFonts w:ascii="Calibri" w:eastAsiaTheme="minorEastAsia" w:hAnsi="Calibri" w:cs="Calibri"/>
      <w:noProof/>
      <w:sz w:val="24"/>
    </w:rPr>
  </w:style>
  <w:style w:type="character" w:customStyle="1" w:styleId="highlight">
    <w:name w:val="highlight"/>
    <w:basedOn w:val="DefaultParagraphFont"/>
    <w:rsid w:val="009B585C"/>
  </w:style>
  <w:style w:type="character" w:customStyle="1" w:styleId="catnum">
    <w:name w:val="catnum"/>
    <w:rsid w:val="009B585C"/>
  </w:style>
  <w:style w:type="character" w:styleId="PlaceholderText">
    <w:name w:val="Placeholder Text"/>
    <w:basedOn w:val="DefaultParagraphFont"/>
    <w:uiPriority w:val="99"/>
    <w:semiHidden/>
    <w:rsid w:val="009B585C"/>
    <w:rPr>
      <w:color w:val="808080"/>
    </w:rPr>
  </w:style>
  <w:style w:type="paragraph" w:customStyle="1" w:styleId="Default">
    <w:name w:val="Default"/>
    <w:rsid w:val="009B5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4A6F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A6FE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739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61079D-4ECD-4196-A95F-1EB44233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Marjahan Akhtar</dc:creator>
  <cp:keywords/>
  <dc:description/>
  <cp:lastModifiedBy>Marjahan Akhtar</cp:lastModifiedBy>
  <cp:revision>5</cp:revision>
  <cp:lastPrinted>2023-08-15T06:09:00Z</cp:lastPrinted>
  <dcterms:created xsi:type="dcterms:W3CDTF">2023-09-10T03:54:00Z</dcterms:created>
  <dcterms:modified xsi:type="dcterms:W3CDTF">2023-09-12T03:05:00Z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4f352a093e149148ff7879734e1a6cfee6cafe1afc5a986e7031a0a282e7787c</vt:lpwstr>
  </property>
</Properties>
</file>