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7ACD4" w14:textId="77777777" w:rsidR="006773AA" w:rsidRDefault="006773AA" w:rsidP="006773AA">
      <w:pPr>
        <w:jc w:val="center"/>
        <w:rPr>
          <w:b/>
        </w:rPr>
      </w:pPr>
      <w:bookmarkStart w:id="0" w:name="_GoBack"/>
      <w:bookmarkEnd w:id="0"/>
      <w:r>
        <w:rPr>
          <w:b/>
        </w:rPr>
        <w:t>Supplemental Materials</w:t>
      </w:r>
    </w:p>
    <w:p w14:paraId="337DF684" w14:textId="77777777" w:rsidR="006773AA" w:rsidRDefault="006773AA" w:rsidP="006773AA">
      <w:pPr>
        <w:jc w:val="center"/>
        <w:rPr>
          <w:b/>
        </w:rPr>
      </w:pPr>
    </w:p>
    <w:p w14:paraId="48A80422" w14:textId="425B91B1" w:rsidR="008D2A52" w:rsidRPr="008D2A52" w:rsidRDefault="008D2A52" w:rsidP="008D2A52">
      <w:pPr>
        <w:spacing w:line="480" w:lineRule="auto"/>
        <w:rPr>
          <w:b/>
        </w:rPr>
      </w:pPr>
      <w:r>
        <w:rPr>
          <w:b/>
        </w:rPr>
        <w:t xml:space="preserve">Network Linguistic Diversity and PT </w:t>
      </w:r>
    </w:p>
    <w:p w14:paraId="621916A0" w14:textId="611458D4" w:rsidR="009857E1" w:rsidRDefault="008D2A52" w:rsidP="008D2A52">
      <w:pPr>
        <w:spacing w:line="480" w:lineRule="auto"/>
        <w:ind w:firstLine="720"/>
      </w:pPr>
      <w:r>
        <w:t xml:space="preserve">Per our pre-registration, we explored how Network Linguistic Diversity was related to children’s PT skill and found a null result. There was no evidence that Network Linguistic Diversity was related to 3-year-old’s perspective taking ability (all </w:t>
      </w:r>
      <w:r>
        <w:rPr>
          <w:i/>
        </w:rPr>
        <w:t>p</w:t>
      </w:r>
      <w:r>
        <w:t>’s &gt; .05). See below for details about how Network Linguistic Diversity was calculated as well as our analys</w:t>
      </w:r>
      <w:r w:rsidR="003C662B">
        <w:t>es</w:t>
      </w:r>
      <w:r>
        <w:t xml:space="preserve">. </w:t>
      </w:r>
    </w:p>
    <w:p w14:paraId="70B5A2FC" w14:textId="07A72CDC" w:rsidR="008D2A52" w:rsidRPr="008D2A52" w:rsidRDefault="008D2A52" w:rsidP="008D2A52">
      <w:pPr>
        <w:spacing w:line="480" w:lineRule="auto"/>
        <w:ind w:firstLine="720"/>
        <w:rPr>
          <w:i/>
        </w:rPr>
      </w:pPr>
      <w:r>
        <w:t xml:space="preserve">There are two conceptually distinct measures to define network diversity –entropy and EI Index. Entropy describes the representation of different social groups in the network, while the EI Index indicates how diverse the network was relative to the child. The measure most similar to prior developmental work is entropy – this measure describes the different language speakers present in children’s networks. The analysis primarily focused on how Language Entropy was correlated with PT. See below for the analysis on Linguistic EI Index and PT. </w:t>
      </w:r>
    </w:p>
    <w:p w14:paraId="033A91FD" w14:textId="7AC818A8" w:rsidR="008D2A52" w:rsidRDefault="008D2A52" w:rsidP="008D2A52">
      <w:pPr>
        <w:spacing w:line="480" w:lineRule="auto"/>
      </w:pPr>
      <w:r>
        <w:tab/>
        <w:t xml:space="preserve">The measure we used to index children’s Network Linguistic Diversity was Language Entropy. In network science, entropy </w:t>
      </w:r>
      <w:r>
        <w:rPr>
          <w:color w:val="000000" w:themeColor="text1"/>
        </w:rPr>
        <w:t xml:space="preserve">indicates the relative presence of different social categories among the nodes in a network and is calculated as follows for a given </w:t>
      </w:r>
      <w:r w:rsidRPr="00BD6294">
        <w:rPr>
          <w:color w:val="000000" w:themeColor="text1"/>
        </w:rPr>
        <w:t>probability vector of</w:t>
      </w:r>
      <w:r>
        <w:rPr>
          <w:color w:val="000000" w:themeColor="text1"/>
        </w:rPr>
        <w:t xml:space="preserve"> P(X): </w:t>
      </w:r>
      <w:r w:rsidRPr="00092AD9">
        <w:rPr>
          <w:i/>
          <w:color w:val="000000" w:themeColor="text1"/>
        </w:rPr>
        <w:t>H(X) =</w:t>
      </w:r>
      <w:r>
        <w:rPr>
          <w:color w:val="000000" w:themeColor="text1"/>
        </w:rPr>
        <w:t xml:space="preserve"> - </w:t>
      </w:r>
      <w:r>
        <w:rPr>
          <w:rFonts w:ascii="Arial" w:hAnsi="Arial" w:cs="Arial"/>
          <w:i/>
          <w:iCs/>
          <w:color w:val="000000"/>
          <w:sz w:val="20"/>
          <w:szCs w:val="20"/>
        </w:rPr>
        <w:t>∑</w:t>
      </w:r>
      <w:r>
        <w:rPr>
          <w:iCs/>
          <w:color w:val="000000"/>
          <w:sz w:val="20"/>
          <w:szCs w:val="20"/>
        </w:rPr>
        <w:t xml:space="preserve"> </w:t>
      </w:r>
      <w:r w:rsidRPr="00092AD9">
        <w:rPr>
          <w:i/>
          <w:iCs/>
          <w:color w:val="000000"/>
        </w:rPr>
        <w:t>P(X) * log2(P(X))</w:t>
      </w:r>
      <w:r>
        <w:rPr>
          <w:iCs/>
          <w:color w:val="000000"/>
        </w:rPr>
        <w:t xml:space="preserve"> </w:t>
      </w:r>
      <w:r>
        <w:rPr>
          <w:iCs/>
          <w:color w:val="000000"/>
        </w:rPr>
        <w:fldChar w:fldCharType="begin"/>
      </w:r>
      <w:r>
        <w:rPr>
          <w:iCs/>
          <w:color w:val="000000"/>
        </w:rPr>
        <w:instrText xml:space="preserve"> ADDIN ZOTERO_ITEM CSL_CITATION {"citationID":"mA06XPBA","properties":{"formattedCitation":"(Drost, 2018b; Krenz et al., 2020b; Shannon, 1948b)","plainCitation":"(Drost, 2018b; Krenz et al., 2020b; Shannon, 1948b)","dontUpdate":true,"noteIndex":0},"citationItems":[{"id":1116,"uris":["http://zotero.org/users/7636611/items/HG9THNGY"],"itemData":{"id":1116,"type":"software","title":"philentropy: Similarity and Distance Quantification Between Probability Functions.","author":[{"family":"Drost","given":"Hajk-Georg"}],"issued":{"date-parts":[["2018"]]}}},{"id":1117,"uris":["http://zotero.org/users/7636611/items/UK2LJG43"],"itemData":{"id":1117,"type":"software","title":"egor: Import and Analyse Ego-Centered Network Data. R package version 0.20.03.","author":[{"family":"Krenz","given":"Till"},{"family":"Krivitsky","given":"Pavel N."},{"family":"Vacca","given":"Raffaele"},{"family":"Bojanowski","given":"Michal"},{"family":"Herz","given":"Andreas"}],"issued":{"date-parts":[["2020"]]}}},{"id":1119,"uris":["http://zotero.org/users/7636611/items/CQY4XKJR"],"itemData":{"id":1119,"type":"article-journal","container-title":"Bell system technical journal","DOI":"10.1016/s0016-0032(23)90506-5","issue":"3","page":"379-423","title":"A mathematical theory of communication.","volume":"27","author":[{"family":"Shannon","given":"C.E."}],"issued":{"date-parts":[["1948"]]}}}],"schema":"https://github.com/citation-style-language/schema/raw/master/csl-citation.json"} </w:instrText>
      </w:r>
      <w:r>
        <w:rPr>
          <w:iCs/>
          <w:color w:val="000000"/>
        </w:rPr>
        <w:fldChar w:fldCharType="separate"/>
      </w:r>
      <w:r>
        <w:rPr>
          <w:iCs/>
          <w:noProof/>
          <w:color w:val="000000"/>
        </w:rPr>
        <w:t>(Drost, 2018; Krenz et al., 2020; Shannon, 1948)</w:t>
      </w:r>
      <w:r>
        <w:rPr>
          <w:iCs/>
          <w:color w:val="000000"/>
        </w:rPr>
        <w:fldChar w:fldCharType="end"/>
      </w:r>
      <w:r>
        <w:rPr>
          <w:iCs/>
          <w:color w:val="000000"/>
        </w:rPr>
        <w:t xml:space="preserve">. To calculate Language Entropy, the language(s) spoken by each node in the social network were identified through the demographic form. Each node was categorized by a discrete language category (see Supplemental Materials for all categories). Data was not collected on whether and how often these languages were directed at or spoken around the child; instead it was analyzed whether each node spoke the language. </w:t>
      </w:r>
      <w:r w:rsidRPr="00BD6294">
        <w:rPr>
          <w:iCs/>
          <w:color w:val="000000"/>
        </w:rPr>
        <w:t>All children in this sample had monolingual English speakers represented in their network</w:t>
      </w:r>
      <w:r>
        <w:rPr>
          <w:iCs/>
          <w:color w:val="000000"/>
        </w:rPr>
        <w:t>, and may have also had one or more speakers of another language or languages</w:t>
      </w:r>
      <w:r w:rsidRPr="00BD6294">
        <w:rPr>
          <w:iCs/>
          <w:color w:val="000000"/>
        </w:rPr>
        <w:t>.</w:t>
      </w:r>
      <w:r w:rsidRPr="00BD6294">
        <w:t xml:space="preserve"> An entropy score of 0 means there is no diversity of </w:t>
      </w:r>
      <w:r>
        <w:t xml:space="preserve">language </w:t>
      </w:r>
      <w:r w:rsidRPr="00BD6294">
        <w:t>categor</w:t>
      </w:r>
      <w:r>
        <w:t>ies</w:t>
      </w:r>
      <w:r w:rsidRPr="00BD6294">
        <w:t xml:space="preserve">; for this </w:t>
      </w:r>
      <w:r w:rsidRPr="00BD6294">
        <w:lastRenderedPageBreak/>
        <w:t xml:space="preserve">particular sample, a score of 0 indicates all the </w:t>
      </w:r>
      <w:r>
        <w:t>nodes</w:t>
      </w:r>
      <w:r w:rsidRPr="00BD6294">
        <w:t xml:space="preserve"> were monolingual English </w:t>
      </w:r>
      <w:r w:rsidRPr="004824A0">
        <w:t>speakers</w:t>
      </w:r>
      <w:r>
        <w:t>.</w:t>
      </w:r>
      <w:r w:rsidRPr="004824A0">
        <w:rPr>
          <w:iCs/>
          <w:color w:val="000000"/>
        </w:rPr>
        <w:t xml:space="preserve"> </w:t>
      </w:r>
      <w:r w:rsidRPr="004824A0">
        <w:t xml:space="preserve">An entropy score of 1 indicates that there </w:t>
      </w:r>
      <w:r>
        <w:t>are</w:t>
      </w:r>
      <w:r w:rsidRPr="004824A0">
        <w:t xml:space="preserve"> equal amounts of two different categories. For example, a child</w:t>
      </w:r>
      <w:r>
        <w:t xml:space="preserve"> could have a Language Entropy score of 1 if their network was half monolingual English speakers and half English/Spanish bilingual speakers. The highest Language Entropy score in this sample is 2.71, which corresponds to a network where there is a combination of English monolingual speakers, English/Korean bilinguals, an English/ASL bilingual, a Russian/German bilingual, and a few multilingual speakers. </w:t>
      </w:r>
    </w:p>
    <w:p w14:paraId="0DF546D4" w14:textId="6C41CD55" w:rsidR="00654A12" w:rsidRPr="00AC097E" w:rsidRDefault="00654A12" w:rsidP="00654A12">
      <w:pPr>
        <w:spacing w:line="480" w:lineRule="auto"/>
        <w:ind w:firstLine="720"/>
        <w:rPr>
          <w:b/>
          <w:i/>
        </w:rPr>
      </w:pPr>
      <w:r>
        <w:t>Children’s Network Language Diversity was on average 1.03 (</w:t>
      </w:r>
      <w:r>
        <w:rPr>
          <w:i/>
        </w:rPr>
        <w:t>SD</w:t>
      </w:r>
      <w:r>
        <w:t xml:space="preserve"> = 0.79, range = 0 – 2.72) indicating that on average, children’s networks included an equal number of two different groups of language speakers (i.e., a child where half their network was English monolingual speakers and half their network was English/Spanish bilingual speakers). To assess whether Network Language Diversity was related to PT</w:t>
      </w:r>
      <w:r w:rsidRPr="008C230B">
        <w:t xml:space="preserve">, </w:t>
      </w:r>
      <w:r>
        <w:t>the same</w:t>
      </w:r>
      <w:r w:rsidRPr="008C230B">
        <w:t xml:space="preserve"> model</w:t>
      </w:r>
      <w:r>
        <w:t>s</w:t>
      </w:r>
      <w:r w:rsidRPr="008C230B">
        <w:t xml:space="preserve"> </w:t>
      </w:r>
      <w:r>
        <w:t>were</w:t>
      </w:r>
      <w:r w:rsidRPr="008C230B">
        <w:t xml:space="preserve"> run </w:t>
      </w:r>
      <w:r>
        <w:t>as the</w:t>
      </w:r>
      <w:r w:rsidRPr="008C230B">
        <w:t xml:space="preserve"> Network Size analysis</w:t>
      </w:r>
      <w:r>
        <w:t xml:space="preserve"> with</w:t>
      </w:r>
      <w:r w:rsidRPr="008C230B">
        <w:t xml:space="preserve"> Explicit PT</w:t>
      </w:r>
      <w:r>
        <w:t xml:space="preserve"> and Implicit PT</w:t>
      </w:r>
      <w:r w:rsidRPr="008C230B">
        <w:t xml:space="preserve"> </w:t>
      </w:r>
      <w:r>
        <w:t xml:space="preserve">as </w:t>
      </w:r>
      <w:r w:rsidRPr="008C230B">
        <w:t>the dependent variable</w:t>
      </w:r>
      <w:r>
        <w:t>s predicted by</w:t>
      </w:r>
      <w:r w:rsidRPr="008C230B">
        <w:t xml:space="preserve"> Trial Type</w:t>
      </w:r>
      <w:r>
        <w:t xml:space="preserve"> and Network Language Diversity, and the interaction between Trial Type and Network Language Diversity, with</w:t>
      </w:r>
      <w:r w:rsidRPr="008C230B">
        <w:t xml:space="preserve"> Subject as a random effect. In a model with Explicit PT as the dependent variable, there was</w:t>
      </w:r>
      <w:r>
        <w:t xml:space="preserve"> the same significant effect of Trial Type (</w:t>
      </w:r>
      <w:r w:rsidRPr="00E0263B">
        <w:rPr>
          <w:i/>
        </w:rPr>
        <w:t xml:space="preserve">ß </w:t>
      </w:r>
      <w:r>
        <w:t xml:space="preserve">= .24, </w:t>
      </w:r>
      <w:r>
        <w:rPr>
          <w:i/>
        </w:rPr>
        <w:t>p</w:t>
      </w:r>
      <w:r>
        <w:t xml:space="preserve"> &lt; .05), but no significant effect of Network Language Diversity (</w:t>
      </w:r>
      <w:r>
        <w:rPr>
          <w:i/>
        </w:rPr>
        <w:t>ß</w:t>
      </w:r>
      <w:r>
        <w:t xml:space="preserve"> = -.04, </w:t>
      </w:r>
      <w:r>
        <w:rPr>
          <w:i/>
        </w:rPr>
        <w:t>p</w:t>
      </w:r>
      <w:r>
        <w:t xml:space="preserve"> &gt; .05) and the interaction was not significant (</w:t>
      </w:r>
      <w:r w:rsidRPr="00EB11C5">
        <w:rPr>
          <w:i/>
        </w:rPr>
        <w:t>ß</w:t>
      </w:r>
      <w:r>
        <w:rPr>
          <w:i/>
        </w:rPr>
        <w:t xml:space="preserve"> </w:t>
      </w:r>
      <w:r>
        <w:t xml:space="preserve">= -.11, </w:t>
      </w:r>
      <w:r>
        <w:rPr>
          <w:i/>
        </w:rPr>
        <w:t>p</w:t>
      </w:r>
      <w:r>
        <w:t xml:space="preserve"> &gt; .05; Figure </w:t>
      </w:r>
      <w:r w:rsidR="003B0EE8">
        <w:t>S1</w:t>
      </w:r>
      <w:r>
        <w:t>). There was no evidence that Network Language Diversity was related to Explicit PT performance. An identical analysis was performed to test the relation between Network Language Diversity and Implicit PT performance. The model yielded a null result. There was no significant effect of Trial Type (</w:t>
      </w:r>
      <w:r>
        <w:rPr>
          <w:i/>
        </w:rPr>
        <w:t>ß</w:t>
      </w:r>
      <w:r>
        <w:t xml:space="preserve"> = -0.05, </w:t>
      </w:r>
      <w:r>
        <w:rPr>
          <w:i/>
        </w:rPr>
        <w:t>p</w:t>
      </w:r>
      <w:r>
        <w:t xml:space="preserve"> &gt; 0.05) or Network Language Diversity (</w:t>
      </w:r>
      <w:r>
        <w:rPr>
          <w:i/>
        </w:rPr>
        <w:t>ß</w:t>
      </w:r>
      <w:r>
        <w:t xml:space="preserve"> = -0.02, </w:t>
      </w:r>
      <w:r>
        <w:rPr>
          <w:i/>
        </w:rPr>
        <w:t>p</w:t>
      </w:r>
      <w:r>
        <w:t xml:space="preserve"> &gt; 0.05) and the interaction was not significant (</w:t>
      </w:r>
      <w:r>
        <w:rPr>
          <w:i/>
        </w:rPr>
        <w:t>ß</w:t>
      </w:r>
      <w:r>
        <w:t xml:space="preserve"> = 0.06, </w:t>
      </w:r>
      <w:r>
        <w:rPr>
          <w:i/>
        </w:rPr>
        <w:t>p</w:t>
      </w:r>
      <w:r>
        <w:t xml:space="preserve"> &gt; 0.05; Figure </w:t>
      </w:r>
      <w:r w:rsidR="003B0EE8">
        <w:lastRenderedPageBreak/>
        <w:t>S1</w:t>
      </w:r>
      <w:r>
        <w:t xml:space="preserve">). There was therefore no evidence that Language Entropy was related to either Explicit or Implicit PT performance. </w:t>
      </w:r>
    </w:p>
    <w:p w14:paraId="6E2C93B5" w14:textId="1A5A8A63" w:rsidR="00654A12" w:rsidRDefault="00654A12" w:rsidP="00654A12">
      <w:pPr>
        <w:rPr>
          <w:b/>
        </w:rPr>
      </w:pPr>
      <w:r>
        <w:rPr>
          <w:b/>
        </w:rPr>
        <w:t xml:space="preserve">Figure </w:t>
      </w:r>
      <w:r w:rsidR="003B0EE8">
        <w:rPr>
          <w:b/>
        </w:rPr>
        <w:t>S1</w:t>
      </w:r>
    </w:p>
    <w:p w14:paraId="3F2B6A2F" w14:textId="77777777" w:rsidR="00654A12" w:rsidRDefault="00654A12" w:rsidP="00654A12">
      <w:pPr>
        <w:rPr>
          <w:b/>
        </w:rPr>
      </w:pPr>
    </w:p>
    <w:p w14:paraId="7F956869" w14:textId="77777777" w:rsidR="00654A12" w:rsidRDefault="00654A12" w:rsidP="00654A12">
      <w:pPr>
        <w:rPr>
          <w:i/>
        </w:rPr>
      </w:pPr>
      <w:r w:rsidRPr="00B413E4">
        <w:rPr>
          <w:i/>
        </w:rPr>
        <w:t xml:space="preserve">Network </w:t>
      </w:r>
      <w:r>
        <w:rPr>
          <w:i/>
        </w:rPr>
        <w:t>Language Diversity and PT</w:t>
      </w:r>
    </w:p>
    <w:p w14:paraId="21D36E18" w14:textId="77777777" w:rsidR="00654A12" w:rsidRDefault="00654A12" w:rsidP="00654A12">
      <w:pPr>
        <w:rPr>
          <w:i/>
        </w:rPr>
      </w:pPr>
    </w:p>
    <w:p w14:paraId="47336290" w14:textId="77777777" w:rsidR="00654A12" w:rsidRDefault="00654A12" w:rsidP="00654A12">
      <w:pPr>
        <w:rPr>
          <w:i/>
        </w:rPr>
      </w:pPr>
      <w:r w:rsidRPr="00B32BAD">
        <w:rPr>
          <w:i/>
          <w:noProof/>
        </w:rPr>
        <w:drawing>
          <wp:inline distT="0" distB="0" distL="0" distR="0" wp14:anchorId="58FC0D1C" wp14:editId="588FDCD6">
            <wp:extent cx="5345045" cy="3450866"/>
            <wp:effectExtent l="0" t="0" r="190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72497" cy="3468589"/>
                    </a:xfrm>
                    <a:prstGeom prst="rect">
                      <a:avLst/>
                    </a:prstGeom>
                  </pic:spPr>
                </pic:pic>
              </a:graphicData>
            </a:graphic>
          </wp:inline>
        </w:drawing>
      </w:r>
    </w:p>
    <w:p w14:paraId="195911F8" w14:textId="77777777" w:rsidR="00654A12" w:rsidRDefault="00654A12" w:rsidP="00654A12">
      <w:pPr>
        <w:rPr>
          <w:i/>
        </w:rPr>
      </w:pPr>
      <w:r w:rsidRPr="00A36189">
        <w:rPr>
          <w:noProof/>
        </w:rPr>
        <w:drawing>
          <wp:anchor distT="0" distB="0" distL="114300" distR="114300" simplePos="0" relativeHeight="251664384" behindDoc="1" locked="0" layoutInCell="1" allowOverlap="1" wp14:anchorId="2217ECA3" wp14:editId="0ADDFC77">
            <wp:simplePos x="0" y="0"/>
            <wp:positionH relativeFrom="column">
              <wp:posOffset>1955800</wp:posOffset>
            </wp:positionH>
            <wp:positionV relativeFrom="paragraph">
              <wp:posOffset>11218</wp:posOffset>
            </wp:positionV>
            <wp:extent cx="2404533" cy="227969"/>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04533" cy="227969"/>
                    </a:xfrm>
                    <a:prstGeom prst="rect">
                      <a:avLst/>
                    </a:prstGeom>
                  </pic:spPr>
                </pic:pic>
              </a:graphicData>
            </a:graphic>
            <wp14:sizeRelH relativeFrom="page">
              <wp14:pctWidth>0</wp14:pctWidth>
            </wp14:sizeRelH>
            <wp14:sizeRelV relativeFrom="page">
              <wp14:pctHeight>0</wp14:pctHeight>
            </wp14:sizeRelV>
          </wp:anchor>
        </w:drawing>
      </w:r>
    </w:p>
    <w:p w14:paraId="091320E7" w14:textId="77777777" w:rsidR="00654A12" w:rsidRDefault="00654A12" w:rsidP="00654A12">
      <w:pPr>
        <w:rPr>
          <w:b/>
        </w:rPr>
      </w:pPr>
    </w:p>
    <w:p w14:paraId="3DE1EE2C" w14:textId="77777777" w:rsidR="00654A12" w:rsidRDefault="00654A12" w:rsidP="00654A12">
      <w:r w:rsidRPr="0070249E">
        <w:rPr>
          <w:i/>
        </w:rPr>
        <w:t>Note.</w:t>
      </w:r>
      <w:r>
        <w:t xml:space="preserve"> Scatterplots of Network Linguistic Diversity in relation to Explicit PT and Implicit PT. </w:t>
      </w:r>
    </w:p>
    <w:p w14:paraId="1F7AE6ED" w14:textId="77777777" w:rsidR="00654A12" w:rsidRDefault="00654A12" w:rsidP="00654A12">
      <w:pPr>
        <w:spacing w:line="480" w:lineRule="auto"/>
      </w:pPr>
      <w:r>
        <w:t xml:space="preserve">was related to Explicit PT performance. </w:t>
      </w:r>
    </w:p>
    <w:p w14:paraId="48F9DCE0" w14:textId="77777777" w:rsidR="00654A12" w:rsidRDefault="00654A12" w:rsidP="00654A12">
      <w:pPr>
        <w:spacing w:line="480" w:lineRule="auto"/>
      </w:pPr>
    </w:p>
    <w:p w14:paraId="349B61DB" w14:textId="77777777" w:rsidR="00654A12" w:rsidRDefault="00654A12" w:rsidP="00654A12">
      <w:pPr>
        <w:spacing w:line="480" w:lineRule="auto"/>
      </w:pPr>
    </w:p>
    <w:p w14:paraId="4805D84A" w14:textId="77777777" w:rsidR="00654A12" w:rsidRDefault="00654A12" w:rsidP="00654A12">
      <w:pPr>
        <w:spacing w:line="480" w:lineRule="auto"/>
      </w:pPr>
    </w:p>
    <w:p w14:paraId="23475E89" w14:textId="77777777" w:rsidR="00654A12" w:rsidRDefault="00654A12" w:rsidP="00654A12">
      <w:pPr>
        <w:spacing w:line="480" w:lineRule="auto"/>
      </w:pPr>
    </w:p>
    <w:p w14:paraId="04026479" w14:textId="77777777" w:rsidR="00654A12" w:rsidRDefault="00654A12" w:rsidP="00654A12">
      <w:pPr>
        <w:spacing w:line="480" w:lineRule="auto"/>
      </w:pPr>
    </w:p>
    <w:p w14:paraId="6AD519FF" w14:textId="77777777" w:rsidR="00654A12" w:rsidRDefault="00654A12" w:rsidP="00654A12">
      <w:pPr>
        <w:spacing w:line="480" w:lineRule="auto"/>
      </w:pPr>
    </w:p>
    <w:p w14:paraId="0C5333A4" w14:textId="77777777" w:rsidR="00654A12" w:rsidRDefault="00654A12" w:rsidP="00654A12">
      <w:pPr>
        <w:spacing w:line="480" w:lineRule="auto"/>
      </w:pPr>
    </w:p>
    <w:p w14:paraId="6EF0D28C" w14:textId="0A58C66E" w:rsidR="00654A12" w:rsidRDefault="003F52E4" w:rsidP="00654A12">
      <w:pPr>
        <w:spacing w:line="480" w:lineRule="auto"/>
        <w:rPr>
          <w:b/>
        </w:rPr>
      </w:pPr>
      <w:r>
        <w:rPr>
          <w:b/>
        </w:rPr>
        <w:lastRenderedPageBreak/>
        <w:t xml:space="preserve">Network Size and Implicit PT </w:t>
      </w:r>
    </w:p>
    <w:p w14:paraId="2B965A40" w14:textId="43F39B58" w:rsidR="003F52E4" w:rsidRDefault="003F52E4" w:rsidP="003F52E4">
      <w:pPr>
        <w:rPr>
          <w:noProof/>
        </w:rPr>
      </w:pPr>
      <w:r>
        <w:rPr>
          <w:b/>
        </w:rPr>
        <w:t xml:space="preserve">Figure </w:t>
      </w:r>
      <w:r w:rsidR="003B0EE8">
        <w:rPr>
          <w:b/>
        </w:rPr>
        <w:t>S2</w:t>
      </w:r>
    </w:p>
    <w:p w14:paraId="4211232A" w14:textId="77777777" w:rsidR="003F52E4" w:rsidRDefault="003F52E4" w:rsidP="003F52E4">
      <w:pPr>
        <w:rPr>
          <w:noProof/>
        </w:rPr>
      </w:pPr>
    </w:p>
    <w:p w14:paraId="267EDAE6" w14:textId="77777777" w:rsidR="003F52E4" w:rsidRDefault="003F52E4" w:rsidP="003F52E4">
      <w:pPr>
        <w:rPr>
          <w:noProof/>
        </w:rPr>
      </w:pPr>
      <w:r>
        <w:rPr>
          <w:i/>
        </w:rPr>
        <w:t>Network Size and Implicit PT</w:t>
      </w:r>
    </w:p>
    <w:p w14:paraId="6BA07ED2" w14:textId="77777777" w:rsidR="003F52E4" w:rsidRDefault="003F52E4" w:rsidP="003F52E4"/>
    <w:p w14:paraId="072E3342" w14:textId="77777777" w:rsidR="003F52E4" w:rsidRDefault="003F52E4" w:rsidP="003F52E4">
      <w:r w:rsidRPr="00F165D7">
        <w:rPr>
          <w:noProof/>
        </w:rPr>
        <w:drawing>
          <wp:inline distT="0" distB="0" distL="0" distR="0" wp14:anchorId="0B69FB0F" wp14:editId="7BD12E49">
            <wp:extent cx="5943600" cy="43535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353560"/>
                    </a:xfrm>
                    <a:prstGeom prst="rect">
                      <a:avLst/>
                    </a:prstGeom>
                  </pic:spPr>
                </pic:pic>
              </a:graphicData>
            </a:graphic>
          </wp:inline>
        </w:drawing>
      </w:r>
    </w:p>
    <w:p w14:paraId="12710CEC" w14:textId="77777777" w:rsidR="003F52E4" w:rsidRDefault="003F52E4" w:rsidP="003F52E4"/>
    <w:p w14:paraId="16097814" w14:textId="77777777" w:rsidR="003F52E4" w:rsidRDefault="003F52E4" w:rsidP="003F52E4">
      <w:r w:rsidRPr="00280A34">
        <w:rPr>
          <w:i/>
        </w:rPr>
        <w:t>Note.</w:t>
      </w:r>
      <w:r>
        <w:t xml:space="preserve"> Scatterplot of Network Size in relation to Implicit PT Performance is shown. Dot are colored by Trial Type: Can See and Does Not See. </w:t>
      </w:r>
    </w:p>
    <w:p w14:paraId="04504F8A" w14:textId="77777777" w:rsidR="003F52E4" w:rsidRDefault="003F52E4" w:rsidP="003F52E4">
      <w:pPr>
        <w:jc w:val="center"/>
        <w:rPr>
          <w:b/>
        </w:rPr>
      </w:pPr>
    </w:p>
    <w:p w14:paraId="1808246C" w14:textId="77777777" w:rsidR="003F52E4" w:rsidRDefault="003F52E4" w:rsidP="003F52E4">
      <w:pPr>
        <w:jc w:val="center"/>
        <w:rPr>
          <w:b/>
        </w:rPr>
      </w:pPr>
    </w:p>
    <w:p w14:paraId="0AC1102E" w14:textId="77777777" w:rsidR="003F52E4" w:rsidRPr="003F52E4" w:rsidRDefault="003F52E4" w:rsidP="00654A12">
      <w:pPr>
        <w:spacing w:line="480" w:lineRule="auto"/>
        <w:rPr>
          <w:b/>
        </w:rPr>
      </w:pPr>
    </w:p>
    <w:p w14:paraId="27CA3900" w14:textId="77777777" w:rsidR="00654A12" w:rsidRDefault="00654A12" w:rsidP="00654A12"/>
    <w:p w14:paraId="13F97D75" w14:textId="77777777" w:rsidR="00654A12" w:rsidRDefault="00654A12" w:rsidP="00654A12">
      <w:pPr>
        <w:rPr>
          <w:b/>
        </w:rPr>
      </w:pPr>
    </w:p>
    <w:p w14:paraId="40146D5D" w14:textId="77777777" w:rsidR="00654A12" w:rsidRDefault="00654A12" w:rsidP="00654A12">
      <w:pPr>
        <w:spacing w:line="480" w:lineRule="auto"/>
      </w:pPr>
    </w:p>
    <w:p w14:paraId="6AB44C98" w14:textId="77777777" w:rsidR="00654A12" w:rsidRDefault="00654A12" w:rsidP="00654A12">
      <w:pPr>
        <w:spacing w:line="480" w:lineRule="auto"/>
      </w:pPr>
    </w:p>
    <w:p w14:paraId="21EB4BD2" w14:textId="77777777" w:rsidR="00654A12" w:rsidRDefault="00654A12" w:rsidP="00654A12">
      <w:pPr>
        <w:spacing w:line="480" w:lineRule="auto"/>
      </w:pPr>
    </w:p>
    <w:p w14:paraId="774968FD" w14:textId="77777777" w:rsidR="003F52E4" w:rsidRDefault="003F52E4" w:rsidP="006773AA"/>
    <w:p w14:paraId="0266F3F5" w14:textId="22E99D6F" w:rsidR="006773AA" w:rsidRDefault="006773AA" w:rsidP="006773AA">
      <w:pPr>
        <w:rPr>
          <w:b/>
        </w:rPr>
      </w:pPr>
      <w:r>
        <w:rPr>
          <w:b/>
        </w:rPr>
        <w:lastRenderedPageBreak/>
        <w:t>Network Variables on Control Trials</w:t>
      </w:r>
    </w:p>
    <w:p w14:paraId="42A9B4DA" w14:textId="77777777" w:rsidR="006773AA" w:rsidRDefault="006773AA" w:rsidP="006773AA"/>
    <w:p w14:paraId="038BE78B" w14:textId="77777777" w:rsidR="006773AA" w:rsidRPr="00ED18D7" w:rsidRDefault="006773AA" w:rsidP="006773AA">
      <w:pPr>
        <w:spacing w:line="480" w:lineRule="auto"/>
      </w:pPr>
      <w:r>
        <w:tab/>
        <w:t xml:space="preserve">2 linear mixed effect models were conducted to test the effects of Network Size and Network Linguistic Diversity on children’s performance on the control trials. Both models revealed null results. There was no evidence that Network Size (ß = 0.19, </w:t>
      </w:r>
      <w:r>
        <w:rPr>
          <w:i/>
        </w:rPr>
        <w:t>p</w:t>
      </w:r>
      <w:r>
        <w:t xml:space="preserve"> &gt; 0.05) or Network Linguistic Diversity (ß = -0.20, </w:t>
      </w:r>
      <w:r>
        <w:rPr>
          <w:i/>
        </w:rPr>
        <w:t>p</w:t>
      </w:r>
      <w:r>
        <w:t xml:space="preserve"> &gt; 0.05) were related to their performance on the control trials. While the network variable did not explain any variance in children’s ability to engage in the task, there was evidence to suggest their social environments related to their ability to take another person’s perspective. </w:t>
      </w:r>
    </w:p>
    <w:p w14:paraId="293E6988" w14:textId="77777777" w:rsidR="006773AA" w:rsidRDefault="006773AA" w:rsidP="006773AA">
      <w:pPr>
        <w:spacing w:line="480" w:lineRule="auto"/>
        <w:rPr>
          <w:b/>
        </w:rPr>
      </w:pPr>
    </w:p>
    <w:p w14:paraId="5A635C6C" w14:textId="77777777" w:rsidR="006773AA" w:rsidRDefault="006773AA" w:rsidP="006773AA">
      <w:pPr>
        <w:spacing w:line="480" w:lineRule="auto"/>
        <w:rPr>
          <w:b/>
        </w:rPr>
      </w:pPr>
    </w:p>
    <w:p w14:paraId="30DD8928" w14:textId="77777777" w:rsidR="006773AA" w:rsidRDefault="006773AA" w:rsidP="006773AA">
      <w:pPr>
        <w:spacing w:line="480" w:lineRule="auto"/>
        <w:rPr>
          <w:b/>
        </w:rPr>
      </w:pPr>
    </w:p>
    <w:p w14:paraId="3DE388EA" w14:textId="77777777" w:rsidR="006773AA" w:rsidRDefault="006773AA" w:rsidP="006773AA">
      <w:pPr>
        <w:spacing w:line="480" w:lineRule="auto"/>
        <w:rPr>
          <w:b/>
        </w:rPr>
      </w:pPr>
    </w:p>
    <w:p w14:paraId="5D085A7D" w14:textId="77777777" w:rsidR="006773AA" w:rsidRDefault="006773AA" w:rsidP="006773AA">
      <w:pPr>
        <w:spacing w:line="480" w:lineRule="auto"/>
        <w:rPr>
          <w:b/>
        </w:rPr>
      </w:pPr>
    </w:p>
    <w:p w14:paraId="24845351" w14:textId="77777777" w:rsidR="006773AA" w:rsidRDefault="006773AA" w:rsidP="006773AA">
      <w:pPr>
        <w:spacing w:line="480" w:lineRule="auto"/>
        <w:rPr>
          <w:b/>
        </w:rPr>
      </w:pPr>
    </w:p>
    <w:p w14:paraId="037CFF1B" w14:textId="77777777" w:rsidR="006773AA" w:rsidRDefault="006773AA" w:rsidP="006773AA">
      <w:pPr>
        <w:spacing w:line="480" w:lineRule="auto"/>
        <w:rPr>
          <w:b/>
        </w:rPr>
      </w:pPr>
    </w:p>
    <w:p w14:paraId="6D535685" w14:textId="77777777" w:rsidR="006773AA" w:rsidRDefault="006773AA" w:rsidP="006773AA">
      <w:pPr>
        <w:spacing w:line="480" w:lineRule="auto"/>
        <w:rPr>
          <w:b/>
        </w:rPr>
      </w:pPr>
    </w:p>
    <w:p w14:paraId="312B107F" w14:textId="77777777" w:rsidR="006773AA" w:rsidRDefault="006773AA" w:rsidP="006773AA">
      <w:pPr>
        <w:spacing w:line="480" w:lineRule="auto"/>
        <w:rPr>
          <w:b/>
        </w:rPr>
      </w:pPr>
    </w:p>
    <w:p w14:paraId="5C24AC6E" w14:textId="77777777" w:rsidR="006773AA" w:rsidRDefault="006773AA" w:rsidP="006773AA">
      <w:pPr>
        <w:spacing w:line="480" w:lineRule="auto"/>
        <w:rPr>
          <w:b/>
        </w:rPr>
      </w:pPr>
    </w:p>
    <w:p w14:paraId="05F7DF11" w14:textId="77777777" w:rsidR="006773AA" w:rsidRDefault="006773AA" w:rsidP="006773AA">
      <w:pPr>
        <w:spacing w:line="480" w:lineRule="auto"/>
        <w:rPr>
          <w:b/>
        </w:rPr>
      </w:pPr>
    </w:p>
    <w:p w14:paraId="11354042" w14:textId="77777777" w:rsidR="006773AA" w:rsidRDefault="006773AA" w:rsidP="006773AA">
      <w:pPr>
        <w:spacing w:line="480" w:lineRule="auto"/>
        <w:rPr>
          <w:b/>
        </w:rPr>
      </w:pPr>
    </w:p>
    <w:p w14:paraId="42EED67A" w14:textId="77777777" w:rsidR="006773AA" w:rsidRDefault="006773AA" w:rsidP="006773AA">
      <w:pPr>
        <w:spacing w:line="480" w:lineRule="auto"/>
        <w:rPr>
          <w:b/>
        </w:rPr>
      </w:pPr>
    </w:p>
    <w:p w14:paraId="5FA6F07E" w14:textId="77777777" w:rsidR="006773AA" w:rsidRDefault="006773AA" w:rsidP="006773AA">
      <w:pPr>
        <w:spacing w:line="480" w:lineRule="auto"/>
        <w:rPr>
          <w:b/>
        </w:rPr>
      </w:pPr>
    </w:p>
    <w:p w14:paraId="7AC8961C" w14:textId="77777777" w:rsidR="003F52E4" w:rsidRDefault="003F52E4" w:rsidP="006773AA">
      <w:pPr>
        <w:spacing w:line="480" w:lineRule="auto"/>
        <w:rPr>
          <w:b/>
        </w:rPr>
      </w:pPr>
    </w:p>
    <w:p w14:paraId="2264FA60" w14:textId="564D9E8E" w:rsidR="006773AA" w:rsidRPr="00E203DE" w:rsidRDefault="006773AA" w:rsidP="006773AA">
      <w:pPr>
        <w:spacing w:line="480" w:lineRule="auto"/>
        <w:rPr>
          <w:b/>
          <w:vertAlign w:val="subscript"/>
        </w:rPr>
      </w:pPr>
      <w:r w:rsidRPr="00E203DE">
        <w:rPr>
          <w:b/>
        </w:rPr>
        <w:lastRenderedPageBreak/>
        <w:t xml:space="preserve">Exploratory Analysis Examining the Influence of Daycare/Preschool Attendance </w:t>
      </w:r>
    </w:p>
    <w:p w14:paraId="16E5FE3C" w14:textId="77777777" w:rsidR="006773AA" w:rsidRPr="001709B9" w:rsidRDefault="006773AA" w:rsidP="006773AA">
      <w:pPr>
        <w:spacing w:line="480" w:lineRule="auto"/>
        <w:ind w:firstLine="720"/>
      </w:pPr>
      <w:r>
        <w:t xml:space="preserve">One possible explanation for the finding that having a larger network related to better Explicit PT performance is that Network Size indexes the effects of school on cognition. Indeed, children who were in Daycare or Preschool had larger social networks than children who were not in school (Daycare or Preschool: </w:t>
      </w:r>
      <w:r w:rsidRPr="009961ED">
        <w:rPr>
          <w:i/>
        </w:rPr>
        <w:t>n</w:t>
      </w:r>
      <w:r>
        <w:t xml:space="preserve"> = 15; </w:t>
      </w:r>
      <w:proofErr w:type="spellStart"/>
      <w:r w:rsidRPr="009961ED">
        <w:rPr>
          <w:i/>
        </w:rPr>
        <w:t>M</w:t>
      </w:r>
      <w:r w:rsidRPr="009961ED">
        <w:rPr>
          <w:i/>
          <w:vertAlign w:val="subscript"/>
        </w:rPr>
        <w:t>NetworkSize</w:t>
      </w:r>
      <w:proofErr w:type="spellEnd"/>
      <w:r w:rsidRPr="009961ED">
        <w:rPr>
          <w:i/>
        </w:rPr>
        <w:t xml:space="preserve"> </w:t>
      </w:r>
      <w:r>
        <w:t xml:space="preserve">=14 people; No Daycare or Preschool: </w:t>
      </w:r>
      <w:r w:rsidRPr="009961ED">
        <w:rPr>
          <w:i/>
        </w:rPr>
        <w:t>n</w:t>
      </w:r>
      <w:r>
        <w:t xml:space="preserve"> = 15; </w:t>
      </w:r>
      <w:proofErr w:type="spellStart"/>
      <w:r w:rsidRPr="009961ED">
        <w:rPr>
          <w:i/>
        </w:rPr>
        <w:t>M</w:t>
      </w:r>
      <w:r w:rsidRPr="009961ED">
        <w:rPr>
          <w:i/>
          <w:vertAlign w:val="subscript"/>
        </w:rPr>
        <w:t>NetworkSize</w:t>
      </w:r>
      <w:proofErr w:type="spellEnd"/>
      <w:r>
        <w:t xml:space="preserve"> = 10 people; </w:t>
      </w:r>
      <w:r w:rsidRPr="00584254">
        <w:rPr>
          <w:i/>
        </w:rPr>
        <w:t>t</w:t>
      </w:r>
      <w:r>
        <w:t xml:space="preserve">(23) = -2.94, </w:t>
      </w:r>
      <w:r w:rsidRPr="00584254">
        <w:rPr>
          <w:i/>
        </w:rPr>
        <w:t>p</w:t>
      </w:r>
      <w:r>
        <w:t xml:space="preserve"> &lt; 0.01). It is possible the Network Size finding is masking an effect of school on PT understanding. Half of the sample (</w:t>
      </w:r>
      <w:r w:rsidRPr="006E6788">
        <w:rPr>
          <w:i/>
        </w:rPr>
        <w:t>n</w:t>
      </w:r>
      <w:r>
        <w:t xml:space="preserve"> = 15) was in Daycare or Preschool, so an exploratory analysis was performed to test whether being in Daycare or Preschool </w:t>
      </w:r>
      <w:r w:rsidRPr="008C230B">
        <w:t xml:space="preserve">was related to Explicit PT performance. The same </w:t>
      </w:r>
      <w:r>
        <w:t xml:space="preserve">analyses as above were performed separately with Explicit PT performance and Implicit PT performance as dependent variables, including Daycare as a fixed effect. Neither model showed a significant effect of Daycare or an interaction between Trial Type and Daycare (all </w:t>
      </w:r>
      <w:r>
        <w:rPr>
          <w:i/>
        </w:rPr>
        <w:t>p</w:t>
      </w:r>
      <w:r>
        <w:t>’s &gt; .05). Thus, there was no evidence that being in Daycare or Preschool was related to PT performance.</w:t>
      </w:r>
    </w:p>
    <w:p w14:paraId="7259359C" w14:textId="0D65C22C" w:rsidR="006773AA" w:rsidRPr="00143A34" w:rsidRDefault="006773AA" w:rsidP="00131C99">
      <w:pPr>
        <w:spacing w:line="480" w:lineRule="auto"/>
        <w:ind w:firstLine="720"/>
      </w:pPr>
      <w:r>
        <w:t xml:space="preserve">Figure </w:t>
      </w:r>
      <w:r w:rsidR="003B0EE8">
        <w:t>S3</w:t>
      </w:r>
      <w:r>
        <w:t xml:space="preserve"> demonstrates that children in Preschool or Daycare have larger social networks than children not in Preschool or Daycare (</w:t>
      </w:r>
      <w:proofErr w:type="spellStart"/>
      <w:r w:rsidRPr="005508AC">
        <w:rPr>
          <w:i/>
        </w:rPr>
        <w:t>M</w:t>
      </w:r>
      <w:r w:rsidRPr="005508AC">
        <w:rPr>
          <w:i/>
          <w:vertAlign w:val="subscript"/>
        </w:rPr>
        <w:t>Preschool</w:t>
      </w:r>
      <w:proofErr w:type="spellEnd"/>
      <w:r>
        <w:t xml:space="preserve"> = 14 people, </w:t>
      </w:r>
      <w:proofErr w:type="spellStart"/>
      <w:r w:rsidRPr="005508AC">
        <w:rPr>
          <w:i/>
        </w:rPr>
        <w:t>M</w:t>
      </w:r>
      <w:r w:rsidRPr="005508AC">
        <w:rPr>
          <w:i/>
          <w:vertAlign w:val="subscript"/>
        </w:rPr>
        <w:t>NoPreschool</w:t>
      </w:r>
      <w:proofErr w:type="spellEnd"/>
      <w:r>
        <w:t xml:space="preserve"> = 10 people;</w:t>
      </w:r>
      <w:r w:rsidRPr="005508AC">
        <w:rPr>
          <w:i/>
        </w:rPr>
        <w:t xml:space="preserve"> t</w:t>
      </w:r>
      <w:r>
        <w:t xml:space="preserve">(23) = -2.94, </w:t>
      </w:r>
      <w:r w:rsidRPr="005508AC">
        <w:rPr>
          <w:i/>
        </w:rPr>
        <w:t>p</w:t>
      </w:r>
      <w:r>
        <w:t xml:space="preserve"> &lt; 0.01).</w:t>
      </w:r>
    </w:p>
    <w:p w14:paraId="636A9090" w14:textId="55675D41" w:rsidR="006773AA" w:rsidRDefault="006773AA" w:rsidP="006773AA">
      <w:pPr>
        <w:rPr>
          <w:b/>
        </w:rPr>
      </w:pPr>
      <w:r>
        <w:rPr>
          <w:b/>
        </w:rPr>
        <w:t xml:space="preserve">Figure </w:t>
      </w:r>
      <w:r w:rsidR="003B0EE8">
        <w:rPr>
          <w:b/>
        </w:rPr>
        <w:t>S3</w:t>
      </w:r>
    </w:p>
    <w:p w14:paraId="0A38DDED" w14:textId="77777777" w:rsidR="006773AA" w:rsidRDefault="006773AA" w:rsidP="006773AA">
      <w:pPr>
        <w:rPr>
          <w:b/>
        </w:rPr>
      </w:pPr>
    </w:p>
    <w:p w14:paraId="42A67901" w14:textId="77777777" w:rsidR="006773AA" w:rsidRDefault="006773AA" w:rsidP="006773AA">
      <w:r>
        <w:rPr>
          <w:i/>
        </w:rPr>
        <w:t>Network Size and Preschool/Daycare</w:t>
      </w:r>
    </w:p>
    <w:p w14:paraId="077D0624" w14:textId="77777777" w:rsidR="006773AA" w:rsidRPr="004A26E7" w:rsidRDefault="006773AA" w:rsidP="006773AA">
      <w:pPr>
        <w:rPr>
          <w:b/>
        </w:rPr>
      </w:pPr>
      <w:r>
        <w:rPr>
          <w:noProof/>
        </w:rPr>
        <w:drawing>
          <wp:anchor distT="0" distB="0" distL="114300" distR="114300" simplePos="0" relativeHeight="251662336" behindDoc="1" locked="0" layoutInCell="1" allowOverlap="1" wp14:anchorId="270A31E0" wp14:editId="4D28245C">
            <wp:simplePos x="0" y="0"/>
            <wp:positionH relativeFrom="column">
              <wp:posOffset>0</wp:posOffset>
            </wp:positionH>
            <wp:positionV relativeFrom="paragraph">
              <wp:posOffset>0</wp:posOffset>
            </wp:positionV>
            <wp:extent cx="3767667" cy="2198666"/>
            <wp:effectExtent l="0" t="0" r="444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tworkSize and Daycare.png"/>
                    <pic:cNvPicPr/>
                  </pic:nvPicPr>
                  <pic:blipFill>
                    <a:blip r:embed="rId10">
                      <a:extLst>
                        <a:ext uri="{28A0092B-C50C-407E-A947-70E740481C1C}">
                          <a14:useLocalDpi xmlns:a14="http://schemas.microsoft.com/office/drawing/2010/main" val="0"/>
                        </a:ext>
                      </a:extLst>
                    </a:blip>
                    <a:stretch>
                      <a:fillRect/>
                    </a:stretch>
                  </pic:blipFill>
                  <pic:spPr>
                    <a:xfrm>
                      <a:off x="0" y="0"/>
                      <a:ext cx="3767667" cy="2198666"/>
                    </a:xfrm>
                    <a:prstGeom prst="rect">
                      <a:avLst/>
                    </a:prstGeom>
                  </pic:spPr>
                </pic:pic>
              </a:graphicData>
            </a:graphic>
            <wp14:sizeRelH relativeFrom="page">
              <wp14:pctWidth>0</wp14:pctWidth>
            </wp14:sizeRelH>
            <wp14:sizeRelV relativeFrom="page">
              <wp14:pctHeight>0</wp14:pctHeight>
            </wp14:sizeRelV>
          </wp:anchor>
        </w:drawing>
      </w:r>
    </w:p>
    <w:p w14:paraId="62614055" w14:textId="77777777" w:rsidR="006773AA" w:rsidRDefault="006773AA" w:rsidP="006773AA"/>
    <w:p w14:paraId="47EDF1FE" w14:textId="77777777" w:rsidR="006773AA" w:rsidRDefault="006773AA" w:rsidP="006773AA"/>
    <w:p w14:paraId="0E697372" w14:textId="77777777" w:rsidR="006773AA" w:rsidRDefault="006773AA" w:rsidP="006773AA">
      <w:pPr>
        <w:rPr>
          <w:i/>
        </w:rPr>
      </w:pPr>
    </w:p>
    <w:p w14:paraId="7E7E8B8A" w14:textId="77777777" w:rsidR="006773AA" w:rsidRDefault="006773AA" w:rsidP="006773AA">
      <w:pPr>
        <w:rPr>
          <w:i/>
        </w:rPr>
      </w:pPr>
    </w:p>
    <w:p w14:paraId="57BC3700" w14:textId="77777777" w:rsidR="006773AA" w:rsidRDefault="006773AA" w:rsidP="006773AA">
      <w:pPr>
        <w:rPr>
          <w:i/>
        </w:rPr>
      </w:pPr>
    </w:p>
    <w:p w14:paraId="6A96DD3B" w14:textId="77777777" w:rsidR="006773AA" w:rsidRDefault="006773AA" w:rsidP="006773AA">
      <w:pPr>
        <w:rPr>
          <w:i/>
        </w:rPr>
      </w:pPr>
    </w:p>
    <w:p w14:paraId="38B1FF4B" w14:textId="77777777" w:rsidR="006773AA" w:rsidRDefault="006773AA" w:rsidP="006773AA">
      <w:pPr>
        <w:rPr>
          <w:i/>
        </w:rPr>
      </w:pPr>
    </w:p>
    <w:p w14:paraId="1F9BB870" w14:textId="77777777" w:rsidR="006773AA" w:rsidRDefault="006773AA" w:rsidP="006773AA">
      <w:pPr>
        <w:rPr>
          <w:i/>
        </w:rPr>
      </w:pPr>
    </w:p>
    <w:p w14:paraId="33FF7283" w14:textId="77777777" w:rsidR="006773AA" w:rsidRDefault="006773AA" w:rsidP="006773AA">
      <w:r w:rsidRPr="005508AC">
        <w:rPr>
          <w:i/>
        </w:rPr>
        <w:lastRenderedPageBreak/>
        <w:t>Note.</w:t>
      </w:r>
      <w:r>
        <w:t xml:space="preserve"> Children in Preschool or Daycare have significantly larger networks than children who are not in Preschool or Daycare (</w:t>
      </w:r>
      <w:proofErr w:type="spellStart"/>
      <w:r w:rsidRPr="005508AC">
        <w:rPr>
          <w:i/>
        </w:rPr>
        <w:t>M</w:t>
      </w:r>
      <w:r w:rsidRPr="005508AC">
        <w:rPr>
          <w:i/>
          <w:vertAlign w:val="subscript"/>
        </w:rPr>
        <w:t>Preschool</w:t>
      </w:r>
      <w:proofErr w:type="spellEnd"/>
      <w:r>
        <w:t xml:space="preserve"> = 14 people, </w:t>
      </w:r>
      <w:proofErr w:type="spellStart"/>
      <w:r w:rsidRPr="005508AC">
        <w:rPr>
          <w:i/>
        </w:rPr>
        <w:t>M</w:t>
      </w:r>
      <w:r w:rsidRPr="005508AC">
        <w:rPr>
          <w:i/>
          <w:vertAlign w:val="subscript"/>
        </w:rPr>
        <w:t>NoPreschool</w:t>
      </w:r>
      <w:proofErr w:type="spellEnd"/>
      <w:r>
        <w:t xml:space="preserve"> = 10 people;</w:t>
      </w:r>
      <w:r w:rsidRPr="005508AC">
        <w:rPr>
          <w:i/>
        </w:rPr>
        <w:t xml:space="preserve"> t</w:t>
      </w:r>
      <w:r>
        <w:t xml:space="preserve">(23) = -2.94, </w:t>
      </w:r>
      <w:r w:rsidRPr="005508AC">
        <w:rPr>
          <w:i/>
        </w:rPr>
        <w:t>p</w:t>
      </w:r>
      <w:r>
        <w:t xml:space="preserve"> &lt; 0.01).</w:t>
      </w:r>
    </w:p>
    <w:p w14:paraId="69D8CC8D" w14:textId="77777777" w:rsidR="006773AA" w:rsidRDefault="006773AA" w:rsidP="006773AA">
      <w:pPr>
        <w:jc w:val="center"/>
        <w:rPr>
          <w:b/>
        </w:rPr>
      </w:pPr>
    </w:p>
    <w:p w14:paraId="3D2C2992" w14:textId="16680EC9" w:rsidR="006773AA" w:rsidRPr="00143A34" w:rsidRDefault="006773AA" w:rsidP="006773AA">
      <w:pPr>
        <w:spacing w:line="480" w:lineRule="auto"/>
      </w:pPr>
      <w:r>
        <w:rPr>
          <w:b/>
        </w:rPr>
        <w:tab/>
      </w:r>
      <w:r w:rsidRPr="00143A34">
        <w:t xml:space="preserve">Figure </w:t>
      </w:r>
      <w:r w:rsidR="003B0EE8">
        <w:t>S4</w:t>
      </w:r>
      <w:r>
        <w:t xml:space="preserve"> shows children’s performance on the Explicit PT by Trial Type and whether or not they were in Preschool or Daycare. There was no effect of school experience and the interaction was not significant. </w:t>
      </w:r>
    </w:p>
    <w:p w14:paraId="6243928A" w14:textId="1A2A6AAD" w:rsidR="006773AA" w:rsidRDefault="006773AA" w:rsidP="006773AA">
      <w:r>
        <w:rPr>
          <w:b/>
        </w:rPr>
        <w:t xml:space="preserve">Figure </w:t>
      </w:r>
      <w:r w:rsidR="003B0EE8">
        <w:rPr>
          <w:b/>
        </w:rPr>
        <w:t>S4</w:t>
      </w:r>
    </w:p>
    <w:p w14:paraId="5559A36E" w14:textId="77777777" w:rsidR="006773AA" w:rsidRDefault="006773AA" w:rsidP="006773AA"/>
    <w:p w14:paraId="6ADF90FE" w14:textId="77777777" w:rsidR="006773AA" w:rsidRDefault="006773AA" w:rsidP="006773AA">
      <w:r>
        <w:rPr>
          <w:i/>
        </w:rPr>
        <w:t xml:space="preserve">Preschool/Daycare and Explicit PT </w:t>
      </w:r>
    </w:p>
    <w:p w14:paraId="1DCA5EE8" w14:textId="77777777" w:rsidR="006773AA" w:rsidRDefault="006773AA" w:rsidP="006773AA"/>
    <w:p w14:paraId="77A79CDB" w14:textId="77777777" w:rsidR="006773AA" w:rsidRDefault="006773AA" w:rsidP="006773AA">
      <w:r w:rsidRPr="00D4374D">
        <w:rPr>
          <w:noProof/>
        </w:rPr>
        <w:drawing>
          <wp:inline distT="0" distB="0" distL="0" distR="0" wp14:anchorId="1807A9ED" wp14:editId="790EAE07">
            <wp:extent cx="5943600" cy="385318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53180"/>
                    </a:xfrm>
                    <a:prstGeom prst="rect">
                      <a:avLst/>
                    </a:prstGeom>
                  </pic:spPr>
                </pic:pic>
              </a:graphicData>
            </a:graphic>
          </wp:inline>
        </w:drawing>
      </w:r>
    </w:p>
    <w:p w14:paraId="74396EB3" w14:textId="77777777" w:rsidR="006773AA" w:rsidRDefault="006773AA" w:rsidP="006773AA"/>
    <w:p w14:paraId="5A58ADA8" w14:textId="77777777" w:rsidR="006773AA" w:rsidRPr="00906270" w:rsidRDefault="006773AA" w:rsidP="006773AA">
      <w:r w:rsidRPr="00723992">
        <w:rPr>
          <w:i/>
        </w:rPr>
        <w:t>Note.</w:t>
      </w:r>
      <w:r>
        <w:t xml:space="preserve"> The model revealed a significant main effect of Trial Type consistent with the previous models (</w:t>
      </w:r>
      <w:r w:rsidRPr="00B95B28">
        <w:rPr>
          <w:i/>
        </w:rPr>
        <w:t>ß</w:t>
      </w:r>
      <w:r>
        <w:t xml:space="preserve"> = 0.19, </w:t>
      </w:r>
      <w:r w:rsidRPr="00723992">
        <w:rPr>
          <w:i/>
        </w:rPr>
        <w:t>p</w:t>
      </w:r>
      <w:r>
        <w:t xml:space="preserve"> &lt; 0.05), but did not reveal a main effect of Daycare (</w:t>
      </w:r>
      <w:r w:rsidRPr="00B95B28">
        <w:rPr>
          <w:i/>
        </w:rPr>
        <w:t>ß</w:t>
      </w:r>
      <w:r>
        <w:t xml:space="preserve"> = 0.15, </w:t>
      </w:r>
      <w:r w:rsidRPr="00723992">
        <w:rPr>
          <w:i/>
        </w:rPr>
        <w:t>p</w:t>
      </w:r>
      <w:r>
        <w:t xml:space="preserve"> &gt; 0.05) or an interaction (</w:t>
      </w:r>
      <w:r w:rsidRPr="00B95B28">
        <w:rPr>
          <w:i/>
        </w:rPr>
        <w:t>ß</w:t>
      </w:r>
      <w:r>
        <w:t xml:space="preserve"> = -0.12, </w:t>
      </w:r>
      <w:r w:rsidRPr="00723992">
        <w:rPr>
          <w:i/>
        </w:rPr>
        <w:t>p</w:t>
      </w:r>
      <w:r>
        <w:t xml:space="preserve"> &gt; 0.05). There was no evidence that School experience was related to Explicit PT performance.  </w:t>
      </w:r>
    </w:p>
    <w:p w14:paraId="170ADDC6" w14:textId="77777777" w:rsidR="006773AA" w:rsidRDefault="006773AA" w:rsidP="006773AA">
      <w:pPr>
        <w:rPr>
          <w:b/>
        </w:rPr>
      </w:pPr>
    </w:p>
    <w:p w14:paraId="16EAC34F" w14:textId="77777777" w:rsidR="006773AA" w:rsidRDefault="006773AA" w:rsidP="006773AA">
      <w:pPr>
        <w:jc w:val="center"/>
        <w:rPr>
          <w:b/>
        </w:rPr>
      </w:pPr>
    </w:p>
    <w:p w14:paraId="47536106" w14:textId="77777777" w:rsidR="006773AA" w:rsidRDefault="006773AA" w:rsidP="006773AA">
      <w:pPr>
        <w:jc w:val="center"/>
        <w:rPr>
          <w:b/>
        </w:rPr>
      </w:pPr>
    </w:p>
    <w:p w14:paraId="64BE0D47" w14:textId="77777777" w:rsidR="006773AA" w:rsidRDefault="006773AA" w:rsidP="006773AA">
      <w:pPr>
        <w:jc w:val="center"/>
        <w:rPr>
          <w:b/>
        </w:rPr>
      </w:pPr>
    </w:p>
    <w:p w14:paraId="6A103E6C" w14:textId="77777777" w:rsidR="006773AA" w:rsidRDefault="006773AA" w:rsidP="006773AA">
      <w:pPr>
        <w:jc w:val="center"/>
        <w:rPr>
          <w:b/>
        </w:rPr>
      </w:pPr>
    </w:p>
    <w:p w14:paraId="0C37A914" w14:textId="77777777" w:rsidR="006773AA" w:rsidRDefault="006773AA" w:rsidP="006773AA">
      <w:pPr>
        <w:rPr>
          <w:b/>
        </w:rPr>
      </w:pPr>
      <w:r>
        <w:rPr>
          <w:b/>
        </w:rPr>
        <w:lastRenderedPageBreak/>
        <w:t>Language Entropy</w:t>
      </w:r>
    </w:p>
    <w:p w14:paraId="4E5E10B3" w14:textId="77777777" w:rsidR="006773AA" w:rsidRDefault="006773AA" w:rsidP="006773AA">
      <w:pPr>
        <w:rPr>
          <w:b/>
        </w:rPr>
      </w:pPr>
    </w:p>
    <w:p w14:paraId="09B371DB" w14:textId="77777777" w:rsidR="006773AA" w:rsidRDefault="006773AA" w:rsidP="006773AA">
      <w:pPr>
        <w:spacing w:line="480" w:lineRule="auto"/>
      </w:pPr>
      <w:r>
        <w:rPr>
          <w:b/>
        </w:rPr>
        <w:tab/>
      </w:r>
      <w:r>
        <w:t xml:space="preserve">The following discrete language categories were used to calculate Language Entropy. Each node in the child’s social network was a speaker of one of the following categories: </w:t>
      </w:r>
    </w:p>
    <w:p w14:paraId="44239555" w14:textId="77777777" w:rsidR="006773AA" w:rsidRDefault="006773AA" w:rsidP="006773AA">
      <w:pPr>
        <w:pStyle w:val="ListParagraph"/>
        <w:numPr>
          <w:ilvl w:val="0"/>
          <w:numId w:val="1"/>
        </w:numPr>
      </w:pPr>
      <w:r>
        <w:t>English only</w:t>
      </w:r>
    </w:p>
    <w:p w14:paraId="2424AF41" w14:textId="77777777" w:rsidR="006773AA" w:rsidRDefault="006773AA" w:rsidP="006773AA">
      <w:pPr>
        <w:pStyle w:val="ListParagraph"/>
        <w:numPr>
          <w:ilvl w:val="0"/>
          <w:numId w:val="1"/>
        </w:numPr>
      </w:pPr>
      <w:r>
        <w:t>English/Spanish</w:t>
      </w:r>
    </w:p>
    <w:p w14:paraId="2E640E21" w14:textId="77777777" w:rsidR="006773AA" w:rsidRDefault="006773AA" w:rsidP="006773AA">
      <w:pPr>
        <w:pStyle w:val="ListParagraph"/>
        <w:numPr>
          <w:ilvl w:val="0"/>
          <w:numId w:val="1"/>
        </w:numPr>
      </w:pPr>
      <w:r>
        <w:t>English/Dutch/French/German</w:t>
      </w:r>
    </w:p>
    <w:p w14:paraId="4F7EE6B2" w14:textId="77777777" w:rsidR="006773AA" w:rsidRDefault="006773AA" w:rsidP="006773AA">
      <w:pPr>
        <w:pStyle w:val="ListParagraph"/>
        <w:numPr>
          <w:ilvl w:val="0"/>
          <w:numId w:val="1"/>
        </w:numPr>
      </w:pPr>
      <w:r>
        <w:t>English/Chinese/Spanish</w:t>
      </w:r>
    </w:p>
    <w:p w14:paraId="52652B48" w14:textId="77777777" w:rsidR="006773AA" w:rsidRDefault="006773AA" w:rsidP="006773AA">
      <w:pPr>
        <w:pStyle w:val="ListParagraph"/>
        <w:numPr>
          <w:ilvl w:val="0"/>
          <w:numId w:val="1"/>
        </w:numPr>
      </w:pPr>
      <w:r>
        <w:t>English/Eastern European Language</w:t>
      </w:r>
    </w:p>
    <w:p w14:paraId="0E3A4339" w14:textId="77777777" w:rsidR="006773AA" w:rsidRDefault="006773AA" w:rsidP="006773AA">
      <w:pPr>
        <w:pStyle w:val="ListParagraph"/>
        <w:numPr>
          <w:ilvl w:val="0"/>
          <w:numId w:val="1"/>
        </w:numPr>
      </w:pPr>
      <w:r>
        <w:t xml:space="preserve">Spanish only </w:t>
      </w:r>
    </w:p>
    <w:p w14:paraId="6C31A1EB" w14:textId="77777777" w:rsidR="006773AA" w:rsidRDefault="006773AA" w:rsidP="006773AA">
      <w:pPr>
        <w:pStyle w:val="ListParagraph"/>
        <w:numPr>
          <w:ilvl w:val="0"/>
          <w:numId w:val="1"/>
        </w:numPr>
      </w:pPr>
      <w:r>
        <w:t>English/Spanish/Russian</w:t>
      </w:r>
    </w:p>
    <w:p w14:paraId="471DA7C3" w14:textId="77777777" w:rsidR="006773AA" w:rsidRDefault="006773AA" w:rsidP="006773AA">
      <w:pPr>
        <w:pStyle w:val="ListParagraph"/>
        <w:numPr>
          <w:ilvl w:val="0"/>
          <w:numId w:val="1"/>
        </w:numPr>
      </w:pPr>
      <w:r>
        <w:t>English/Chinese</w:t>
      </w:r>
    </w:p>
    <w:p w14:paraId="57B9B330" w14:textId="77777777" w:rsidR="006773AA" w:rsidRDefault="006773AA" w:rsidP="006773AA">
      <w:pPr>
        <w:pStyle w:val="ListParagraph"/>
        <w:numPr>
          <w:ilvl w:val="0"/>
          <w:numId w:val="1"/>
        </w:numPr>
      </w:pPr>
      <w:r>
        <w:t>English/French</w:t>
      </w:r>
    </w:p>
    <w:p w14:paraId="0A1C1FFE" w14:textId="77777777" w:rsidR="006773AA" w:rsidRDefault="006773AA" w:rsidP="006773AA">
      <w:pPr>
        <w:pStyle w:val="ListParagraph"/>
        <w:numPr>
          <w:ilvl w:val="0"/>
          <w:numId w:val="1"/>
        </w:numPr>
      </w:pPr>
      <w:r>
        <w:t>English/Hebrew</w:t>
      </w:r>
    </w:p>
    <w:p w14:paraId="740407CC" w14:textId="77777777" w:rsidR="006773AA" w:rsidRDefault="006773AA" w:rsidP="006773AA">
      <w:pPr>
        <w:pStyle w:val="ListParagraph"/>
        <w:numPr>
          <w:ilvl w:val="0"/>
          <w:numId w:val="1"/>
        </w:numPr>
      </w:pPr>
      <w:r>
        <w:t>English/French/Russian/Romanian</w:t>
      </w:r>
    </w:p>
    <w:p w14:paraId="59AC039C" w14:textId="77777777" w:rsidR="006773AA" w:rsidRDefault="006773AA" w:rsidP="006773AA">
      <w:pPr>
        <w:pStyle w:val="ListParagraph"/>
        <w:numPr>
          <w:ilvl w:val="0"/>
          <w:numId w:val="1"/>
        </w:numPr>
      </w:pPr>
      <w:r>
        <w:t>English/Chinese/Hebrew/Spanish</w:t>
      </w:r>
    </w:p>
    <w:p w14:paraId="37136418" w14:textId="77777777" w:rsidR="006773AA" w:rsidRDefault="006773AA" w:rsidP="006773AA">
      <w:pPr>
        <w:pStyle w:val="ListParagraph"/>
        <w:numPr>
          <w:ilvl w:val="0"/>
          <w:numId w:val="1"/>
        </w:numPr>
      </w:pPr>
      <w:r>
        <w:t>English/Arabic</w:t>
      </w:r>
    </w:p>
    <w:p w14:paraId="7DF3C02F" w14:textId="77777777" w:rsidR="006773AA" w:rsidRDefault="006773AA" w:rsidP="006773AA">
      <w:pPr>
        <w:pStyle w:val="ListParagraph"/>
        <w:numPr>
          <w:ilvl w:val="0"/>
          <w:numId w:val="1"/>
        </w:numPr>
      </w:pPr>
      <w:r>
        <w:t>English/Arabic/Mandarin/Spanish</w:t>
      </w:r>
    </w:p>
    <w:p w14:paraId="0B20D89E" w14:textId="77777777" w:rsidR="006773AA" w:rsidRDefault="006773AA" w:rsidP="006773AA">
      <w:pPr>
        <w:pStyle w:val="ListParagraph"/>
        <w:numPr>
          <w:ilvl w:val="0"/>
          <w:numId w:val="1"/>
        </w:numPr>
      </w:pPr>
      <w:r>
        <w:t>English/Balinese/Indonesian</w:t>
      </w:r>
    </w:p>
    <w:p w14:paraId="0622DD86" w14:textId="77777777" w:rsidR="006773AA" w:rsidRDefault="006773AA" w:rsidP="006773AA">
      <w:pPr>
        <w:pStyle w:val="ListParagraph"/>
        <w:numPr>
          <w:ilvl w:val="0"/>
          <w:numId w:val="1"/>
        </w:numPr>
      </w:pPr>
      <w:r>
        <w:t>English/Malayalam</w:t>
      </w:r>
    </w:p>
    <w:p w14:paraId="02991308" w14:textId="77777777" w:rsidR="006773AA" w:rsidRDefault="006773AA" w:rsidP="006773AA">
      <w:pPr>
        <w:pStyle w:val="ListParagraph"/>
        <w:numPr>
          <w:ilvl w:val="0"/>
          <w:numId w:val="1"/>
        </w:numPr>
      </w:pPr>
      <w:r>
        <w:t>English/American Sign Language</w:t>
      </w:r>
    </w:p>
    <w:p w14:paraId="457BD9F8" w14:textId="77777777" w:rsidR="006773AA" w:rsidRDefault="006773AA" w:rsidP="006773AA">
      <w:pPr>
        <w:pStyle w:val="ListParagraph"/>
        <w:numPr>
          <w:ilvl w:val="0"/>
          <w:numId w:val="1"/>
        </w:numPr>
      </w:pPr>
      <w:r>
        <w:t>Preverbal</w:t>
      </w:r>
    </w:p>
    <w:p w14:paraId="3B65E48D" w14:textId="77777777" w:rsidR="006773AA" w:rsidRDefault="006773AA" w:rsidP="006773AA">
      <w:pPr>
        <w:pStyle w:val="ListParagraph"/>
        <w:numPr>
          <w:ilvl w:val="0"/>
          <w:numId w:val="1"/>
        </w:numPr>
      </w:pPr>
      <w:r>
        <w:t>English/Yoruba</w:t>
      </w:r>
    </w:p>
    <w:p w14:paraId="4EFDBD74" w14:textId="77777777" w:rsidR="006773AA" w:rsidRDefault="006773AA" w:rsidP="006773AA">
      <w:pPr>
        <w:pStyle w:val="ListParagraph"/>
        <w:numPr>
          <w:ilvl w:val="0"/>
          <w:numId w:val="1"/>
        </w:numPr>
      </w:pPr>
      <w:r>
        <w:t>English/Cantonese/Mandarin</w:t>
      </w:r>
    </w:p>
    <w:p w14:paraId="7759E8DF" w14:textId="77777777" w:rsidR="006773AA" w:rsidRDefault="006773AA" w:rsidP="006773AA">
      <w:pPr>
        <w:pStyle w:val="ListParagraph"/>
        <w:numPr>
          <w:ilvl w:val="0"/>
          <w:numId w:val="1"/>
        </w:numPr>
      </w:pPr>
      <w:r>
        <w:t>English/Mandarin</w:t>
      </w:r>
    </w:p>
    <w:p w14:paraId="4F47BC21" w14:textId="77777777" w:rsidR="006773AA" w:rsidRDefault="006773AA" w:rsidP="006773AA">
      <w:pPr>
        <w:pStyle w:val="ListParagraph"/>
        <w:numPr>
          <w:ilvl w:val="0"/>
          <w:numId w:val="1"/>
        </w:numPr>
      </w:pPr>
      <w:r>
        <w:t>English/Korean/Spanish</w:t>
      </w:r>
    </w:p>
    <w:p w14:paraId="0E09276A" w14:textId="77777777" w:rsidR="006773AA" w:rsidRDefault="006773AA" w:rsidP="006773AA">
      <w:pPr>
        <w:pStyle w:val="ListParagraph"/>
        <w:numPr>
          <w:ilvl w:val="0"/>
          <w:numId w:val="1"/>
        </w:numPr>
      </w:pPr>
      <w:r>
        <w:t>English/Russian/Ukrainian</w:t>
      </w:r>
    </w:p>
    <w:p w14:paraId="1039D6CA" w14:textId="77777777" w:rsidR="006773AA" w:rsidRDefault="006773AA" w:rsidP="006773AA">
      <w:pPr>
        <w:pStyle w:val="ListParagraph"/>
        <w:numPr>
          <w:ilvl w:val="0"/>
          <w:numId w:val="1"/>
        </w:numPr>
      </w:pPr>
      <w:r>
        <w:t>English/Russian</w:t>
      </w:r>
    </w:p>
    <w:p w14:paraId="15F1CF96" w14:textId="77777777" w:rsidR="006773AA" w:rsidRDefault="006773AA" w:rsidP="006773AA">
      <w:pPr>
        <w:pStyle w:val="ListParagraph"/>
        <w:numPr>
          <w:ilvl w:val="0"/>
          <w:numId w:val="1"/>
        </w:numPr>
      </w:pPr>
      <w:r>
        <w:t>English/Ukrainian</w:t>
      </w:r>
    </w:p>
    <w:p w14:paraId="78B57CEA" w14:textId="77777777" w:rsidR="006773AA" w:rsidRDefault="006773AA" w:rsidP="006773AA">
      <w:pPr>
        <w:pStyle w:val="ListParagraph"/>
        <w:numPr>
          <w:ilvl w:val="0"/>
          <w:numId w:val="1"/>
        </w:numPr>
      </w:pPr>
      <w:r>
        <w:t>English/French/Spanish</w:t>
      </w:r>
    </w:p>
    <w:p w14:paraId="65860B86" w14:textId="77777777" w:rsidR="006773AA" w:rsidRDefault="006773AA" w:rsidP="006773AA">
      <w:pPr>
        <w:pStyle w:val="ListParagraph"/>
        <w:numPr>
          <w:ilvl w:val="0"/>
          <w:numId w:val="1"/>
        </w:numPr>
      </w:pPr>
      <w:r>
        <w:t>English/Bengali</w:t>
      </w:r>
    </w:p>
    <w:p w14:paraId="627510E2" w14:textId="77777777" w:rsidR="006773AA" w:rsidRDefault="006773AA" w:rsidP="006773AA">
      <w:pPr>
        <w:pStyle w:val="ListParagraph"/>
        <w:numPr>
          <w:ilvl w:val="0"/>
          <w:numId w:val="1"/>
        </w:numPr>
      </w:pPr>
      <w:r>
        <w:t>English/Russian/Uzbek/Turkish/Persian</w:t>
      </w:r>
    </w:p>
    <w:p w14:paraId="40159BF2" w14:textId="77777777" w:rsidR="006773AA" w:rsidRDefault="006773AA" w:rsidP="006773AA">
      <w:pPr>
        <w:pStyle w:val="ListParagraph"/>
        <w:numPr>
          <w:ilvl w:val="0"/>
          <w:numId w:val="1"/>
        </w:numPr>
      </w:pPr>
      <w:r>
        <w:t>English/Polish</w:t>
      </w:r>
    </w:p>
    <w:p w14:paraId="180C77B2" w14:textId="77777777" w:rsidR="006773AA" w:rsidRDefault="006773AA" w:rsidP="006773AA">
      <w:pPr>
        <w:pStyle w:val="ListParagraph"/>
        <w:numPr>
          <w:ilvl w:val="0"/>
          <w:numId w:val="1"/>
        </w:numPr>
      </w:pPr>
      <w:r>
        <w:t>English/American Sign Language/Spanish</w:t>
      </w:r>
    </w:p>
    <w:p w14:paraId="3158A6E8" w14:textId="77777777" w:rsidR="006773AA" w:rsidRDefault="006773AA" w:rsidP="006773AA">
      <w:pPr>
        <w:pStyle w:val="ListParagraph"/>
        <w:numPr>
          <w:ilvl w:val="0"/>
          <w:numId w:val="1"/>
        </w:numPr>
      </w:pPr>
      <w:r>
        <w:t>Russian/German/Spanish/Chinese</w:t>
      </w:r>
    </w:p>
    <w:p w14:paraId="3107D172" w14:textId="77777777" w:rsidR="006773AA" w:rsidRDefault="006773AA" w:rsidP="006773AA">
      <w:pPr>
        <w:pStyle w:val="ListParagraph"/>
        <w:numPr>
          <w:ilvl w:val="0"/>
          <w:numId w:val="1"/>
        </w:numPr>
      </w:pPr>
      <w:r>
        <w:t>German/Russian</w:t>
      </w:r>
    </w:p>
    <w:p w14:paraId="13FAE0FA" w14:textId="77777777" w:rsidR="006773AA" w:rsidRDefault="006773AA" w:rsidP="006773AA">
      <w:pPr>
        <w:pStyle w:val="ListParagraph"/>
        <w:numPr>
          <w:ilvl w:val="0"/>
          <w:numId w:val="1"/>
        </w:numPr>
      </w:pPr>
      <w:r>
        <w:t>English/Korean</w:t>
      </w:r>
    </w:p>
    <w:p w14:paraId="1A959324" w14:textId="77777777" w:rsidR="006773AA" w:rsidRDefault="006773AA" w:rsidP="006773AA">
      <w:pPr>
        <w:rPr>
          <w:b/>
        </w:rPr>
      </w:pPr>
    </w:p>
    <w:p w14:paraId="773A8805" w14:textId="77777777" w:rsidR="006773AA" w:rsidRDefault="006773AA" w:rsidP="006773AA">
      <w:pPr>
        <w:jc w:val="center"/>
        <w:rPr>
          <w:b/>
        </w:rPr>
      </w:pPr>
    </w:p>
    <w:p w14:paraId="1B810DA6" w14:textId="77777777" w:rsidR="006773AA" w:rsidRDefault="006773AA" w:rsidP="006773AA">
      <w:pPr>
        <w:jc w:val="center"/>
        <w:rPr>
          <w:b/>
        </w:rPr>
      </w:pPr>
    </w:p>
    <w:p w14:paraId="40F54716" w14:textId="77777777" w:rsidR="006773AA" w:rsidRDefault="006773AA" w:rsidP="006773AA">
      <w:pPr>
        <w:jc w:val="center"/>
        <w:rPr>
          <w:b/>
        </w:rPr>
      </w:pPr>
    </w:p>
    <w:p w14:paraId="1CB4F029" w14:textId="77777777" w:rsidR="006773AA" w:rsidRDefault="006773AA" w:rsidP="006773AA">
      <w:pPr>
        <w:jc w:val="center"/>
        <w:rPr>
          <w:b/>
        </w:rPr>
      </w:pPr>
    </w:p>
    <w:p w14:paraId="646E0E36" w14:textId="77777777" w:rsidR="006773AA" w:rsidRDefault="006773AA" w:rsidP="006773AA">
      <w:pPr>
        <w:jc w:val="center"/>
        <w:rPr>
          <w:b/>
        </w:rPr>
      </w:pPr>
    </w:p>
    <w:p w14:paraId="1E6B0D59" w14:textId="77777777" w:rsidR="006773AA" w:rsidRDefault="006773AA" w:rsidP="006773AA">
      <w:pPr>
        <w:rPr>
          <w:b/>
        </w:rPr>
      </w:pPr>
    </w:p>
    <w:p w14:paraId="0BEBDBEA" w14:textId="091BAE76" w:rsidR="006773AA" w:rsidRDefault="006773AA" w:rsidP="006773AA">
      <w:pPr>
        <w:rPr>
          <w:b/>
          <w:iCs/>
          <w:color w:val="000000"/>
        </w:rPr>
      </w:pPr>
      <w:r w:rsidRPr="007C68D1">
        <w:rPr>
          <w:b/>
          <w:iCs/>
          <w:color w:val="000000"/>
        </w:rPr>
        <w:lastRenderedPageBreak/>
        <w:t>Linguistic EI Index</w:t>
      </w:r>
      <w:r w:rsidR="003F52E4">
        <w:rPr>
          <w:b/>
          <w:iCs/>
          <w:color w:val="000000"/>
        </w:rPr>
        <w:t xml:space="preserve"> and PT</w:t>
      </w:r>
    </w:p>
    <w:p w14:paraId="5A1584CB" w14:textId="0694335F" w:rsidR="00131C99" w:rsidRDefault="00131C99" w:rsidP="006773AA">
      <w:pPr>
        <w:rPr>
          <w:b/>
          <w:iCs/>
          <w:color w:val="000000"/>
        </w:rPr>
      </w:pPr>
    </w:p>
    <w:p w14:paraId="7260458B" w14:textId="39363DA4" w:rsidR="006773AA" w:rsidRPr="00131C99" w:rsidRDefault="00131C99" w:rsidP="00131C99">
      <w:pPr>
        <w:spacing w:line="480" w:lineRule="auto"/>
      </w:pPr>
      <w:r>
        <w:rPr>
          <w:b/>
          <w:iCs/>
          <w:color w:val="000000"/>
        </w:rPr>
        <w:tab/>
      </w:r>
      <w:r w:rsidRPr="000A7BAC">
        <w:t>EI Index is a network diversity measure. It is a measure of homophily the child shares with the network. “E” stands for external or different nodes and “I” stands for internal or same nodes. Each node is categorized as either “same” or “different” from the child based on some attribute and is calculated as follows: (Number of Different Nodes – Number of Same Nodes)/Network Size. The EI Index ranges from -1 to 1; a score of -1 indicates the entire network is the same as the child on some attribute and a score of 1 would indicate that the entire network is different from the child on some attribute. For the Linguistic EI Index, each node was coded as same-speaker or different-speaker. For monolingual English children, this meant anyone who spoke a language other than English was coded as different-speaker. For bilingual and multilingual children, a node was coded as different-speaker if that person spoke a language the child did not speak or hear from their parent. For example, imagine an English/Spanish bilingual child with a network where 2 people spoke English, 1 spoke English and Spanish, and one spoke English and Dutch. The only node that is a different-speaker is the English/Dutch bilingual because the child does not speak Dutch and would therefore have a Linguistic EI Index of -0.5 ([Different-speaker – Same-speaker]/Network Size; [1 – 3]/4).</w:t>
      </w:r>
    </w:p>
    <w:p w14:paraId="0D097763" w14:textId="77777777" w:rsidR="006773AA" w:rsidRPr="00BA7655" w:rsidRDefault="006773AA" w:rsidP="006773AA">
      <w:pPr>
        <w:spacing w:line="480" w:lineRule="auto"/>
      </w:pPr>
      <w:r>
        <w:tab/>
        <w:t>Children’s Linguistic EI Index was on average -0.70 (</w:t>
      </w:r>
      <w:r>
        <w:rPr>
          <w:i/>
        </w:rPr>
        <w:t>SD</w:t>
      </w:r>
      <w:r>
        <w:t xml:space="preserve"> = 0.32, range = -1 - 0.08). A histogram of the 3-year-olds’ Linguistic EI Index is presented below. To assess whether Linguistic EI Index had an effect on PT, a Linear Mixed Effect model was performed analogous to the analysis for Network Size. The Explicit PT score was the dependent variable. Trial Type and Linguistic EI Index were included as fixed effects and Subject was included as a random effect. The model revealed null results; there were no main effects of Trial Type (</w:t>
      </w:r>
      <w:r w:rsidRPr="00010329">
        <w:rPr>
          <w:i/>
        </w:rPr>
        <w:t>ß</w:t>
      </w:r>
      <w:r>
        <w:t xml:space="preserve"> = 0.04, </w:t>
      </w:r>
      <w:r>
        <w:rPr>
          <w:i/>
        </w:rPr>
        <w:t>p</w:t>
      </w:r>
      <w:r>
        <w:t xml:space="preserve"> &gt; 0.05) or Linguistic EI Index (</w:t>
      </w:r>
      <w:r w:rsidRPr="00010329">
        <w:rPr>
          <w:i/>
        </w:rPr>
        <w:t>ß</w:t>
      </w:r>
      <w:r>
        <w:t xml:space="preserve"> = 0.006, </w:t>
      </w:r>
      <w:r>
        <w:rPr>
          <w:i/>
        </w:rPr>
        <w:t>p</w:t>
      </w:r>
      <w:r>
        <w:t xml:space="preserve"> &gt; 0.05) and the interaction was not significant (</w:t>
      </w:r>
      <w:r w:rsidRPr="00010329">
        <w:rPr>
          <w:i/>
        </w:rPr>
        <w:t>ß</w:t>
      </w:r>
      <w:r>
        <w:t xml:space="preserve"> = -</w:t>
      </w:r>
      <w:r>
        <w:lastRenderedPageBreak/>
        <w:t xml:space="preserve">0.13, </w:t>
      </w:r>
      <w:r>
        <w:rPr>
          <w:i/>
        </w:rPr>
        <w:t>p</w:t>
      </w:r>
      <w:r>
        <w:t xml:space="preserve"> &gt; 0.05). There was no evidence that Linguistic EI Index was related to Explicit PT performance. </w:t>
      </w:r>
      <w:r>
        <w:rPr>
          <w:color w:val="000000" w:themeColor="text1"/>
        </w:rPr>
        <w:t xml:space="preserve">This does not conceptually replicate previous work that children with more multilingual experience are better at PT . While we should exert caution in interpreting a null result, there is no evidence that Linguistic EI Index is related to Explicit PT performance. </w:t>
      </w:r>
    </w:p>
    <w:p w14:paraId="3F35C02C" w14:textId="77777777" w:rsidR="006773AA" w:rsidRDefault="006773AA" w:rsidP="006773AA">
      <w:pPr>
        <w:spacing w:line="480" w:lineRule="auto"/>
      </w:pPr>
      <w:r>
        <w:tab/>
        <w:t>The same model was performed to test the effect of Network Linguistic Diversity with Implicit PT as the dependent variable. Similar to Explicit PT, the model did not show a main effect of Trial Type (</w:t>
      </w:r>
      <w:r w:rsidRPr="00010329">
        <w:rPr>
          <w:i/>
        </w:rPr>
        <w:t>ß</w:t>
      </w:r>
      <w:r>
        <w:t xml:space="preserve"> = 0.13, </w:t>
      </w:r>
      <w:r w:rsidRPr="006B41CD">
        <w:rPr>
          <w:i/>
        </w:rPr>
        <w:t>p</w:t>
      </w:r>
      <w:r>
        <w:t xml:space="preserve"> &gt; 0.05) or Network Linguistic Diversity (</w:t>
      </w:r>
      <w:r w:rsidRPr="00010329">
        <w:rPr>
          <w:i/>
        </w:rPr>
        <w:t>ß</w:t>
      </w:r>
      <w:r>
        <w:t xml:space="preserve"> = -0.02, </w:t>
      </w:r>
      <w:r w:rsidRPr="006B41CD">
        <w:rPr>
          <w:i/>
        </w:rPr>
        <w:t>p</w:t>
      </w:r>
      <w:r>
        <w:t xml:space="preserve"> &gt; 0.05), and there was no significant interaction (</w:t>
      </w:r>
      <w:r w:rsidRPr="00010329">
        <w:rPr>
          <w:i/>
        </w:rPr>
        <w:t>ß</w:t>
      </w:r>
      <w:r>
        <w:t xml:space="preserve"> = 0.17,</w:t>
      </w:r>
      <w:r w:rsidRPr="006B41CD">
        <w:rPr>
          <w:i/>
        </w:rPr>
        <w:t xml:space="preserve"> p</w:t>
      </w:r>
      <w:r>
        <w:t xml:space="preserve"> &gt; 0.05). Thus, there is no evidence that Network Linguistic Diversity was related to Implicit PT.</w:t>
      </w:r>
    </w:p>
    <w:p w14:paraId="0C1A1C19" w14:textId="368CAD65" w:rsidR="006773AA" w:rsidRPr="00992CF3" w:rsidRDefault="006773AA" w:rsidP="006773AA">
      <w:pPr>
        <w:spacing w:line="480" w:lineRule="auto"/>
        <w:rPr>
          <w:b/>
        </w:rPr>
      </w:pPr>
      <w:r>
        <w:rPr>
          <w:b/>
        </w:rPr>
        <w:t xml:space="preserve">Figure </w:t>
      </w:r>
      <w:r w:rsidR="003B0EE8">
        <w:rPr>
          <w:b/>
        </w:rPr>
        <w:t>S5</w:t>
      </w:r>
    </w:p>
    <w:p w14:paraId="60B4A2D4" w14:textId="77777777" w:rsidR="006773AA" w:rsidRPr="00992CF3" w:rsidRDefault="006773AA" w:rsidP="006773AA">
      <w:pPr>
        <w:spacing w:line="480" w:lineRule="auto"/>
        <w:rPr>
          <w:i/>
        </w:rPr>
      </w:pPr>
      <w:r w:rsidRPr="00BA1A03">
        <w:rPr>
          <w:noProof/>
        </w:rPr>
        <w:drawing>
          <wp:anchor distT="0" distB="0" distL="114300" distR="114300" simplePos="0" relativeHeight="251660288" behindDoc="1" locked="0" layoutInCell="1" allowOverlap="1" wp14:anchorId="433746F1" wp14:editId="3AA963E4">
            <wp:simplePos x="0" y="0"/>
            <wp:positionH relativeFrom="column">
              <wp:posOffset>101389</wp:posOffset>
            </wp:positionH>
            <wp:positionV relativeFrom="paragraph">
              <wp:posOffset>274955</wp:posOffset>
            </wp:positionV>
            <wp:extent cx="3932803" cy="338448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2803" cy="3384480"/>
                    </a:xfrm>
                    <a:prstGeom prst="rect">
                      <a:avLst/>
                    </a:prstGeom>
                  </pic:spPr>
                </pic:pic>
              </a:graphicData>
            </a:graphic>
            <wp14:sizeRelH relativeFrom="page">
              <wp14:pctWidth>0</wp14:pctWidth>
            </wp14:sizeRelH>
            <wp14:sizeRelV relativeFrom="page">
              <wp14:pctHeight>0</wp14:pctHeight>
            </wp14:sizeRelV>
          </wp:anchor>
        </w:drawing>
      </w:r>
      <w:r w:rsidRPr="00992CF3">
        <w:rPr>
          <w:i/>
        </w:rPr>
        <w:t>Histogram of Linguistic EI Index</w:t>
      </w:r>
    </w:p>
    <w:p w14:paraId="0CD77E41" w14:textId="77777777" w:rsidR="006773AA" w:rsidRDefault="006773AA" w:rsidP="006773AA">
      <w:pPr>
        <w:spacing w:line="480" w:lineRule="auto"/>
      </w:pPr>
    </w:p>
    <w:p w14:paraId="421331EB" w14:textId="77777777" w:rsidR="006773AA" w:rsidRDefault="006773AA" w:rsidP="006773AA">
      <w:pPr>
        <w:spacing w:line="480" w:lineRule="auto"/>
      </w:pPr>
    </w:p>
    <w:p w14:paraId="756EE7F3" w14:textId="77777777" w:rsidR="006773AA" w:rsidRDefault="006773AA" w:rsidP="006773AA"/>
    <w:p w14:paraId="3AC53E7A" w14:textId="77777777" w:rsidR="006773AA" w:rsidRDefault="006773AA" w:rsidP="006773AA"/>
    <w:p w14:paraId="3BFAA90F" w14:textId="77777777" w:rsidR="006773AA" w:rsidRDefault="006773AA" w:rsidP="006773AA"/>
    <w:p w14:paraId="1A347D04" w14:textId="77777777" w:rsidR="006773AA" w:rsidRDefault="006773AA" w:rsidP="006773AA">
      <w:pPr>
        <w:spacing w:line="480" w:lineRule="auto"/>
        <w:rPr>
          <w:b/>
        </w:rPr>
      </w:pPr>
    </w:p>
    <w:p w14:paraId="6AACD0C0" w14:textId="77777777" w:rsidR="006773AA" w:rsidRDefault="006773AA" w:rsidP="006773AA">
      <w:pPr>
        <w:rPr>
          <w:b/>
        </w:rPr>
      </w:pPr>
    </w:p>
    <w:p w14:paraId="02D14ED7" w14:textId="77777777" w:rsidR="006773AA" w:rsidRDefault="006773AA" w:rsidP="006773AA">
      <w:pPr>
        <w:rPr>
          <w:b/>
        </w:rPr>
      </w:pPr>
    </w:p>
    <w:p w14:paraId="32CA2F99" w14:textId="77777777" w:rsidR="006773AA" w:rsidRDefault="006773AA" w:rsidP="006773AA">
      <w:pPr>
        <w:rPr>
          <w:b/>
        </w:rPr>
      </w:pPr>
    </w:p>
    <w:p w14:paraId="1190E1D8" w14:textId="77777777" w:rsidR="006773AA" w:rsidRDefault="006773AA" w:rsidP="006773AA">
      <w:pPr>
        <w:rPr>
          <w:b/>
        </w:rPr>
      </w:pPr>
    </w:p>
    <w:p w14:paraId="7E34DD1A" w14:textId="77777777" w:rsidR="006773AA" w:rsidRDefault="006773AA" w:rsidP="006773AA">
      <w:pPr>
        <w:rPr>
          <w:b/>
        </w:rPr>
      </w:pPr>
    </w:p>
    <w:p w14:paraId="4D133325" w14:textId="77777777" w:rsidR="006773AA" w:rsidRDefault="006773AA" w:rsidP="006773AA">
      <w:pPr>
        <w:rPr>
          <w:b/>
        </w:rPr>
      </w:pPr>
    </w:p>
    <w:p w14:paraId="749DE04A" w14:textId="77777777" w:rsidR="006773AA" w:rsidRDefault="006773AA" w:rsidP="006773AA">
      <w:pPr>
        <w:spacing w:line="480" w:lineRule="auto"/>
        <w:rPr>
          <w:b/>
        </w:rPr>
      </w:pPr>
    </w:p>
    <w:p w14:paraId="7ECEAEBD" w14:textId="77777777" w:rsidR="0045749A" w:rsidRDefault="0045749A" w:rsidP="006773AA">
      <w:pPr>
        <w:spacing w:line="480" w:lineRule="auto"/>
        <w:rPr>
          <w:b/>
        </w:rPr>
      </w:pPr>
    </w:p>
    <w:p w14:paraId="143336CC" w14:textId="77777777" w:rsidR="0045749A" w:rsidRDefault="0045749A" w:rsidP="006773AA">
      <w:pPr>
        <w:spacing w:line="480" w:lineRule="auto"/>
        <w:rPr>
          <w:b/>
        </w:rPr>
      </w:pPr>
    </w:p>
    <w:p w14:paraId="605CD414" w14:textId="77777777" w:rsidR="003F52E4" w:rsidRDefault="003F52E4" w:rsidP="006773AA">
      <w:pPr>
        <w:spacing w:line="480" w:lineRule="auto"/>
        <w:rPr>
          <w:b/>
        </w:rPr>
      </w:pPr>
    </w:p>
    <w:p w14:paraId="298E6E0A" w14:textId="77777777" w:rsidR="003F52E4" w:rsidRDefault="003F52E4" w:rsidP="006773AA">
      <w:pPr>
        <w:spacing w:line="480" w:lineRule="auto"/>
        <w:rPr>
          <w:b/>
        </w:rPr>
      </w:pPr>
    </w:p>
    <w:p w14:paraId="67B26C85" w14:textId="123870F0" w:rsidR="006773AA" w:rsidRPr="00992CF3" w:rsidRDefault="006773AA" w:rsidP="006773AA">
      <w:pPr>
        <w:spacing w:line="480" w:lineRule="auto"/>
        <w:rPr>
          <w:b/>
        </w:rPr>
      </w:pPr>
      <w:r>
        <w:rPr>
          <w:b/>
        </w:rPr>
        <w:lastRenderedPageBreak/>
        <w:t xml:space="preserve">Figure </w:t>
      </w:r>
      <w:r w:rsidR="003B0EE8">
        <w:rPr>
          <w:b/>
        </w:rPr>
        <w:t>S6</w:t>
      </w:r>
    </w:p>
    <w:p w14:paraId="42FA0B0D" w14:textId="77777777" w:rsidR="006773AA" w:rsidRPr="00992CF3" w:rsidRDefault="006773AA" w:rsidP="006773AA">
      <w:pPr>
        <w:spacing w:line="480" w:lineRule="auto"/>
        <w:rPr>
          <w:i/>
        </w:rPr>
      </w:pPr>
      <w:r w:rsidRPr="00992CF3">
        <w:rPr>
          <w:noProof/>
        </w:rPr>
        <w:drawing>
          <wp:anchor distT="0" distB="0" distL="114300" distR="114300" simplePos="0" relativeHeight="251661312" behindDoc="1" locked="0" layoutInCell="1" allowOverlap="1" wp14:anchorId="0F6A0197" wp14:editId="70CBB693">
            <wp:simplePos x="0" y="0"/>
            <wp:positionH relativeFrom="column">
              <wp:posOffset>-31750</wp:posOffset>
            </wp:positionH>
            <wp:positionV relativeFrom="paragraph">
              <wp:posOffset>354330</wp:posOffset>
            </wp:positionV>
            <wp:extent cx="5943600" cy="378079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780790"/>
                    </a:xfrm>
                    <a:prstGeom prst="rect">
                      <a:avLst/>
                    </a:prstGeom>
                  </pic:spPr>
                </pic:pic>
              </a:graphicData>
            </a:graphic>
            <wp14:sizeRelH relativeFrom="page">
              <wp14:pctWidth>0</wp14:pctWidth>
            </wp14:sizeRelH>
            <wp14:sizeRelV relativeFrom="page">
              <wp14:pctHeight>0</wp14:pctHeight>
            </wp14:sizeRelV>
          </wp:anchor>
        </w:drawing>
      </w:r>
      <w:r w:rsidRPr="00992CF3">
        <w:rPr>
          <w:i/>
        </w:rPr>
        <w:t>Linguistic EI Index and PT</w:t>
      </w:r>
    </w:p>
    <w:p w14:paraId="0D86B84F" w14:textId="77777777" w:rsidR="006773AA" w:rsidRDefault="006773AA" w:rsidP="006773AA">
      <w:pPr>
        <w:rPr>
          <w:b/>
        </w:rPr>
      </w:pPr>
    </w:p>
    <w:p w14:paraId="0459663A" w14:textId="77777777" w:rsidR="006773AA" w:rsidRDefault="006773AA" w:rsidP="006773AA">
      <w:pPr>
        <w:rPr>
          <w:b/>
        </w:rPr>
      </w:pPr>
    </w:p>
    <w:p w14:paraId="74B36308" w14:textId="77777777" w:rsidR="006773AA" w:rsidRDefault="006773AA" w:rsidP="006773AA">
      <w:pPr>
        <w:rPr>
          <w:b/>
        </w:rPr>
      </w:pPr>
    </w:p>
    <w:p w14:paraId="20EB314E" w14:textId="77777777" w:rsidR="006773AA" w:rsidRDefault="006773AA" w:rsidP="006773AA">
      <w:pPr>
        <w:rPr>
          <w:b/>
        </w:rPr>
      </w:pPr>
    </w:p>
    <w:p w14:paraId="79CF3980" w14:textId="77777777" w:rsidR="006773AA" w:rsidRDefault="006773AA" w:rsidP="006773AA">
      <w:pPr>
        <w:rPr>
          <w:b/>
        </w:rPr>
      </w:pPr>
    </w:p>
    <w:p w14:paraId="1DDDDE3C" w14:textId="77777777" w:rsidR="006773AA" w:rsidRDefault="006773AA" w:rsidP="006773AA">
      <w:pPr>
        <w:rPr>
          <w:b/>
        </w:rPr>
      </w:pPr>
    </w:p>
    <w:p w14:paraId="63A36BA7" w14:textId="77777777" w:rsidR="006773AA" w:rsidRDefault="006773AA" w:rsidP="006773AA">
      <w:pPr>
        <w:rPr>
          <w:b/>
        </w:rPr>
      </w:pPr>
    </w:p>
    <w:p w14:paraId="0F65C6EE" w14:textId="77777777" w:rsidR="006773AA" w:rsidRDefault="006773AA" w:rsidP="006773AA">
      <w:pPr>
        <w:rPr>
          <w:b/>
        </w:rPr>
      </w:pPr>
    </w:p>
    <w:p w14:paraId="4E8D4318" w14:textId="77777777" w:rsidR="006773AA" w:rsidRDefault="006773AA" w:rsidP="006773AA">
      <w:pPr>
        <w:rPr>
          <w:b/>
        </w:rPr>
      </w:pPr>
    </w:p>
    <w:p w14:paraId="1C53D71F" w14:textId="77777777" w:rsidR="006773AA" w:rsidRDefault="006773AA" w:rsidP="006773AA">
      <w:pPr>
        <w:rPr>
          <w:b/>
        </w:rPr>
      </w:pPr>
    </w:p>
    <w:p w14:paraId="57708D36" w14:textId="77777777" w:rsidR="006773AA" w:rsidRDefault="006773AA" w:rsidP="006773AA">
      <w:pPr>
        <w:rPr>
          <w:b/>
        </w:rPr>
      </w:pPr>
    </w:p>
    <w:p w14:paraId="13E63F5D" w14:textId="77777777" w:rsidR="006773AA" w:rsidRDefault="006773AA" w:rsidP="006773AA">
      <w:pPr>
        <w:rPr>
          <w:b/>
        </w:rPr>
      </w:pPr>
    </w:p>
    <w:p w14:paraId="03199819" w14:textId="77777777" w:rsidR="006773AA" w:rsidRDefault="006773AA" w:rsidP="006773AA">
      <w:pPr>
        <w:rPr>
          <w:b/>
        </w:rPr>
      </w:pPr>
    </w:p>
    <w:p w14:paraId="07ECAB3C" w14:textId="77777777" w:rsidR="006773AA" w:rsidRDefault="006773AA" w:rsidP="006773AA">
      <w:pPr>
        <w:rPr>
          <w:b/>
        </w:rPr>
      </w:pPr>
    </w:p>
    <w:p w14:paraId="1D71E076" w14:textId="77777777" w:rsidR="006773AA" w:rsidRDefault="006773AA" w:rsidP="006773AA">
      <w:pPr>
        <w:rPr>
          <w:b/>
        </w:rPr>
      </w:pPr>
    </w:p>
    <w:p w14:paraId="34BCDA29" w14:textId="77777777" w:rsidR="006773AA" w:rsidRDefault="006773AA" w:rsidP="006773AA">
      <w:pPr>
        <w:rPr>
          <w:b/>
        </w:rPr>
      </w:pPr>
    </w:p>
    <w:p w14:paraId="4C0A368A" w14:textId="77777777" w:rsidR="006773AA" w:rsidRDefault="006773AA" w:rsidP="006773AA">
      <w:pPr>
        <w:rPr>
          <w:b/>
        </w:rPr>
      </w:pPr>
    </w:p>
    <w:p w14:paraId="3EDB33F2" w14:textId="77777777" w:rsidR="006773AA" w:rsidRDefault="006773AA" w:rsidP="006773AA">
      <w:pPr>
        <w:rPr>
          <w:b/>
        </w:rPr>
      </w:pPr>
    </w:p>
    <w:p w14:paraId="7A64AAF8" w14:textId="77777777" w:rsidR="006773AA" w:rsidRDefault="006773AA" w:rsidP="006773AA">
      <w:pPr>
        <w:rPr>
          <w:b/>
        </w:rPr>
      </w:pPr>
    </w:p>
    <w:p w14:paraId="02FFE70E" w14:textId="77777777" w:rsidR="006773AA" w:rsidRDefault="006773AA" w:rsidP="006773AA">
      <w:pPr>
        <w:rPr>
          <w:b/>
        </w:rPr>
      </w:pPr>
    </w:p>
    <w:p w14:paraId="2E4FBA69" w14:textId="77777777" w:rsidR="006773AA" w:rsidRDefault="006773AA" w:rsidP="006773AA">
      <w:pPr>
        <w:rPr>
          <w:b/>
        </w:rPr>
      </w:pPr>
    </w:p>
    <w:p w14:paraId="43AF1C13" w14:textId="77777777" w:rsidR="006773AA" w:rsidRDefault="006773AA" w:rsidP="006773AA">
      <w:pPr>
        <w:rPr>
          <w:b/>
        </w:rPr>
      </w:pPr>
    </w:p>
    <w:p w14:paraId="2FD4CBC9" w14:textId="77777777" w:rsidR="006773AA" w:rsidRDefault="006773AA" w:rsidP="006773AA">
      <w:pPr>
        <w:rPr>
          <w:b/>
        </w:rPr>
      </w:pPr>
      <w:r w:rsidRPr="00A36189">
        <w:rPr>
          <w:noProof/>
        </w:rPr>
        <w:drawing>
          <wp:anchor distT="0" distB="0" distL="114300" distR="114300" simplePos="0" relativeHeight="251659264" behindDoc="1" locked="0" layoutInCell="1" allowOverlap="1" wp14:anchorId="5228127F" wp14:editId="665A7DF5">
            <wp:simplePos x="0" y="0"/>
            <wp:positionH relativeFrom="column">
              <wp:posOffset>1831145</wp:posOffset>
            </wp:positionH>
            <wp:positionV relativeFrom="paragraph">
              <wp:posOffset>20855</wp:posOffset>
            </wp:positionV>
            <wp:extent cx="2404533" cy="22796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04533" cy="227969"/>
                    </a:xfrm>
                    <a:prstGeom prst="rect">
                      <a:avLst/>
                    </a:prstGeom>
                  </pic:spPr>
                </pic:pic>
              </a:graphicData>
            </a:graphic>
            <wp14:sizeRelH relativeFrom="page">
              <wp14:pctWidth>0</wp14:pctWidth>
            </wp14:sizeRelH>
            <wp14:sizeRelV relativeFrom="page">
              <wp14:pctHeight>0</wp14:pctHeight>
            </wp14:sizeRelV>
          </wp:anchor>
        </w:drawing>
      </w:r>
    </w:p>
    <w:p w14:paraId="119AB16B" w14:textId="77777777" w:rsidR="006773AA" w:rsidRDefault="006773AA" w:rsidP="006773AA">
      <w:pPr>
        <w:rPr>
          <w:b/>
        </w:rPr>
      </w:pPr>
    </w:p>
    <w:p w14:paraId="76950FB6" w14:textId="77777777" w:rsidR="006773AA" w:rsidRDefault="006773AA" w:rsidP="006773AA">
      <w:pPr>
        <w:jc w:val="center"/>
        <w:rPr>
          <w:b/>
        </w:rPr>
      </w:pPr>
    </w:p>
    <w:p w14:paraId="4F88C203" w14:textId="77777777" w:rsidR="006773AA" w:rsidRDefault="006773AA" w:rsidP="006773AA">
      <w:pPr>
        <w:jc w:val="center"/>
        <w:rPr>
          <w:b/>
        </w:rPr>
      </w:pPr>
    </w:p>
    <w:p w14:paraId="4C87C189" w14:textId="77777777" w:rsidR="006773AA" w:rsidRDefault="006773AA" w:rsidP="006773AA">
      <w:pPr>
        <w:jc w:val="center"/>
        <w:rPr>
          <w:b/>
        </w:rPr>
      </w:pPr>
    </w:p>
    <w:p w14:paraId="0F187373" w14:textId="77777777" w:rsidR="006773AA" w:rsidRDefault="006773AA" w:rsidP="006773AA">
      <w:pPr>
        <w:jc w:val="center"/>
        <w:rPr>
          <w:b/>
        </w:rPr>
      </w:pPr>
    </w:p>
    <w:p w14:paraId="3811AB9D" w14:textId="77777777" w:rsidR="006773AA" w:rsidRDefault="006773AA" w:rsidP="006773AA">
      <w:pPr>
        <w:jc w:val="center"/>
        <w:rPr>
          <w:b/>
        </w:rPr>
      </w:pPr>
    </w:p>
    <w:p w14:paraId="18F17FA7" w14:textId="77777777" w:rsidR="006773AA" w:rsidRDefault="006773AA" w:rsidP="006773AA">
      <w:pPr>
        <w:jc w:val="center"/>
        <w:rPr>
          <w:b/>
        </w:rPr>
      </w:pPr>
    </w:p>
    <w:p w14:paraId="03BAE670" w14:textId="77777777" w:rsidR="006773AA" w:rsidRDefault="006773AA" w:rsidP="006773AA">
      <w:pPr>
        <w:jc w:val="center"/>
        <w:rPr>
          <w:b/>
        </w:rPr>
      </w:pPr>
    </w:p>
    <w:p w14:paraId="34271614" w14:textId="77777777" w:rsidR="006773AA" w:rsidRDefault="006773AA" w:rsidP="006773AA">
      <w:pPr>
        <w:jc w:val="center"/>
        <w:rPr>
          <w:b/>
        </w:rPr>
      </w:pPr>
    </w:p>
    <w:p w14:paraId="5A86CA5E" w14:textId="77777777" w:rsidR="006773AA" w:rsidRDefault="006773AA" w:rsidP="006773AA">
      <w:pPr>
        <w:jc w:val="center"/>
        <w:rPr>
          <w:b/>
        </w:rPr>
      </w:pPr>
    </w:p>
    <w:p w14:paraId="000E4E78" w14:textId="77777777" w:rsidR="006773AA" w:rsidRDefault="006773AA" w:rsidP="006773AA">
      <w:pPr>
        <w:jc w:val="center"/>
        <w:rPr>
          <w:b/>
        </w:rPr>
      </w:pPr>
    </w:p>
    <w:p w14:paraId="3FE50EA9" w14:textId="77777777" w:rsidR="006773AA" w:rsidRDefault="006773AA" w:rsidP="006773AA">
      <w:pPr>
        <w:jc w:val="center"/>
        <w:rPr>
          <w:b/>
        </w:rPr>
      </w:pPr>
    </w:p>
    <w:p w14:paraId="517044A8" w14:textId="77777777" w:rsidR="006773AA" w:rsidRDefault="006773AA" w:rsidP="006773AA">
      <w:pPr>
        <w:jc w:val="center"/>
        <w:rPr>
          <w:b/>
        </w:rPr>
      </w:pPr>
    </w:p>
    <w:p w14:paraId="5B06D1A6" w14:textId="77777777" w:rsidR="006773AA" w:rsidRDefault="006773AA" w:rsidP="006773AA">
      <w:pPr>
        <w:jc w:val="center"/>
        <w:rPr>
          <w:b/>
        </w:rPr>
      </w:pPr>
    </w:p>
    <w:p w14:paraId="2FA5A75F" w14:textId="77777777" w:rsidR="006773AA" w:rsidRDefault="006773AA" w:rsidP="006773AA">
      <w:pPr>
        <w:jc w:val="center"/>
        <w:rPr>
          <w:b/>
        </w:rPr>
      </w:pPr>
    </w:p>
    <w:p w14:paraId="0112A7BB" w14:textId="77777777" w:rsidR="006773AA" w:rsidRDefault="006773AA" w:rsidP="006773AA">
      <w:pPr>
        <w:jc w:val="center"/>
        <w:rPr>
          <w:b/>
        </w:rPr>
      </w:pPr>
    </w:p>
    <w:p w14:paraId="43B95799" w14:textId="77777777" w:rsidR="006773AA" w:rsidRDefault="006773AA" w:rsidP="006773AA">
      <w:pPr>
        <w:jc w:val="center"/>
        <w:rPr>
          <w:b/>
        </w:rPr>
      </w:pPr>
    </w:p>
    <w:p w14:paraId="386257EF" w14:textId="77777777" w:rsidR="006773AA" w:rsidRDefault="006773AA" w:rsidP="006773AA">
      <w:pPr>
        <w:jc w:val="center"/>
        <w:rPr>
          <w:b/>
        </w:rPr>
      </w:pPr>
    </w:p>
    <w:p w14:paraId="2FD4387A" w14:textId="77777777" w:rsidR="006773AA" w:rsidRDefault="006773AA" w:rsidP="006773AA">
      <w:pPr>
        <w:jc w:val="center"/>
        <w:rPr>
          <w:b/>
        </w:rPr>
      </w:pPr>
    </w:p>
    <w:p w14:paraId="7B877330" w14:textId="77777777" w:rsidR="006773AA" w:rsidRPr="00AE5319" w:rsidRDefault="006773AA" w:rsidP="006773AA">
      <w:pPr>
        <w:jc w:val="center"/>
      </w:pPr>
      <w:r>
        <w:rPr>
          <w:b/>
        </w:rPr>
        <w:lastRenderedPageBreak/>
        <w:t>Network Size and Network Linguistic Diversity</w:t>
      </w:r>
    </w:p>
    <w:p w14:paraId="165AF499" w14:textId="77777777" w:rsidR="006773AA" w:rsidRDefault="006773AA" w:rsidP="006773AA">
      <w:pPr>
        <w:rPr>
          <w:b/>
        </w:rPr>
      </w:pPr>
    </w:p>
    <w:p w14:paraId="3A66444F" w14:textId="00544F4D" w:rsidR="006773AA" w:rsidRDefault="006773AA" w:rsidP="006773AA">
      <w:pPr>
        <w:rPr>
          <w:b/>
        </w:rPr>
      </w:pPr>
      <w:r>
        <w:rPr>
          <w:b/>
        </w:rPr>
        <w:t xml:space="preserve">Figure </w:t>
      </w:r>
      <w:r w:rsidR="003B0EE8">
        <w:rPr>
          <w:b/>
        </w:rPr>
        <w:t>S7</w:t>
      </w:r>
    </w:p>
    <w:p w14:paraId="0057636B" w14:textId="77777777" w:rsidR="006773AA" w:rsidRDefault="006773AA" w:rsidP="006773AA"/>
    <w:p w14:paraId="338DB5BF" w14:textId="77777777" w:rsidR="006773AA" w:rsidRDefault="006773AA" w:rsidP="006773AA">
      <w:pPr>
        <w:rPr>
          <w:i/>
        </w:rPr>
      </w:pPr>
      <w:r>
        <w:rPr>
          <w:i/>
        </w:rPr>
        <w:t xml:space="preserve">Correlations between Network Size and Language Entropy </w:t>
      </w:r>
    </w:p>
    <w:p w14:paraId="5E822ADE" w14:textId="77777777" w:rsidR="006773AA" w:rsidRDefault="006773AA" w:rsidP="006773AA"/>
    <w:p w14:paraId="42B35DA4" w14:textId="77777777" w:rsidR="006773AA" w:rsidRDefault="006773AA" w:rsidP="006773AA">
      <w:r w:rsidRPr="00DF3BE6">
        <w:rPr>
          <w:noProof/>
        </w:rPr>
        <w:drawing>
          <wp:inline distT="0" distB="0" distL="0" distR="0" wp14:anchorId="389F0874" wp14:editId="48142BEC">
            <wp:extent cx="5943600" cy="441388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13885"/>
                    </a:xfrm>
                    <a:prstGeom prst="rect">
                      <a:avLst/>
                    </a:prstGeom>
                  </pic:spPr>
                </pic:pic>
              </a:graphicData>
            </a:graphic>
          </wp:inline>
        </w:drawing>
      </w:r>
    </w:p>
    <w:p w14:paraId="761C31FE" w14:textId="77777777" w:rsidR="006773AA" w:rsidRDefault="006773AA" w:rsidP="006773AA"/>
    <w:p w14:paraId="32B6E02D" w14:textId="77777777" w:rsidR="006773AA" w:rsidRPr="00D6626D" w:rsidRDefault="006773AA" w:rsidP="006773AA">
      <w:r>
        <w:rPr>
          <w:i/>
        </w:rPr>
        <w:t>Note</w:t>
      </w:r>
      <w:r>
        <w:t>. There was no correlation between Language Entropy and Network Size (</w:t>
      </w:r>
      <w:r>
        <w:rPr>
          <w:i/>
          <w:color w:val="000000" w:themeColor="text1"/>
        </w:rPr>
        <w:t>rho</w:t>
      </w:r>
      <w:r>
        <w:rPr>
          <w:color w:val="000000" w:themeColor="text1"/>
        </w:rPr>
        <w:t xml:space="preserve"> = 0.29, </w:t>
      </w:r>
      <w:r>
        <w:rPr>
          <w:i/>
          <w:color w:val="000000" w:themeColor="text1"/>
        </w:rPr>
        <w:t>p</w:t>
      </w:r>
      <w:r>
        <w:rPr>
          <w:color w:val="000000" w:themeColor="text1"/>
        </w:rPr>
        <w:t xml:space="preserve"> = 0.15)</w:t>
      </w:r>
      <w:r>
        <w:t xml:space="preserve">; however, the scatterplots demonstrate that there are no participants with high Language Entropy in small social networks. </w:t>
      </w:r>
    </w:p>
    <w:p w14:paraId="2CC2DE6A" w14:textId="77777777" w:rsidR="006773AA" w:rsidRDefault="006773AA" w:rsidP="006773AA"/>
    <w:p w14:paraId="4ADB4799" w14:textId="77777777" w:rsidR="006773AA" w:rsidRDefault="006773AA" w:rsidP="006773AA">
      <w:pPr>
        <w:jc w:val="center"/>
        <w:rPr>
          <w:b/>
        </w:rPr>
      </w:pPr>
    </w:p>
    <w:p w14:paraId="5956902C" w14:textId="77777777" w:rsidR="006773AA" w:rsidRDefault="006773AA" w:rsidP="006773AA">
      <w:pPr>
        <w:jc w:val="center"/>
        <w:rPr>
          <w:b/>
        </w:rPr>
      </w:pPr>
    </w:p>
    <w:p w14:paraId="68E5CEC9" w14:textId="77777777" w:rsidR="006773AA" w:rsidRDefault="006773AA" w:rsidP="006773AA">
      <w:pPr>
        <w:jc w:val="center"/>
        <w:rPr>
          <w:b/>
        </w:rPr>
      </w:pPr>
    </w:p>
    <w:p w14:paraId="533AD6F3" w14:textId="77777777" w:rsidR="006773AA" w:rsidRDefault="006773AA" w:rsidP="006773AA">
      <w:pPr>
        <w:jc w:val="center"/>
        <w:rPr>
          <w:b/>
        </w:rPr>
      </w:pPr>
    </w:p>
    <w:p w14:paraId="135511A1" w14:textId="77777777" w:rsidR="006773AA" w:rsidRDefault="006773AA" w:rsidP="006773AA">
      <w:pPr>
        <w:jc w:val="center"/>
        <w:rPr>
          <w:b/>
        </w:rPr>
      </w:pPr>
    </w:p>
    <w:p w14:paraId="41920FCD" w14:textId="77777777" w:rsidR="006773AA" w:rsidRDefault="006773AA" w:rsidP="006773AA">
      <w:pPr>
        <w:jc w:val="center"/>
        <w:rPr>
          <w:b/>
        </w:rPr>
      </w:pPr>
    </w:p>
    <w:p w14:paraId="1B74FBCC" w14:textId="77777777" w:rsidR="006773AA" w:rsidRDefault="006773AA" w:rsidP="006773AA">
      <w:pPr>
        <w:jc w:val="center"/>
        <w:rPr>
          <w:b/>
        </w:rPr>
      </w:pPr>
    </w:p>
    <w:p w14:paraId="71EC9028" w14:textId="77777777" w:rsidR="006773AA" w:rsidRDefault="006773AA" w:rsidP="006773AA">
      <w:pPr>
        <w:jc w:val="center"/>
        <w:rPr>
          <w:b/>
        </w:rPr>
      </w:pPr>
    </w:p>
    <w:p w14:paraId="1B634093" w14:textId="77777777" w:rsidR="006773AA" w:rsidRDefault="006773AA" w:rsidP="006773AA">
      <w:pPr>
        <w:jc w:val="center"/>
        <w:rPr>
          <w:b/>
        </w:rPr>
      </w:pPr>
    </w:p>
    <w:p w14:paraId="49B10C90" w14:textId="77777777" w:rsidR="006773AA" w:rsidRDefault="006773AA" w:rsidP="006773AA">
      <w:pPr>
        <w:rPr>
          <w:b/>
        </w:rPr>
      </w:pPr>
    </w:p>
    <w:p w14:paraId="283BBCE4" w14:textId="77777777" w:rsidR="006773AA" w:rsidRDefault="006773AA" w:rsidP="006773AA">
      <w:pPr>
        <w:jc w:val="center"/>
        <w:rPr>
          <w:b/>
        </w:rPr>
      </w:pPr>
      <w:r w:rsidRPr="00CA2E5A">
        <w:rPr>
          <w:b/>
        </w:rPr>
        <w:lastRenderedPageBreak/>
        <w:t>Additional Network Properties and Explicit PT</w:t>
      </w:r>
    </w:p>
    <w:p w14:paraId="16CA42BC" w14:textId="77777777" w:rsidR="006773AA" w:rsidRDefault="006773AA" w:rsidP="006773AA">
      <w:pPr>
        <w:rPr>
          <w:b/>
        </w:rPr>
      </w:pPr>
    </w:p>
    <w:p w14:paraId="686ED9D8" w14:textId="77777777" w:rsidR="006773AA" w:rsidRDefault="006773AA" w:rsidP="006773AA">
      <w:pPr>
        <w:spacing w:line="480" w:lineRule="auto"/>
      </w:pPr>
      <w:r>
        <w:rPr>
          <w:b/>
        </w:rPr>
        <w:tab/>
      </w:r>
      <w:r>
        <w:t xml:space="preserve">Below are additional analyses we conducted to explore how other properties of children’s social networks might relate to PT. All the models were Linear Mixed Effects models that had Subjects as a random factor, Trial Type as a fixed factor, and the network variable of interest as a fixed factor. Explicit PT was the dependent variable. We focused our supplemental analyses on Explicit PT because this is where we saw effects for our pre-registered analyses. </w:t>
      </w:r>
    </w:p>
    <w:p w14:paraId="7FA83278" w14:textId="77777777" w:rsidR="006773AA" w:rsidRPr="007C68D1" w:rsidRDefault="006773AA" w:rsidP="006773AA">
      <w:pPr>
        <w:spacing w:line="480" w:lineRule="auto"/>
        <w:rPr>
          <w:b/>
        </w:rPr>
      </w:pPr>
      <w:r w:rsidRPr="007C68D1">
        <w:rPr>
          <w:b/>
        </w:rPr>
        <w:t>Calculation of Additional Network Properties</w:t>
      </w:r>
    </w:p>
    <w:p w14:paraId="72A52139" w14:textId="77777777" w:rsidR="006773AA" w:rsidRDefault="006773AA" w:rsidP="006773AA">
      <w:pPr>
        <w:spacing w:line="480" w:lineRule="auto"/>
      </w:pPr>
      <w:r>
        <w:tab/>
        <w:t xml:space="preserve">Using </w:t>
      </w:r>
      <w:r>
        <w:rPr>
          <w:i/>
        </w:rPr>
        <w:t xml:space="preserve">The Child Social Network Questionnaire </w:t>
      </w:r>
      <w:r>
        <w:t xml:space="preserve">we could also calculate the following network properties for each child: Proportion of Low Intense Relationships, Proportion Adult Relationships, Proportion Kin Relationships, Component Ratio, Number of Components, and Number of Friends. </w:t>
      </w:r>
    </w:p>
    <w:p w14:paraId="43F87CD2" w14:textId="77777777" w:rsidR="006773AA" w:rsidRDefault="006773AA" w:rsidP="006773AA">
      <w:pPr>
        <w:spacing w:line="480" w:lineRule="auto"/>
        <w:rPr>
          <w:i/>
        </w:rPr>
      </w:pPr>
      <w:r w:rsidRPr="00797290">
        <w:rPr>
          <w:b/>
          <w:i/>
        </w:rPr>
        <w:t>Proportion of Low Intense Relationships</w:t>
      </w:r>
    </w:p>
    <w:p w14:paraId="2ED95A88" w14:textId="77777777" w:rsidR="006773AA" w:rsidRDefault="006773AA" w:rsidP="006773AA">
      <w:pPr>
        <w:spacing w:line="480" w:lineRule="auto"/>
        <w:ind w:firstLine="720"/>
      </w:pPr>
      <w:r>
        <w:t xml:space="preserve">See the previous section “Network Size and Weak Ties” for a description on how the intensity of the relationships was measured. Once relationships were categorized as either high or low intense, the proportion of low intense relationships was simply: </w:t>
      </w:r>
      <w:r>
        <w:rPr>
          <w:i/>
        </w:rPr>
        <w:t>Number of Low Intense Relationships / Network Size</w:t>
      </w:r>
      <w:r>
        <w:t xml:space="preserve">. </w:t>
      </w:r>
    </w:p>
    <w:p w14:paraId="6372EFDE" w14:textId="77777777" w:rsidR="006773AA" w:rsidRPr="00797290" w:rsidRDefault="006773AA" w:rsidP="006773AA">
      <w:pPr>
        <w:spacing w:line="480" w:lineRule="auto"/>
        <w:rPr>
          <w:i/>
        </w:rPr>
      </w:pPr>
      <w:r w:rsidRPr="00797290">
        <w:rPr>
          <w:b/>
          <w:i/>
        </w:rPr>
        <w:t>Proportion Adult Relationships</w:t>
      </w:r>
    </w:p>
    <w:p w14:paraId="4B68F708" w14:textId="77777777" w:rsidR="006773AA" w:rsidRDefault="006773AA" w:rsidP="006773AA">
      <w:pPr>
        <w:spacing w:line="480" w:lineRule="auto"/>
        <w:ind w:firstLine="720"/>
      </w:pPr>
      <w:r>
        <w:t xml:space="preserve">Each node in the social network was classified as “adult” or “child”. A child was anyone 12-years-old or younger. The proportion of adult relationships was calculated as follows: </w:t>
      </w:r>
      <w:r>
        <w:rPr>
          <w:i/>
        </w:rPr>
        <w:t>Number of Adults / Network Size</w:t>
      </w:r>
      <w:r>
        <w:t xml:space="preserve">. </w:t>
      </w:r>
    </w:p>
    <w:p w14:paraId="14D9D084" w14:textId="77777777" w:rsidR="006773AA" w:rsidRPr="00797290" w:rsidRDefault="006773AA" w:rsidP="006773AA">
      <w:pPr>
        <w:spacing w:line="480" w:lineRule="auto"/>
        <w:rPr>
          <w:i/>
        </w:rPr>
      </w:pPr>
      <w:r w:rsidRPr="00797290">
        <w:rPr>
          <w:b/>
          <w:i/>
        </w:rPr>
        <w:t>Proportion Kin Relationships</w:t>
      </w:r>
    </w:p>
    <w:p w14:paraId="03210CEE" w14:textId="77777777" w:rsidR="006773AA" w:rsidRDefault="006773AA" w:rsidP="006773AA">
      <w:pPr>
        <w:spacing w:line="480" w:lineRule="auto"/>
        <w:ind w:firstLine="720"/>
      </w:pPr>
      <w:r>
        <w:lastRenderedPageBreak/>
        <w:t xml:space="preserve">Each node in the social network was classified as either “kin” or “not kin”; kin was any individual in the immediate or extended family (e.g., grandparents, aunts, uncles, cousins, etc.). The proportion of kin relationships was calculated as follows: </w:t>
      </w:r>
      <w:r>
        <w:rPr>
          <w:i/>
        </w:rPr>
        <w:t>Number of Kin / Network Size</w:t>
      </w:r>
      <w:r>
        <w:t xml:space="preserve">. </w:t>
      </w:r>
    </w:p>
    <w:p w14:paraId="25F9CA0C" w14:textId="77777777" w:rsidR="006773AA" w:rsidRPr="00797290" w:rsidRDefault="006773AA" w:rsidP="006773AA">
      <w:pPr>
        <w:spacing w:line="480" w:lineRule="auto"/>
        <w:rPr>
          <w:i/>
        </w:rPr>
      </w:pPr>
      <w:r w:rsidRPr="00797290">
        <w:rPr>
          <w:b/>
          <w:i/>
        </w:rPr>
        <w:t>Number of Friends</w:t>
      </w:r>
    </w:p>
    <w:p w14:paraId="7AC9020E" w14:textId="77777777" w:rsidR="006773AA" w:rsidRPr="008111A0" w:rsidRDefault="006773AA" w:rsidP="006773AA">
      <w:pPr>
        <w:spacing w:line="480" w:lineRule="auto"/>
        <w:ind w:firstLine="720"/>
      </w:pPr>
      <w:r>
        <w:t xml:space="preserve">A friend was any named peer node of the child. In this sample, children had an average of 2.5 friends (range: 0 – 10). </w:t>
      </w:r>
    </w:p>
    <w:p w14:paraId="0C60BFCF" w14:textId="77777777" w:rsidR="006773AA" w:rsidRPr="00797290" w:rsidRDefault="006773AA" w:rsidP="006773AA">
      <w:pPr>
        <w:spacing w:line="480" w:lineRule="auto"/>
        <w:rPr>
          <w:i/>
        </w:rPr>
      </w:pPr>
      <w:r w:rsidRPr="00797290">
        <w:rPr>
          <w:b/>
          <w:i/>
        </w:rPr>
        <w:t>Number of Components</w:t>
      </w:r>
    </w:p>
    <w:p w14:paraId="76AB3140" w14:textId="77777777" w:rsidR="006773AA" w:rsidRDefault="006773AA" w:rsidP="006773AA">
      <w:pPr>
        <w:spacing w:line="480" w:lineRule="auto"/>
        <w:ind w:firstLine="720"/>
        <w:rPr>
          <w:color w:val="000000" w:themeColor="text1"/>
        </w:rPr>
      </w:pPr>
      <w:r>
        <w:t xml:space="preserve">Components are a way to describe the structure of the network. </w:t>
      </w:r>
      <w:r>
        <w:rPr>
          <w:color w:val="000000" w:themeColor="text1"/>
        </w:rPr>
        <w:t xml:space="preserve">A component emerges in the network when all the nodes are connected to each other in some way </w:t>
      </w:r>
      <w:r>
        <w:rPr>
          <w:color w:val="000000" w:themeColor="text1"/>
        </w:rPr>
        <w:fldChar w:fldCharType="begin" w:fldLock="1"/>
      </w:r>
      <w:r>
        <w:rPr>
          <w:color w:val="000000" w:themeColor="text1"/>
        </w:rPr>
        <w:instrText xml:space="preserve"> ADDIN ZOTERO_ITEM CSL_CITATION {"citationID":"Ua8LF7x7","properties":{"formattedCitation":"(Perry et al., 2018)","plainCitation":"(Perry et al., 2018)","noteIndex":0},"citationItems":[{"id":"j5A1qIyV/twqkzImL","uris":["http://www.mendeley.com/documents/?uuid=ca165ddd-b3d8-43f4-9196-356f37fe0aa7"],"itemData":{"ISBN":"110864483X","author":[{"dropping-particle":"","family":"Perry","given":"Brea L","non-dropping-particle":"","parse-names":false,"suffix":""},{"dropping-particle":"","family":"Pescosolido","given":"Bernice A","non-dropping-particle":"","parse-names":false,"suffix":""},{"dropping-particle":"","family":"Borgatti","given":"Stephen P","non-dropping-particle":"","parse-names":false,"suffix":""}],"id":"ITEM-1","issued":{"date-parts":[["2018"]]},"publisher":"Cambridge University Press","title":"Egocentric network analysis: Foundations, methods, and models","type":"book","volume":"44"}}],"schema":"https://github.com/citation-style-language/schema/raw/master/csl-citation.json"} </w:instrText>
      </w:r>
      <w:r>
        <w:rPr>
          <w:color w:val="000000" w:themeColor="text1"/>
        </w:rPr>
        <w:fldChar w:fldCharType="separate"/>
      </w:r>
      <w:r>
        <w:rPr>
          <w:noProof/>
          <w:color w:val="000000" w:themeColor="text1"/>
        </w:rPr>
        <w:t>(Perry et al., 2018)</w:t>
      </w:r>
      <w:r>
        <w:rPr>
          <w:color w:val="000000" w:themeColor="text1"/>
        </w:rPr>
        <w:fldChar w:fldCharType="end"/>
      </w:r>
      <w:r>
        <w:rPr>
          <w:color w:val="000000" w:themeColor="text1"/>
        </w:rPr>
        <w:t xml:space="preserve">. In an egocentric network, a component emerges when all the nodes are connected even when you remove the child. The number of components are determined from the parent interview. See Burke et al. (submitted) for more details. In this sample, children on average had 3.3 components (range: 1-7). </w:t>
      </w:r>
    </w:p>
    <w:p w14:paraId="208D6847" w14:textId="77777777" w:rsidR="006773AA" w:rsidRPr="00B715B9" w:rsidRDefault="006773AA" w:rsidP="006773AA">
      <w:pPr>
        <w:spacing w:line="480" w:lineRule="auto"/>
        <w:rPr>
          <w:i/>
          <w:color w:val="000000" w:themeColor="text1"/>
        </w:rPr>
      </w:pPr>
      <w:r w:rsidRPr="00B715B9">
        <w:rPr>
          <w:b/>
          <w:i/>
          <w:color w:val="000000" w:themeColor="text1"/>
        </w:rPr>
        <w:t>Component Ratio</w:t>
      </w:r>
    </w:p>
    <w:p w14:paraId="6BE6215D" w14:textId="77777777" w:rsidR="006773AA" w:rsidRPr="00AA1CA3" w:rsidRDefault="006773AA" w:rsidP="006773AA">
      <w:pPr>
        <w:spacing w:line="480" w:lineRule="auto"/>
        <w:ind w:firstLine="720"/>
        <w:rPr>
          <w:color w:val="000000" w:themeColor="text1"/>
        </w:rPr>
      </w:pPr>
      <w:r>
        <w:rPr>
          <w:color w:val="000000" w:themeColor="text1"/>
        </w:rPr>
        <w:t xml:space="preserve">Another way to describe network structure is to describe how fragmented the network is. The measure to describe how fragmented a network is called the Component Ratio. Larger networks tend to have more components, so to account for network size the Component Ratio can be calculated as follows where C is the number of components: </w:t>
      </w:r>
      <w:r w:rsidRPr="00486205">
        <w:rPr>
          <w:i/>
          <w:color w:val="000000" w:themeColor="text1"/>
        </w:rPr>
        <w:t>(</w:t>
      </w:r>
      <w:r>
        <w:rPr>
          <w:i/>
          <w:color w:val="000000" w:themeColor="text1"/>
        </w:rPr>
        <w:t>C</w:t>
      </w:r>
      <w:r w:rsidRPr="00486205">
        <w:rPr>
          <w:i/>
          <w:color w:val="000000" w:themeColor="text1"/>
        </w:rPr>
        <w:t xml:space="preserve"> – 1) / (Network Size – 1)</w:t>
      </w:r>
      <w:r>
        <w:rPr>
          <w:color w:val="000000" w:themeColor="text1"/>
        </w:rPr>
        <w:t xml:space="preserve"> </w:t>
      </w:r>
      <w:r>
        <w:rPr>
          <w:color w:val="000000" w:themeColor="text1"/>
        </w:rPr>
        <w:fldChar w:fldCharType="begin" w:fldLock="1"/>
      </w:r>
      <w:r>
        <w:rPr>
          <w:color w:val="000000" w:themeColor="text1"/>
        </w:rPr>
        <w:instrText xml:space="preserve"> ADDIN ZOTERO_ITEM CSL_CITATION {"citationID":"sFgxgI1x","properties":{"formattedCitation":"(Perry et al., 2018)","plainCitation":"(Perry et al., 2018)","noteIndex":0},"citationItems":[{"id":"j5A1qIyV/twqkzImL","uris":["http://www.mendeley.com/documents/?uuid=ca165ddd-b3d8-43f4-9196-356f37fe0aa7"],"itemData":{"ISBN":"110864483X","author":[{"dropping-particle":"","family":"Perry","given":"Brea L","non-dropping-particle":"","parse-names":false,"suffix":""},{"dropping-particle":"","family":"Pescosolido","given":"Bernice A","non-dropping-particle":"","parse-names":false,"suffix":""},{"dropping-particle":"","family":"Borgatti","given":"Stephen P","non-dropping-particle":"","parse-names":false,"suffix":""}],"id":"ITEM-1","issued":{"date-parts":[["2018"]]},"publisher":"Cambridge University Press","title":"Egocentric network analysis: Foundations, methods, and models","type":"book","volume":"44"}}],"schema":"https://github.com/citation-style-language/schema/raw/master/csl-citation.json"} </w:instrText>
      </w:r>
      <w:r>
        <w:rPr>
          <w:color w:val="000000" w:themeColor="text1"/>
        </w:rPr>
        <w:fldChar w:fldCharType="separate"/>
      </w:r>
      <w:r>
        <w:rPr>
          <w:noProof/>
          <w:color w:val="000000" w:themeColor="text1"/>
        </w:rPr>
        <w:t>(Perry et al., 2018)</w:t>
      </w:r>
      <w:r>
        <w:rPr>
          <w:color w:val="000000" w:themeColor="text1"/>
        </w:rPr>
        <w:fldChar w:fldCharType="end"/>
      </w:r>
      <w:r>
        <w:rPr>
          <w:color w:val="000000" w:themeColor="text1"/>
        </w:rPr>
        <w:t>. Larger values of the component ratio indicate that the network is more fragmented.</w:t>
      </w:r>
    </w:p>
    <w:p w14:paraId="769AE81D" w14:textId="77777777" w:rsidR="006773AA" w:rsidRPr="00B715B9" w:rsidRDefault="006773AA" w:rsidP="006773AA">
      <w:pPr>
        <w:spacing w:line="480" w:lineRule="auto"/>
        <w:rPr>
          <w:b/>
        </w:rPr>
      </w:pPr>
      <w:r w:rsidRPr="00B715B9">
        <w:rPr>
          <w:b/>
        </w:rPr>
        <w:t>Regression Table</w:t>
      </w:r>
    </w:p>
    <w:p w14:paraId="2FC7A024" w14:textId="77777777" w:rsidR="006773AA" w:rsidRPr="00172F03" w:rsidRDefault="006773AA" w:rsidP="006773AA">
      <w:pPr>
        <w:spacing w:line="480" w:lineRule="auto"/>
      </w:pPr>
      <w:r>
        <w:rPr>
          <w:i/>
        </w:rPr>
        <w:tab/>
      </w:r>
      <w:r>
        <w:t xml:space="preserve">Below is a regression table showing the effects of the Network Variable of Interest, Trial Type, and the interaction with Explicit PT as the dependent variable. The models revealed </w:t>
      </w:r>
      <w:r>
        <w:lastRenderedPageBreak/>
        <w:t xml:space="preserve">mostly null results. With the exception of Number of Friends, there was no evidence to suggest these other network properties were related to PT. The positive effect of Number of Friends suggests that the more named friends children had in their network, the better they did on the Explicit PT measure. </w:t>
      </w:r>
    </w:p>
    <w:p w14:paraId="18574572" w14:textId="3D72FE89" w:rsidR="006773AA" w:rsidRDefault="006773AA" w:rsidP="006773AA">
      <w:pPr>
        <w:spacing w:line="480" w:lineRule="auto"/>
      </w:pPr>
      <w:r>
        <w:rPr>
          <w:b/>
        </w:rPr>
        <w:t xml:space="preserve">Table </w:t>
      </w:r>
      <w:r w:rsidR="003B0EE8">
        <w:rPr>
          <w:b/>
        </w:rPr>
        <w:t>S</w:t>
      </w:r>
      <w:r>
        <w:rPr>
          <w:b/>
        </w:rPr>
        <w:t>1</w:t>
      </w:r>
    </w:p>
    <w:p w14:paraId="670FDB03" w14:textId="77777777" w:rsidR="006773AA" w:rsidRPr="00B715B9" w:rsidRDefault="006773AA" w:rsidP="006773AA">
      <w:pPr>
        <w:spacing w:line="480" w:lineRule="auto"/>
        <w:rPr>
          <w:i/>
        </w:rPr>
      </w:pPr>
      <w:r>
        <w:rPr>
          <w:i/>
        </w:rPr>
        <w:t>Exploratory Network Variable Analysis and Explicit PT</w:t>
      </w:r>
    </w:p>
    <w:tbl>
      <w:tblPr>
        <w:tblStyle w:val="TableGrid"/>
        <w:tblpPr w:leftFromText="180" w:rightFromText="180" w:vertAnchor="text" w:tblpY="-5"/>
        <w:tblW w:w="0" w:type="auto"/>
        <w:tblLook w:val="04A0" w:firstRow="1" w:lastRow="0" w:firstColumn="1" w:lastColumn="0" w:noHBand="0" w:noVBand="1"/>
      </w:tblPr>
      <w:tblGrid>
        <w:gridCol w:w="1975"/>
        <w:gridCol w:w="1260"/>
        <w:gridCol w:w="1260"/>
        <w:gridCol w:w="1170"/>
        <w:gridCol w:w="1260"/>
        <w:gridCol w:w="1170"/>
        <w:gridCol w:w="1255"/>
      </w:tblGrid>
      <w:tr w:rsidR="006773AA" w:rsidRPr="00FE17F9" w14:paraId="2604E88D" w14:textId="77777777" w:rsidTr="005647FC">
        <w:tc>
          <w:tcPr>
            <w:tcW w:w="1975" w:type="dxa"/>
            <w:tcBorders>
              <w:top w:val="single" w:sz="4" w:space="0" w:color="auto"/>
              <w:left w:val="single" w:sz="4" w:space="0" w:color="auto"/>
              <w:bottom w:val="nil"/>
              <w:right w:val="nil"/>
            </w:tcBorders>
          </w:tcPr>
          <w:p w14:paraId="6651EF8F" w14:textId="77777777" w:rsidR="006773AA" w:rsidRPr="00FE17F9" w:rsidRDefault="006773AA" w:rsidP="005647FC">
            <w:pPr>
              <w:jc w:val="center"/>
              <w:rPr>
                <w:sz w:val="20"/>
                <w:szCs w:val="20"/>
              </w:rPr>
            </w:pPr>
            <w:r w:rsidRPr="00FE17F9">
              <w:rPr>
                <w:sz w:val="20"/>
                <w:szCs w:val="20"/>
              </w:rPr>
              <w:t>Network Variable</w:t>
            </w:r>
          </w:p>
        </w:tc>
        <w:tc>
          <w:tcPr>
            <w:tcW w:w="2520" w:type="dxa"/>
            <w:gridSpan w:val="2"/>
            <w:tcBorders>
              <w:top w:val="single" w:sz="4" w:space="0" w:color="auto"/>
              <w:left w:val="nil"/>
              <w:bottom w:val="single" w:sz="4" w:space="0" w:color="auto"/>
              <w:right w:val="nil"/>
            </w:tcBorders>
          </w:tcPr>
          <w:p w14:paraId="7060293F" w14:textId="77777777" w:rsidR="006773AA" w:rsidRPr="00FE17F9" w:rsidRDefault="006773AA" w:rsidP="005647FC">
            <w:pPr>
              <w:jc w:val="center"/>
              <w:rPr>
                <w:sz w:val="20"/>
                <w:szCs w:val="20"/>
              </w:rPr>
            </w:pPr>
            <w:r w:rsidRPr="00FE17F9">
              <w:rPr>
                <w:sz w:val="20"/>
                <w:szCs w:val="20"/>
              </w:rPr>
              <w:t>Network Variable</w:t>
            </w:r>
          </w:p>
        </w:tc>
        <w:tc>
          <w:tcPr>
            <w:tcW w:w="2430" w:type="dxa"/>
            <w:gridSpan w:val="2"/>
            <w:tcBorders>
              <w:top w:val="single" w:sz="4" w:space="0" w:color="auto"/>
              <w:left w:val="nil"/>
              <w:bottom w:val="single" w:sz="4" w:space="0" w:color="auto"/>
              <w:right w:val="nil"/>
            </w:tcBorders>
          </w:tcPr>
          <w:p w14:paraId="341B5019" w14:textId="77777777" w:rsidR="006773AA" w:rsidRPr="00FE17F9" w:rsidRDefault="006773AA" w:rsidP="005647FC">
            <w:pPr>
              <w:jc w:val="center"/>
              <w:rPr>
                <w:sz w:val="20"/>
                <w:szCs w:val="20"/>
              </w:rPr>
            </w:pPr>
            <w:r w:rsidRPr="00FE17F9">
              <w:rPr>
                <w:sz w:val="20"/>
                <w:szCs w:val="20"/>
              </w:rPr>
              <w:t>Trial Type</w:t>
            </w:r>
          </w:p>
        </w:tc>
        <w:tc>
          <w:tcPr>
            <w:tcW w:w="2425" w:type="dxa"/>
            <w:gridSpan w:val="2"/>
            <w:tcBorders>
              <w:top w:val="single" w:sz="4" w:space="0" w:color="auto"/>
              <w:left w:val="nil"/>
              <w:bottom w:val="single" w:sz="4" w:space="0" w:color="auto"/>
              <w:right w:val="single" w:sz="4" w:space="0" w:color="auto"/>
            </w:tcBorders>
          </w:tcPr>
          <w:p w14:paraId="16DC8C73" w14:textId="77777777" w:rsidR="006773AA" w:rsidRPr="00FE17F9" w:rsidRDefault="006773AA" w:rsidP="005647FC">
            <w:pPr>
              <w:jc w:val="center"/>
              <w:rPr>
                <w:sz w:val="20"/>
                <w:szCs w:val="20"/>
              </w:rPr>
            </w:pPr>
            <w:r w:rsidRPr="00FE17F9">
              <w:rPr>
                <w:sz w:val="20"/>
                <w:szCs w:val="20"/>
              </w:rPr>
              <w:t>Interaction</w:t>
            </w:r>
          </w:p>
        </w:tc>
      </w:tr>
      <w:tr w:rsidR="006773AA" w:rsidRPr="00FE17F9" w14:paraId="27A20BA9" w14:textId="77777777" w:rsidTr="005647FC">
        <w:trPr>
          <w:trHeight w:val="287"/>
        </w:trPr>
        <w:tc>
          <w:tcPr>
            <w:tcW w:w="1975" w:type="dxa"/>
            <w:tcBorders>
              <w:top w:val="nil"/>
              <w:left w:val="single" w:sz="4" w:space="0" w:color="auto"/>
              <w:bottom w:val="nil"/>
              <w:right w:val="nil"/>
            </w:tcBorders>
          </w:tcPr>
          <w:p w14:paraId="255A3BB8" w14:textId="77777777" w:rsidR="006773AA" w:rsidRPr="00FE17F9" w:rsidRDefault="006773AA" w:rsidP="005647FC">
            <w:pPr>
              <w:jc w:val="center"/>
              <w:rPr>
                <w:sz w:val="20"/>
                <w:szCs w:val="20"/>
              </w:rPr>
            </w:pPr>
          </w:p>
        </w:tc>
        <w:tc>
          <w:tcPr>
            <w:tcW w:w="1260" w:type="dxa"/>
            <w:tcBorders>
              <w:top w:val="single" w:sz="4" w:space="0" w:color="auto"/>
              <w:left w:val="nil"/>
              <w:bottom w:val="single" w:sz="4" w:space="0" w:color="auto"/>
              <w:right w:val="nil"/>
            </w:tcBorders>
          </w:tcPr>
          <w:p w14:paraId="11B1DB29" w14:textId="77777777" w:rsidR="006773AA" w:rsidRPr="00FE17F9" w:rsidRDefault="006773AA" w:rsidP="005647FC">
            <w:pPr>
              <w:jc w:val="center"/>
              <w:rPr>
                <w:i/>
                <w:sz w:val="20"/>
                <w:szCs w:val="20"/>
              </w:rPr>
            </w:pPr>
            <w:r w:rsidRPr="00FE17F9">
              <w:rPr>
                <w:i/>
                <w:sz w:val="20"/>
                <w:szCs w:val="20"/>
              </w:rPr>
              <w:t>ß</w:t>
            </w:r>
          </w:p>
        </w:tc>
        <w:tc>
          <w:tcPr>
            <w:tcW w:w="1260" w:type="dxa"/>
            <w:tcBorders>
              <w:top w:val="single" w:sz="4" w:space="0" w:color="auto"/>
              <w:left w:val="nil"/>
              <w:bottom w:val="single" w:sz="4" w:space="0" w:color="auto"/>
              <w:right w:val="nil"/>
            </w:tcBorders>
          </w:tcPr>
          <w:p w14:paraId="6F317B26" w14:textId="77777777" w:rsidR="006773AA" w:rsidRPr="00FE17F9" w:rsidRDefault="006773AA" w:rsidP="005647FC">
            <w:pPr>
              <w:jc w:val="center"/>
              <w:rPr>
                <w:i/>
                <w:sz w:val="20"/>
                <w:szCs w:val="20"/>
              </w:rPr>
            </w:pPr>
            <w:r w:rsidRPr="00FE17F9">
              <w:rPr>
                <w:i/>
                <w:sz w:val="20"/>
                <w:szCs w:val="20"/>
              </w:rPr>
              <w:t>p</w:t>
            </w:r>
          </w:p>
        </w:tc>
        <w:tc>
          <w:tcPr>
            <w:tcW w:w="1170" w:type="dxa"/>
            <w:tcBorders>
              <w:top w:val="single" w:sz="4" w:space="0" w:color="auto"/>
              <w:left w:val="nil"/>
              <w:bottom w:val="single" w:sz="4" w:space="0" w:color="auto"/>
              <w:right w:val="nil"/>
            </w:tcBorders>
          </w:tcPr>
          <w:p w14:paraId="584E570A" w14:textId="77777777" w:rsidR="006773AA" w:rsidRPr="00FE17F9" w:rsidRDefault="006773AA" w:rsidP="005647FC">
            <w:pPr>
              <w:jc w:val="center"/>
              <w:rPr>
                <w:i/>
                <w:sz w:val="20"/>
                <w:szCs w:val="20"/>
              </w:rPr>
            </w:pPr>
            <w:r w:rsidRPr="00FE17F9">
              <w:rPr>
                <w:i/>
                <w:sz w:val="20"/>
                <w:szCs w:val="20"/>
              </w:rPr>
              <w:t>ß</w:t>
            </w:r>
          </w:p>
        </w:tc>
        <w:tc>
          <w:tcPr>
            <w:tcW w:w="1260" w:type="dxa"/>
            <w:tcBorders>
              <w:top w:val="single" w:sz="4" w:space="0" w:color="auto"/>
              <w:left w:val="nil"/>
              <w:bottom w:val="single" w:sz="4" w:space="0" w:color="auto"/>
              <w:right w:val="nil"/>
            </w:tcBorders>
          </w:tcPr>
          <w:p w14:paraId="506E0CBF" w14:textId="77777777" w:rsidR="006773AA" w:rsidRPr="00FE17F9" w:rsidRDefault="006773AA" w:rsidP="005647FC">
            <w:pPr>
              <w:jc w:val="center"/>
              <w:rPr>
                <w:i/>
                <w:sz w:val="20"/>
                <w:szCs w:val="20"/>
              </w:rPr>
            </w:pPr>
            <w:r w:rsidRPr="00FE17F9">
              <w:rPr>
                <w:i/>
                <w:sz w:val="20"/>
                <w:szCs w:val="20"/>
              </w:rPr>
              <w:t>p</w:t>
            </w:r>
          </w:p>
        </w:tc>
        <w:tc>
          <w:tcPr>
            <w:tcW w:w="1170" w:type="dxa"/>
            <w:tcBorders>
              <w:top w:val="single" w:sz="4" w:space="0" w:color="auto"/>
              <w:left w:val="nil"/>
              <w:bottom w:val="single" w:sz="4" w:space="0" w:color="auto"/>
              <w:right w:val="nil"/>
            </w:tcBorders>
          </w:tcPr>
          <w:p w14:paraId="28EBEDBB" w14:textId="77777777" w:rsidR="006773AA" w:rsidRPr="00FE17F9" w:rsidRDefault="006773AA" w:rsidP="005647FC">
            <w:pPr>
              <w:jc w:val="center"/>
              <w:rPr>
                <w:i/>
                <w:sz w:val="20"/>
                <w:szCs w:val="20"/>
              </w:rPr>
            </w:pPr>
            <w:r w:rsidRPr="00FE17F9">
              <w:rPr>
                <w:i/>
                <w:sz w:val="20"/>
                <w:szCs w:val="20"/>
              </w:rPr>
              <w:t>ß</w:t>
            </w:r>
          </w:p>
        </w:tc>
        <w:tc>
          <w:tcPr>
            <w:tcW w:w="1255" w:type="dxa"/>
            <w:tcBorders>
              <w:top w:val="single" w:sz="4" w:space="0" w:color="auto"/>
              <w:left w:val="nil"/>
              <w:bottom w:val="single" w:sz="4" w:space="0" w:color="auto"/>
              <w:right w:val="single" w:sz="4" w:space="0" w:color="auto"/>
            </w:tcBorders>
          </w:tcPr>
          <w:p w14:paraId="7E0BD973" w14:textId="77777777" w:rsidR="006773AA" w:rsidRPr="00FE17F9" w:rsidRDefault="006773AA" w:rsidP="005647FC">
            <w:pPr>
              <w:jc w:val="center"/>
              <w:rPr>
                <w:i/>
                <w:sz w:val="20"/>
                <w:szCs w:val="20"/>
              </w:rPr>
            </w:pPr>
            <w:r w:rsidRPr="00FE17F9">
              <w:rPr>
                <w:i/>
                <w:sz w:val="20"/>
                <w:szCs w:val="20"/>
              </w:rPr>
              <w:t>p</w:t>
            </w:r>
          </w:p>
        </w:tc>
      </w:tr>
      <w:tr w:rsidR="006773AA" w:rsidRPr="00FE17F9" w14:paraId="1210E8AD" w14:textId="77777777" w:rsidTr="005647FC">
        <w:tc>
          <w:tcPr>
            <w:tcW w:w="1975" w:type="dxa"/>
            <w:tcBorders>
              <w:top w:val="nil"/>
              <w:left w:val="single" w:sz="4" w:space="0" w:color="auto"/>
              <w:bottom w:val="nil"/>
              <w:right w:val="nil"/>
            </w:tcBorders>
          </w:tcPr>
          <w:p w14:paraId="0EA6280A" w14:textId="77777777" w:rsidR="006773AA" w:rsidRPr="00FE17F9" w:rsidRDefault="006773AA" w:rsidP="005647FC">
            <w:pPr>
              <w:rPr>
                <w:sz w:val="20"/>
                <w:szCs w:val="20"/>
              </w:rPr>
            </w:pPr>
            <w:r w:rsidRPr="00FE17F9">
              <w:rPr>
                <w:sz w:val="20"/>
                <w:szCs w:val="20"/>
              </w:rPr>
              <w:t>Prop</w:t>
            </w:r>
            <w:r>
              <w:rPr>
                <w:sz w:val="20"/>
                <w:szCs w:val="20"/>
              </w:rPr>
              <w:t xml:space="preserve">ortion of </w:t>
            </w:r>
            <w:r w:rsidRPr="00FE17F9">
              <w:rPr>
                <w:sz w:val="20"/>
                <w:szCs w:val="20"/>
              </w:rPr>
              <w:t>Low Intense Relationships</w:t>
            </w:r>
          </w:p>
        </w:tc>
        <w:tc>
          <w:tcPr>
            <w:tcW w:w="1260" w:type="dxa"/>
            <w:tcBorders>
              <w:top w:val="single" w:sz="4" w:space="0" w:color="auto"/>
              <w:left w:val="nil"/>
              <w:bottom w:val="nil"/>
              <w:right w:val="nil"/>
            </w:tcBorders>
          </w:tcPr>
          <w:p w14:paraId="175AD2B7" w14:textId="77777777" w:rsidR="006773AA" w:rsidRPr="00FE17F9" w:rsidRDefault="006773AA" w:rsidP="005647FC">
            <w:pPr>
              <w:jc w:val="center"/>
              <w:rPr>
                <w:sz w:val="20"/>
                <w:szCs w:val="20"/>
              </w:rPr>
            </w:pPr>
            <w:r>
              <w:rPr>
                <w:sz w:val="20"/>
                <w:szCs w:val="20"/>
              </w:rPr>
              <w:t>0.22</w:t>
            </w:r>
          </w:p>
        </w:tc>
        <w:tc>
          <w:tcPr>
            <w:tcW w:w="1260" w:type="dxa"/>
            <w:tcBorders>
              <w:top w:val="single" w:sz="4" w:space="0" w:color="auto"/>
              <w:left w:val="nil"/>
              <w:bottom w:val="nil"/>
              <w:right w:val="nil"/>
            </w:tcBorders>
          </w:tcPr>
          <w:p w14:paraId="12526A1C" w14:textId="77777777" w:rsidR="006773AA" w:rsidRPr="00FE17F9" w:rsidRDefault="006773AA" w:rsidP="005647FC">
            <w:pPr>
              <w:jc w:val="center"/>
              <w:rPr>
                <w:sz w:val="20"/>
                <w:szCs w:val="20"/>
              </w:rPr>
            </w:pPr>
            <w:r>
              <w:rPr>
                <w:sz w:val="20"/>
                <w:szCs w:val="20"/>
              </w:rPr>
              <w:t>0.20</w:t>
            </w:r>
          </w:p>
        </w:tc>
        <w:tc>
          <w:tcPr>
            <w:tcW w:w="1170" w:type="dxa"/>
            <w:tcBorders>
              <w:top w:val="single" w:sz="4" w:space="0" w:color="auto"/>
              <w:left w:val="nil"/>
              <w:bottom w:val="nil"/>
              <w:right w:val="nil"/>
            </w:tcBorders>
          </w:tcPr>
          <w:p w14:paraId="7EBD6D6A" w14:textId="77777777" w:rsidR="006773AA" w:rsidRPr="00FE17F9" w:rsidRDefault="006773AA" w:rsidP="005647FC">
            <w:pPr>
              <w:jc w:val="center"/>
              <w:rPr>
                <w:sz w:val="20"/>
                <w:szCs w:val="20"/>
              </w:rPr>
            </w:pPr>
            <w:r>
              <w:rPr>
                <w:sz w:val="20"/>
                <w:szCs w:val="20"/>
              </w:rPr>
              <w:t>0.28</w:t>
            </w:r>
          </w:p>
        </w:tc>
        <w:tc>
          <w:tcPr>
            <w:tcW w:w="1260" w:type="dxa"/>
            <w:tcBorders>
              <w:top w:val="single" w:sz="4" w:space="0" w:color="auto"/>
              <w:left w:val="nil"/>
              <w:bottom w:val="nil"/>
              <w:right w:val="nil"/>
            </w:tcBorders>
          </w:tcPr>
          <w:p w14:paraId="441B7305" w14:textId="77777777" w:rsidR="006773AA" w:rsidRPr="00FE17F9" w:rsidRDefault="006773AA" w:rsidP="005647FC">
            <w:pPr>
              <w:jc w:val="center"/>
              <w:rPr>
                <w:sz w:val="20"/>
                <w:szCs w:val="20"/>
              </w:rPr>
            </w:pPr>
            <w:r>
              <w:rPr>
                <w:sz w:val="20"/>
                <w:szCs w:val="20"/>
              </w:rPr>
              <w:t>0.08</w:t>
            </w:r>
          </w:p>
        </w:tc>
        <w:tc>
          <w:tcPr>
            <w:tcW w:w="1170" w:type="dxa"/>
            <w:tcBorders>
              <w:top w:val="single" w:sz="4" w:space="0" w:color="auto"/>
              <w:left w:val="nil"/>
              <w:bottom w:val="nil"/>
              <w:right w:val="nil"/>
            </w:tcBorders>
          </w:tcPr>
          <w:p w14:paraId="6C1855DD" w14:textId="77777777" w:rsidR="006773AA" w:rsidRPr="00FE17F9" w:rsidRDefault="006773AA" w:rsidP="005647FC">
            <w:pPr>
              <w:jc w:val="center"/>
              <w:rPr>
                <w:sz w:val="20"/>
                <w:szCs w:val="20"/>
              </w:rPr>
            </w:pPr>
            <w:r>
              <w:rPr>
                <w:sz w:val="20"/>
                <w:szCs w:val="20"/>
              </w:rPr>
              <w:t>-0.20</w:t>
            </w:r>
          </w:p>
        </w:tc>
        <w:tc>
          <w:tcPr>
            <w:tcW w:w="1255" w:type="dxa"/>
            <w:tcBorders>
              <w:top w:val="single" w:sz="4" w:space="0" w:color="auto"/>
              <w:left w:val="nil"/>
              <w:bottom w:val="nil"/>
              <w:right w:val="single" w:sz="4" w:space="0" w:color="auto"/>
            </w:tcBorders>
          </w:tcPr>
          <w:p w14:paraId="7CA2F153" w14:textId="77777777" w:rsidR="006773AA" w:rsidRPr="00FE17F9" w:rsidRDefault="006773AA" w:rsidP="005647FC">
            <w:pPr>
              <w:jc w:val="center"/>
              <w:rPr>
                <w:sz w:val="20"/>
                <w:szCs w:val="20"/>
              </w:rPr>
            </w:pPr>
            <w:r>
              <w:rPr>
                <w:sz w:val="20"/>
                <w:szCs w:val="20"/>
              </w:rPr>
              <w:t>0.32</w:t>
            </w:r>
          </w:p>
        </w:tc>
      </w:tr>
      <w:tr w:rsidR="006773AA" w:rsidRPr="00FE17F9" w14:paraId="393D60D7" w14:textId="77777777" w:rsidTr="005647FC">
        <w:tc>
          <w:tcPr>
            <w:tcW w:w="1975" w:type="dxa"/>
            <w:tcBorders>
              <w:top w:val="nil"/>
              <w:left w:val="single" w:sz="4" w:space="0" w:color="auto"/>
              <w:bottom w:val="nil"/>
              <w:right w:val="nil"/>
            </w:tcBorders>
          </w:tcPr>
          <w:p w14:paraId="2DBB0180" w14:textId="77777777" w:rsidR="006773AA" w:rsidRPr="00FE17F9" w:rsidRDefault="006773AA" w:rsidP="005647FC">
            <w:pPr>
              <w:rPr>
                <w:sz w:val="20"/>
                <w:szCs w:val="20"/>
              </w:rPr>
            </w:pPr>
          </w:p>
        </w:tc>
        <w:tc>
          <w:tcPr>
            <w:tcW w:w="1260" w:type="dxa"/>
            <w:tcBorders>
              <w:top w:val="nil"/>
              <w:left w:val="nil"/>
              <w:bottom w:val="nil"/>
              <w:right w:val="nil"/>
            </w:tcBorders>
          </w:tcPr>
          <w:p w14:paraId="7A355E5E" w14:textId="77777777" w:rsidR="006773AA" w:rsidRPr="00FE17F9" w:rsidRDefault="006773AA" w:rsidP="005647FC">
            <w:pPr>
              <w:jc w:val="center"/>
              <w:rPr>
                <w:sz w:val="20"/>
                <w:szCs w:val="20"/>
              </w:rPr>
            </w:pPr>
          </w:p>
        </w:tc>
        <w:tc>
          <w:tcPr>
            <w:tcW w:w="1260" w:type="dxa"/>
            <w:tcBorders>
              <w:top w:val="nil"/>
              <w:left w:val="nil"/>
              <w:bottom w:val="nil"/>
              <w:right w:val="nil"/>
            </w:tcBorders>
          </w:tcPr>
          <w:p w14:paraId="6C72384D" w14:textId="77777777" w:rsidR="006773AA" w:rsidRPr="00FE17F9" w:rsidRDefault="006773AA" w:rsidP="005647FC">
            <w:pPr>
              <w:jc w:val="center"/>
              <w:rPr>
                <w:sz w:val="20"/>
                <w:szCs w:val="20"/>
              </w:rPr>
            </w:pPr>
          </w:p>
        </w:tc>
        <w:tc>
          <w:tcPr>
            <w:tcW w:w="1170" w:type="dxa"/>
            <w:tcBorders>
              <w:top w:val="nil"/>
              <w:left w:val="nil"/>
              <w:bottom w:val="nil"/>
              <w:right w:val="nil"/>
            </w:tcBorders>
          </w:tcPr>
          <w:p w14:paraId="74E6E16C" w14:textId="77777777" w:rsidR="006773AA" w:rsidRPr="00FE17F9" w:rsidRDefault="006773AA" w:rsidP="005647FC">
            <w:pPr>
              <w:jc w:val="center"/>
              <w:rPr>
                <w:sz w:val="20"/>
                <w:szCs w:val="20"/>
              </w:rPr>
            </w:pPr>
          </w:p>
        </w:tc>
        <w:tc>
          <w:tcPr>
            <w:tcW w:w="1260" w:type="dxa"/>
            <w:tcBorders>
              <w:top w:val="nil"/>
              <w:left w:val="nil"/>
              <w:bottom w:val="nil"/>
              <w:right w:val="nil"/>
            </w:tcBorders>
          </w:tcPr>
          <w:p w14:paraId="5862EB63" w14:textId="77777777" w:rsidR="006773AA" w:rsidRPr="00FE17F9" w:rsidRDefault="006773AA" w:rsidP="005647FC">
            <w:pPr>
              <w:jc w:val="center"/>
              <w:rPr>
                <w:sz w:val="20"/>
                <w:szCs w:val="20"/>
              </w:rPr>
            </w:pPr>
          </w:p>
        </w:tc>
        <w:tc>
          <w:tcPr>
            <w:tcW w:w="1170" w:type="dxa"/>
            <w:tcBorders>
              <w:top w:val="nil"/>
              <w:left w:val="nil"/>
              <w:bottom w:val="nil"/>
              <w:right w:val="nil"/>
            </w:tcBorders>
          </w:tcPr>
          <w:p w14:paraId="65ED183E" w14:textId="77777777" w:rsidR="006773AA" w:rsidRPr="00FE17F9" w:rsidRDefault="006773AA" w:rsidP="005647FC">
            <w:pPr>
              <w:jc w:val="center"/>
              <w:rPr>
                <w:sz w:val="20"/>
                <w:szCs w:val="20"/>
              </w:rPr>
            </w:pPr>
          </w:p>
        </w:tc>
        <w:tc>
          <w:tcPr>
            <w:tcW w:w="1255" w:type="dxa"/>
            <w:tcBorders>
              <w:top w:val="nil"/>
              <w:left w:val="nil"/>
              <w:bottom w:val="nil"/>
              <w:right w:val="single" w:sz="4" w:space="0" w:color="auto"/>
            </w:tcBorders>
          </w:tcPr>
          <w:p w14:paraId="53C7F636" w14:textId="77777777" w:rsidR="006773AA" w:rsidRPr="00FE17F9" w:rsidRDefault="006773AA" w:rsidP="005647FC">
            <w:pPr>
              <w:jc w:val="center"/>
              <w:rPr>
                <w:sz w:val="20"/>
                <w:szCs w:val="20"/>
              </w:rPr>
            </w:pPr>
          </w:p>
        </w:tc>
      </w:tr>
      <w:tr w:rsidR="006773AA" w:rsidRPr="00FE17F9" w14:paraId="28534364" w14:textId="77777777" w:rsidTr="005647FC">
        <w:tc>
          <w:tcPr>
            <w:tcW w:w="1975" w:type="dxa"/>
            <w:tcBorders>
              <w:top w:val="nil"/>
              <w:left w:val="single" w:sz="4" w:space="0" w:color="auto"/>
              <w:bottom w:val="nil"/>
              <w:right w:val="nil"/>
            </w:tcBorders>
          </w:tcPr>
          <w:p w14:paraId="02B8EF2D" w14:textId="77777777" w:rsidR="006773AA" w:rsidRPr="00FE17F9" w:rsidRDefault="006773AA" w:rsidP="005647FC">
            <w:pPr>
              <w:rPr>
                <w:sz w:val="20"/>
                <w:szCs w:val="20"/>
              </w:rPr>
            </w:pPr>
            <w:r>
              <w:rPr>
                <w:sz w:val="20"/>
                <w:szCs w:val="20"/>
              </w:rPr>
              <w:t>Proportion of Adult Relationships</w:t>
            </w:r>
          </w:p>
        </w:tc>
        <w:tc>
          <w:tcPr>
            <w:tcW w:w="1260" w:type="dxa"/>
            <w:tcBorders>
              <w:top w:val="nil"/>
              <w:left w:val="nil"/>
              <w:bottom w:val="nil"/>
              <w:right w:val="nil"/>
            </w:tcBorders>
          </w:tcPr>
          <w:p w14:paraId="0BBC4760" w14:textId="77777777" w:rsidR="006773AA" w:rsidRPr="00FE17F9" w:rsidRDefault="006773AA" w:rsidP="005647FC">
            <w:pPr>
              <w:jc w:val="center"/>
              <w:rPr>
                <w:sz w:val="20"/>
                <w:szCs w:val="20"/>
              </w:rPr>
            </w:pPr>
            <w:r>
              <w:rPr>
                <w:sz w:val="20"/>
                <w:szCs w:val="20"/>
              </w:rPr>
              <w:t>-0.20</w:t>
            </w:r>
          </w:p>
        </w:tc>
        <w:tc>
          <w:tcPr>
            <w:tcW w:w="1260" w:type="dxa"/>
            <w:tcBorders>
              <w:top w:val="nil"/>
              <w:left w:val="nil"/>
              <w:bottom w:val="nil"/>
              <w:right w:val="nil"/>
            </w:tcBorders>
          </w:tcPr>
          <w:p w14:paraId="510ADFEE" w14:textId="77777777" w:rsidR="006773AA" w:rsidRPr="00FE17F9" w:rsidRDefault="006773AA" w:rsidP="005647FC">
            <w:pPr>
              <w:jc w:val="center"/>
              <w:rPr>
                <w:sz w:val="20"/>
                <w:szCs w:val="20"/>
              </w:rPr>
            </w:pPr>
            <w:r>
              <w:rPr>
                <w:sz w:val="20"/>
                <w:szCs w:val="20"/>
              </w:rPr>
              <w:t>0.57</w:t>
            </w:r>
          </w:p>
        </w:tc>
        <w:tc>
          <w:tcPr>
            <w:tcW w:w="1170" w:type="dxa"/>
            <w:tcBorders>
              <w:top w:val="nil"/>
              <w:left w:val="nil"/>
              <w:bottom w:val="nil"/>
              <w:right w:val="nil"/>
            </w:tcBorders>
          </w:tcPr>
          <w:p w14:paraId="293D84D2" w14:textId="77777777" w:rsidR="006773AA" w:rsidRPr="00FE17F9" w:rsidRDefault="006773AA" w:rsidP="005647FC">
            <w:pPr>
              <w:jc w:val="center"/>
              <w:rPr>
                <w:sz w:val="20"/>
                <w:szCs w:val="20"/>
              </w:rPr>
            </w:pPr>
            <w:r>
              <w:rPr>
                <w:sz w:val="20"/>
                <w:szCs w:val="20"/>
              </w:rPr>
              <w:t>0.08</w:t>
            </w:r>
          </w:p>
        </w:tc>
        <w:tc>
          <w:tcPr>
            <w:tcW w:w="1260" w:type="dxa"/>
            <w:tcBorders>
              <w:top w:val="nil"/>
              <w:left w:val="nil"/>
              <w:bottom w:val="nil"/>
              <w:right w:val="nil"/>
            </w:tcBorders>
          </w:tcPr>
          <w:p w14:paraId="381D2EE7" w14:textId="77777777" w:rsidR="006773AA" w:rsidRPr="00FE17F9" w:rsidRDefault="006773AA" w:rsidP="005647FC">
            <w:pPr>
              <w:jc w:val="center"/>
              <w:rPr>
                <w:sz w:val="20"/>
                <w:szCs w:val="20"/>
              </w:rPr>
            </w:pPr>
            <w:r>
              <w:rPr>
                <w:sz w:val="20"/>
                <w:szCs w:val="20"/>
              </w:rPr>
              <w:t>0.81</w:t>
            </w:r>
          </w:p>
        </w:tc>
        <w:tc>
          <w:tcPr>
            <w:tcW w:w="1170" w:type="dxa"/>
            <w:tcBorders>
              <w:top w:val="nil"/>
              <w:left w:val="nil"/>
              <w:bottom w:val="nil"/>
              <w:right w:val="nil"/>
            </w:tcBorders>
          </w:tcPr>
          <w:p w14:paraId="529D19C0" w14:textId="77777777" w:rsidR="006773AA" w:rsidRPr="00FE17F9" w:rsidRDefault="006773AA" w:rsidP="005647FC">
            <w:pPr>
              <w:jc w:val="center"/>
              <w:rPr>
                <w:sz w:val="20"/>
                <w:szCs w:val="20"/>
              </w:rPr>
            </w:pPr>
            <w:r>
              <w:rPr>
                <w:sz w:val="20"/>
                <w:szCs w:val="20"/>
              </w:rPr>
              <w:t>0.08</w:t>
            </w:r>
          </w:p>
        </w:tc>
        <w:tc>
          <w:tcPr>
            <w:tcW w:w="1255" w:type="dxa"/>
            <w:tcBorders>
              <w:top w:val="nil"/>
              <w:left w:val="nil"/>
              <w:bottom w:val="nil"/>
              <w:right w:val="single" w:sz="4" w:space="0" w:color="auto"/>
            </w:tcBorders>
          </w:tcPr>
          <w:p w14:paraId="6FF1BFAD" w14:textId="77777777" w:rsidR="006773AA" w:rsidRPr="00FE17F9" w:rsidRDefault="006773AA" w:rsidP="005647FC">
            <w:pPr>
              <w:jc w:val="center"/>
              <w:rPr>
                <w:sz w:val="20"/>
                <w:szCs w:val="20"/>
              </w:rPr>
            </w:pPr>
            <w:r>
              <w:rPr>
                <w:sz w:val="20"/>
                <w:szCs w:val="20"/>
              </w:rPr>
              <w:t>0.85</w:t>
            </w:r>
          </w:p>
        </w:tc>
      </w:tr>
      <w:tr w:rsidR="006773AA" w:rsidRPr="00FE17F9" w14:paraId="6C922480" w14:textId="77777777" w:rsidTr="005647FC">
        <w:tc>
          <w:tcPr>
            <w:tcW w:w="1975" w:type="dxa"/>
            <w:tcBorders>
              <w:top w:val="nil"/>
              <w:left w:val="single" w:sz="4" w:space="0" w:color="auto"/>
              <w:bottom w:val="nil"/>
              <w:right w:val="nil"/>
            </w:tcBorders>
          </w:tcPr>
          <w:p w14:paraId="1D4D0A67" w14:textId="77777777" w:rsidR="006773AA" w:rsidRPr="00FE17F9" w:rsidRDefault="006773AA" w:rsidP="005647FC">
            <w:pPr>
              <w:rPr>
                <w:sz w:val="20"/>
                <w:szCs w:val="20"/>
              </w:rPr>
            </w:pPr>
          </w:p>
        </w:tc>
        <w:tc>
          <w:tcPr>
            <w:tcW w:w="1260" w:type="dxa"/>
            <w:tcBorders>
              <w:top w:val="nil"/>
              <w:left w:val="nil"/>
              <w:bottom w:val="nil"/>
              <w:right w:val="nil"/>
            </w:tcBorders>
          </w:tcPr>
          <w:p w14:paraId="2F94D84D" w14:textId="77777777" w:rsidR="006773AA" w:rsidRPr="00FE17F9" w:rsidRDefault="006773AA" w:rsidP="005647FC">
            <w:pPr>
              <w:jc w:val="center"/>
              <w:rPr>
                <w:sz w:val="20"/>
                <w:szCs w:val="20"/>
              </w:rPr>
            </w:pPr>
          </w:p>
        </w:tc>
        <w:tc>
          <w:tcPr>
            <w:tcW w:w="1260" w:type="dxa"/>
            <w:tcBorders>
              <w:top w:val="nil"/>
              <w:left w:val="nil"/>
              <w:bottom w:val="nil"/>
              <w:right w:val="nil"/>
            </w:tcBorders>
          </w:tcPr>
          <w:p w14:paraId="7C3AD55D" w14:textId="77777777" w:rsidR="006773AA" w:rsidRPr="00FE17F9" w:rsidRDefault="006773AA" w:rsidP="005647FC">
            <w:pPr>
              <w:jc w:val="center"/>
              <w:rPr>
                <w:sz w:val="20"/>
                <w:szCs w:val="20"/>
              </w:rPr>
            </w:pPr>
          </w:p>
        </w:tc>
        <w:tc>
          <w:tcPr>
            <w:tcW w:w="1170" w:type="dxa"/>
            <w:tcBorders>
              <w:top w:val="nil"/>
              <w:left w:val="nil"/>
              <w:bottom w:val="nil"/>
              <w:right w:val="nil"/>
            </w:tcBorders>
          </w:tcPr>
          <w:p w14:paraId="7818575A" w14:textId="77777777" w:rsidR="006773AA" w:rsidRPr="00FE17F9" w:rsidRDefault="006773AA" w:rsidP="005647FC">
            <w:pPr>
              <w:jc w:val="center"/>
              <w:rPr>
                <w:sz w:val="20"/>
                <w:szCs w:val="20"/>
              </w:rPr>
            </w:pPr>
          </w:p>
        </w:tc>
        <w:tc>
          <w:tcPr>
            <w:tcW w:w="1260" w:type="dxa"/>
            <w:tcBorders>
              <w:top w:val="nil"/>
              <w:left w:val="nil"/>
              <w:bottom w:val="nil"/>
              <w:right w:val="nil"/>
            </w:tcBorders>
          </w:tcPr>
          <w:p w14:paraId="58DC2097" w14:textId="77777777" w:rsidR="006773AA" w:rsidRPr="00FE17F9" w:rsidRDefault="006773AA" w:rsidP="005647FC">
            <w:pPr>
              <w:jc w:val="center"/>
              <w:rPr>
                <w:sz w:val="20"/>
                <w:szCs w:val="20"/>
              </w:rPr>
            </w:pPr>
          </w:p>
        </w:tc>
        <w:tc>
          <w:tcPr>
            <w:tcW w:w="1170" w:type="dxa"/>
            <w:tcBorders>
              <w:top w:val="nil"/>
              <w:left w:val="nil"/>
              <w:bottom w:val="nil"/>
              <w:right w:val="nil"/>
            </w:tcBorders>
          </w:tcPr>
          <w:p w14:paraId="0FDB154E" w14:textId="77777777" w:rsidR="006773AA" w:rsidRPr="00FE17F9" w:rsidRDefault="006773AA" w:rsidP="005647FC">
            <w:pPr>
              <w:jc w:val="center"/>
              <w:rPr>
                <w:sz w:val="20"/>
                <w:szCs w:val="20"/>
              </w:rPr>
            </w:pPr>
          </w:p>
        </w:tc>
        <w:tc>
          <w:tcPr>
            <w:tcW w:w="1255" w:type="dxa"/>
            <w:tcBorders>
              <w:top w:val="nil"/>
              <w:left w:val="nil"/>
              <w:bottom w:val="nil"/>
              <w:right w:val="single" w:sz="4" w:space="0" w:color="auto"/>
            </w:tcBorders>
          </w:tcPr>
          <w:p w14:paraId="62CCF9A5" w14:textId="77777777" w:rsidR="006773AA" w:rsidRPr="00FE17F9" w:rsidRDefault="006773AA" w:rsidP="005647FC">
            <w:pPr>
              <w:jc w:val="center"/>
              <w:rPr>
                <w:sz w:val="20"/>
                <w:szCs w:val="20"/>
              </w:rPr>
            </w:pPr>
          </w:p>
        </w:tc>
      </w:tr>
      <w:tr w:rsidR="006773AA" w:rsidRPr="00FE17F9" w14:paraId="6C63929B" w14:textId="77777777" w:rsidTr="005647FC">
        <w:tc>
          <w:tcPr>
            <w:tcW w:w="1975" w:type="dxa"/>
            <w:tcBorders>
              <w:top w:val="nil"/>
              <w:left w:val="single" w:sz="4" w:space="0" w:color="auto"/>
              <w:bottom w:val="nil"/>
              <w:right w:val="nil"/>
            </w:tcBorders>
          </w:tcPr>
          <w:p w14:paraId="3D8F427A" w14:textId="77777777" w:rsidR="006773AA" w:rsidRPr="00FE17F9" w:rsidRDefault="006773AA" w:rsidP="005647FC">
            <w:pPr>
              <w:rPr>
                <w:sz w:val="20"/>
                <w:szCs w:val="20"/>
              </w:rPr>
            </w:pPr>
            <w:r>
              <w:rPr>
                <w:sz w:val="20"/>
                <w:szCs w:val="20"/>
              </w:rPr>
              <w:t>Proportion of Kin Relationships</w:t>
            </w:r>
          </w:p>
        </w:tc>
        <w:tc>
          <w:tcPr>
            <w:tcW w:w="1260" w:type="dxa"/>
            <w:tcBorders>
              <w:top w:val="nil"/>
              <w:left w:val="nil"/>
              <w:bottom w:val="nil"/>
              <w:right w:val="nil"/>
            </w:tcBorders>
          </w:tcPr>
          <w:p w14:paraId="3BF62573" w14:textId="77777777" w:rsidR="006773AA" w:rsidRPr="00FE17F9" w:rsidRDefault="006773AA" w:rsidP="005647FC">
            <w:pPr>
              <w:jc w:val="center"/>
              <w:rPr>
                <w:sz w:val="20"/>
                <w:szCs w:val="20"/>
              </w:rPr>
            </w:pPr>
            <w:r>
              <w:rPr>
                <w:sz w:val="20"/>
                <w:szCs w:val="20"/>
              </w:rPr>
              <w:t>-0.07</w:t>
            </w:r>
          </w:p>
        </w:tc>
        <w:tc>
          <w:tcPr>
            <w:tcW w:w="1260" w:type="dxa"/>
            <w:tcBorders>
              <w:top w:val="nil"/>
              <w:left w:val="nil"/>
              <w:bottom w:val="nil"/>
              <w:right w:val="nil"/>
            </w:tcBorders>
          </w:tcPr>
          <w:p w14:paraId="6D079287" w14:textId="77777777" w:rsidR="006773AA" w:rsidRPr="00FE17F9" w:rsidRDefault="006773AA" w:rsidP="005647FC">
            <w:pPr>
              <w:jc w:val="center"/>
              <w:rPr>
                <w:sz w:val="20"/>
                <w:szCs w:val="20"/>
              </w:rPr>
            </w:pPr>
            <w:r>
              <w:rPr>
                <w:sz w:val="20"/>
                <w:szCs w:val="20"/>
              </w:rPr>
              <w:t>0.63</w:t>
            </w:r>
          </w:p>
        </w:tc>
        <w:tc>
          <w:tcPr>
            <w:tcW w:w="1170" w:type="dxa"/>
            <w:tcBorders>
              <w:top w:val="nil"/>
              <w:left w:val="nil"/>
              <w:bottom w:val="nil"/>
              <w:right w:val="nil"/>
            </w:tcBorders>
          </w:tcPr>
          <w:p w14:paraId="568D3882" w14:textId="77777777" w:rsidR="006773AA" w:rsidRPr="00FE17F9" w:rsidRDefault="006773AA" w:rsidP="005647FC">
            <w:pPr>
              <w:jc w:val="center"/>
              <w:rPr>
                <w:sz w:val="20"/>
                <w:szCs w:val="20"/>
              </w:rPr>
            </w:pPr>
            <w:r>
              <w:rPr>
                <w:sz w:val="20"/>
                <w:szCs w:val="20"/>
              </w:rPr>
              <w:t>-0.07</w:t>
            </w:r>
          </w:p>
        </w:tc>
        <w:tc>
          <w:tcPr>
            <w:tcW w:w="1260" w:type="dxa"/>
            <w:tcBorders>
              <w:top w:val="nil"/>
              <w:left w:val="nil"/>
              <w:bottom w:val="nil"/>
              <w:right w:val="nil"/>
            </w:tcBorders>
          </w:tcPr>
          <w:p w14:paraId="02BDA99F" w14:textId="77777777" w:rsidR="006773AA" w:rsidRPr="00FE17F9" w:rsidRDefault="006773AA" w:rsidP="005647FC">
            <w:pPr>
              <w:jc w:val="center"/>
              <w:rPr>
                <w:sz w:val="20"/>
                <w:szCs w:val="20"/>
              </w:rPr>
            </w:pPr>
            <w:r>
              <w:rPr>
                <w:sz w:val="20"/>
                <w:szCs w:val="20"/>
              </w:rPr>
              <w:t>0.66</w:t>
            </w:r>
          </w:p>
        </w:tc>
        <w:tc>
          <w:tcPr>
            <w:tcW w:w="1170" w:type="dxa"/>
            <w:tcBorders>
              <w:top w:val="nil"/>
              <w:left w:val="nil"/>
              <w:bottom w:val="nil"/>
              <w:right w:val="nil"/>
            </w:tcBorders>
          </w:tcPr>
          <w:p w14:paraId="4120FCCC" w14:textId="77777777" w:rsidR="006773AA" w:rsidRPr="00FE17F9" w:rsidRDefault="006773AA" w:rsidP="005647FC">
            <w:pPr>
              <w:jc w:val="center"/>
              <w:rPr>
                <w:sz w:val="20"/>
                <w:szCs w:val="20"/>
              </w:rPr>
            </w:pPr>
            <w:r>
              <w:rPr>
                <w:sz w:val="20"/>
                <w:szCs w:val="20"/>
              </w:rPr>
              <w:t>0.08</w:t>
            </w:r>
          </w:p>
        </w:tc>
        <w:tc>
          <w:tcPr>
            <w:tcW w:w="1255" w:type="dxa"/>
            <w:tcBorders>
              <w:top w:val="nil"/>
              <w:left w:val="nil"/>
              <w:bottom w:val="nil"/>
              <w:right w:val="single" w:sz="4" w:space="0" w:color="auto"/>
            </w:tcBorders>
          </w:tcPr>
          <w:p w14:paraId="298EF541" w14:textId="77777777" w:rsidR="006773AA" w:rsidRPr="00FE17F9" w:rsidRDefault="006773AA" w:rsidP="005647FC">
            <w:pPr>
              <w:jc w:val="center"/>
              <w:rPr>
                <w:sz w:val="20"/>
                <w:szCs w:val="20"/>
              </w:rPr>
            </w:pPr>
            <w:r>
              <w:rPr>
                <w:sz w:val="20"/>
                <w:szCs w:val="20"/>
              </w:rPr>
              <w:t>0.67</w:t>
            </w:r>
          </w:p>
        </w:tc>
      </w:tr>
      <w:tr w:rsidR="006773AA" w:rsidRPr="00FE17F9" w14:paraId="41558126" w14:textId="77777777" w:rsidTr="005647FC">
        <w:tc>
          <w:tcPr>
            <w:tcW w:w="1975" w:type="dxa"/>
            <w:tcBorders>
              <w:top w:val="nil"/>
              <w:left w:val="single" w:sz="4" w:space="0" w:color="auto"/>
              <w:bottom w:val="nil"/>
              <w:right w:val="nil"/>
            </w:tcBorders>
          </w:tcPr>
          <w:p w14:paraId="42FC35E6" w14:textId="77777777" w:rsidR="006773AA" w:rsidRPr="00FE17F9" w:rsidRDefault="006773AA" w:rsidP="005647FC">
            <w:pPr>
              <w:rPr>
                <w:sz w:val="20"/>
                <w:szCs w:val="20"/>
              </w:rPr>
            </w:pPr>
          </w:p>
        </w:tc>
        <w:tc>
          <w:tcPr>
            <w:tcW w:w="1260" w:type="dxa"/>
            <w:tcBorders>
              <w:top w:val="nil"/>
              <w:left w:val="nil"/>
              <w:bottom w:val="nil"/>
              <w:right w:val="nil"/>
            </w:tcBorders>
          </w:tcPr>
          <w:p w14:paraId="60ACA07B" w14:textId="77777777" w:rsidR="006773AA" w:rsidRPr="00FE17F9" w:rsidRDefault="006773AA" w:rsidP="005647FC">
            <w:pPr>
              <w:jc w:val="center"/>
              <w:rPr>
                <w:sz w:val="20"/>
                <w:szCs w:val="20"/>
              </w:rPr>
            </w:pPr>
          </w:p>
        </w:tc>
        <w:tc>
          <w:tcPr>
            <w:tcW w:w="1260" w:type="dxa"/>
            <w:tcBorders>
              <w:top w:val="nil"/>
              <w:left w:val="nil"/>
              <w:bottom w:val="nil"/>
              <w:right w:val="nil"/>
            </w:tcBorders>
          </w:tcPr>
          <w:p w14:paraId="5995660C" w14:textId="77777777" w:rsidR="006773AA" w:rsidRPr="00FE17F9" w:rsidRDefault="006773AA" w:rsidP="005647FC">
            <w:pPr>
              <w:jc w:val="center"/>
              <w:rPr>
                <w:sz w:val="20"/>
                <w:szCs w:val="20"/>
              </w:rPr>
            </w:pPr>
          </w:p>
        </w:tc>
        <w:tc>
          <w:tcPr>
            <w:tcW w:w="1170" w:type="dxa"/>
            <w:tcBorders>
              <w:top w:val="nil"/>
              <w:left w:val="nil"/>
              <w:bottom w:val="nil"/>
              <w:right w:val="nil"/>
            </w:tcBorders>
          </w:tcPr>
          <w:p w14:paraId="5378D29E" w14:textId="77777777" w:rsidR="006773AA" w:rsidRPr="00FE17F9" w:rsidRDefault="006773AA" w:rsidP="005647FC">
            <w:pPr>
              <w:jc w:val="center"/>
              <w:rPr>
                <w:sz w:val="20"/>
                <w:szCs w:val="20"/>
              </w:rPr>
            </w:pPr>
          </w:p>
        </w:tc>
        <w:tc>
          <w:tcPr>
            <w:tcW w:w="1260" w:type="dxa"/>
            <w:tcBorders>
              <w:top w:val="nil"/>
              <w:left w:val="nil"/>
              <w:bottom w:val="nil"/>
              <w:right w:val="nil"/>
            </w:tcBorders>
          </w:tcPr>
          <w:p w14:paraId="5D34E5B1" w14:textId="77777777" w:rsidR="006773AA" w:rsidRPr="00FE17F9" w:rsidRDefault="006773AA" w:rsidP="005647FC">
            <w:pPr>
              <w:jc w:val="center"/>
              <w:rPr>
                <w:sz w:val="20"/>
                <w:szCs w:val="20"/>
              </w:rPr>
            </w:pPr>
          </w:p>
        </w:tc>
        <w:tc>
          <w:tcPr>
            <w:tcW w:w="1170" w:type="dxa"/>
            <w:tcBorders>
              <w:top w:val="nil"/>
              <w:left w:val="nil"/>
              <w:bottom w:val="nil"/>
              <w:right w:val="nil"/>
            </w:tcBorders>
          </w:tcPr>
          <w:p w14:paraId="515C9F86" w14:textId="77777777" w:rsidR="006773AA" w:rsidRPr="00FE17F9" w:rsidRDefault="006773AA" w:rsidP="005647FC">
            <w:pPr>
              <w:jc w:val="center"/>
              <w:rPr>
                <w:sz w:val="20"/>
                <w:szCs w:val="20"/>
              </w:rPr>
            </w:pPr>
          </w:p>
        </w:tc>
        <w:tc>
          <w:tcPr>
            <w:tcW w:w="1255" w:type="dxa"/>
            <w:tcBorders>
              <w:top w:val="nil"/>
              <w:left w:val="nil"/>
              <w:bottom w:val="nil"/>
              <w:right w:val="single" w:sz="4" w:space="0" w:color="auto"/>
            </w:tcBorders>
          </w:tcPr>
          <w:p w14:paraId="6960CAEB" w14:textId="77777777" w:rsidR="006773AA" w:rsidRPr="00FE17F9" w:rsidRDefault="006773AA" w:rsidP="005647FC">
            <w:pPr>
              <w:jc w:val="center"/>
              <w:rPr>
                <w:sz w:val="20"/>
                <w:szCs w:val="20"/>
              </w:rPr>
            </w:pPr>
          </w:p>
        </w:tc>
      </w:tr>
      <w:tr w:rsidR="006773AA" w:rsidRPr="00FE17F9" w14:paraId="6942BFC7" w14:textId="77777777" w:rsidTr="005647FC">
        <w:tc>
          <w:tcPr>
            <w:tcW w:w="1975" w:type="dxa"/>
            <w:tcBorders>
              <w:top w:val="nil"/>
              <w:left w:val="single" w:sz="4" w:space="0" w:color="auto"/>
              <w:bottom w:val="nil"/>
              <w:right w:val="nil"/>
            </w:tcBorders>
          </w:tcPr>
          <w:p w14:paraId="0848583D" w14:textId="77777777" w:rsidR="006773AA" w:rsidRDefault="006773AA" w:rsidP="005647FC">
            <w:pPr>
              <w:rPr>
                <w:sz w:val="20"/>
                <w:szCs w:val="20"/>
              </w:rPr>
            </w:pPr>
            <w:r>
              <w:rPr>
                <w:sz w:val="20"/>
                <w:szCs w:val="20"/>
              </w:rPr>
              <w:t>Number of Friends</w:t>
            </w:r>
          </w:p>
        </w:tc>
        <w:tc>
          <w:tcPr>
            <w:tcW w:w="1260" w:type="dxa"/>
            <w:tcBorders>
              <w:top w:val="nil"/>
              <w:left w:val="nil"/>
              <w:bottom w:val="nil"/>
              <w:right w:val="nil"/>
            </w:tcBorders>
          </w:tcPr>
          <w:p w14:paraId="5A6DCFEF" w14:textId="77777777" w:rsidR="006773AA" w:rsidRDefault="006773AA" w:rsidP="005647FC">
            <w:pPr>
              <w:jc w:val="center"/>
              <w:rPr>
                <w:sz w:val="20"/>
                <w:szCs w:val="20"/>
              </w:rPr>
            </w:pPr>
            <w:r>
              <w:rPr>
                <w:sz w:val="20"/>
                <w:szCs w:val="20"/>
              </w:rPr>
              <w:t>0.03</w:t>
            </w:r>
          </w:p>
        </w:tc>
        <w:tc>
          <w:tcPr>
            <w:tcW w:w="1260" w:type="dxa"/>
            <w:tcBorders>
              <w:top w:val="nil"/>
              <w:left w:val="nil"/>
              <w:bottom w:val="nil"/>
              <w:right w:val="nil"/>
            </w:tcBorders>
          </w:tcPr>
          <w:p w14:paraId="41CEF15F" w14:textId="77777777" w:rsidR="006773AA" w:rsidRDefault="006773AA" w:rsidP="005647FC">
            <w:pPr>
              <w:jc w:val="center"/>
              <w:rPr>
                <w:sz w:val="20"/>
                <w:szCs w:val="20"/>
              </w:rPr>
            </w:pPr>
            <w:r>
              <w:rPr>
                <w:sz w:val="20"/>
                <w:szCs w:val="20"/>
              </w:rPr>
              <w:t>0.42</w:t>
            </w:r>
          </w:p>
        </w:tc>
        <w:tc>
          <w:tcPr>
            <w:tcW w:w="1170" w:type="dxa"/>
            <w:tcBorders>
              <w:top w:val="nil"/>
              <w:left w:val="nil"/>
              <w:bottom w:val="nil"/>
              <w:right w:val="nil"/>
            </w:tcBorders>
          </w:tcPr>
          <w:p w14:paraId="3B0E926B" w14:textId="77777777" w:rsidR="006773AA" w:rsidRDefault="006773AA" w:rsidP="005647FC">
            <w:pPr>
              <w:jc w:val="center"/>
              <w:rPr>
                <w:sz w:val="20"/>
                <w:szCs w:val="20"/>
              </w:rPr>
            </w:pPr>
            <w:r w:rsidRPr="00432840">
              <w:rPr>
                <w:b/>
                <w:sz w:val="20"/>
                <w:szCs w:val="20"/>
              </w:rPr>
              <w:t>0.19</w:t>
            </w:r>
          </w:p>
        </w:tc>
        <w:tc>
          <w:tcPr>
            <w:tcW w:w="1260" w:type="dxa"/>
            <w:tcBorders>
              <w:top w:val="nil"/>
              <w:left w:val="nil"/>
              <w:bottom w:val="nil"/>
              <w:right w:val="nil"/>
            </w:tcBorders>
          </w:tcPr>
          <w:p w14:paraId="3913E298" w14:textId="77777777" w:rsidR="006773AA" w:rsidRDefault="006773AA" w:rsidP="005647FC">
            <w:pPr>
              <w:jc w:val="center"/>
              <w:rPr>
                <w:sz w:val="20"/>
                <w:szCs w:val="20"/>
              </w:rPr>
            </w:pPr>
            <w:r w:rsidRPr="00432840">
              <w:rPr>
                <w:b/>
                <w:sz w:val="20"/>
                <w:szCs w:val="20"/>
              </w:rPr>
              <w:t>0.02</w:t>
            </w:r>
          </w:p>
        </w:tc>
        <w:tc>
          <w:tcPr>
            <w:tcW w:w="1170" w:type="dxa"/>
            <w:tcBorders>
              <w:top w:val="nil"/>
              <w:left w:val="nil"/>
              <w:bottom w:val="nil"/>
              <w:right w:val="nil"/>
            </w:tcBorders>
          </w:tcPr>
          <w:p w14:paraId="4AE8C53F" w14:textId="77777777" w:rsidR="006773AA" w:rsidRDefault="006773AA" w:rsidP="005647FC">
            <w:pPr>
              <w:jc w:val="center"/>
              <w:rPr>
                <w:sz w:val="20"/>
                <w:szCs w:val="20"/>
              </w:rPr>
            </w:pPr>
            <w:r>
              <w:rPr>
                <w:sz w:val="20"/>
                <w:szCs w:val="20"/>
              </w:rPr>
              <w:t>-0.05</w:t>
            </w:r>
          </w:p>
        </w:tc>
        <w:tc>
          <w:tcPr>
            <w:tcW w:w="1255" w:type="dxa"/>
            <w:tcBorders>
              <w:top w:val="nil"/>
              <w:left w:val="nil"/>
              <w:bottom w:val="nil"/>
              <w:right w:val="single" w:sz="4" w:space="0" w:color="auto"/>
            </w:tcBorders>
          </w:tcPr>
          <w:p w14:paraId="5EE3EE88" w14:textId="77777777" w:rsidR="006773AA" w:rsidRDefault="006773AA" w:rsidP="005647FC">
            <w:pPr>
              <w:jc w:val="center"/>
              <w:rPr>
                <w:sz w:val="20"/>
                <w:szCs w:val="20"/>
              </w:rPr>
            </w:pPr>
            <w:r>
              <w:rPr>
                <w:sz w:val="20"/>
                <w:szCs w:val="20"/>
              </w:rPr>
              <w:t>0.29</w:t>
            </w:r>
          </w:p>
        </w:tc>
      </w:tr>
      <w:tr w:rsidR="006773AA" w:rsidRPr="00FE17F9" w14:paraId="1CD689D4" w14:textId="77777777" w:rsidTr="005647FC">
        <w:tc>
          <w:tcPr>
            <w:tcW w:w="1975" w:type="dxa"/>
            <w:tcBorders>
              <w:top w:val="nil"/>
              <w:left w:val="single" w:sz="4" w:space="0" w:color="auto"/>
              <w:bottom w:val="nil"/>
              <w:right w:val="nil"/>
            </w:tcBorders>
          </w:tcPr>
          <w:p w14:paraId="40C43678" w14:textId="77777777" w:rsidR="006773AA" w:rsidRDefault="006773AA" w:rsidP="005647FC">
            <w:pPr>
              <w:rPr>
                <w:sz w:val="20"/>
                <w:szCs w:val="20"/>
              </w:rPr>
            </w:pPr>
          </w:p>
        </w:tc>
        <w:tc>
          <w:tcPr>
            <w:tcW w:w="1260" w:type="dxa"/>
            <w:tcBorders>
              <w:top w:val="nil"/>
              <w:left w:val="nil"/>
              <w:bottom w:val="nil"/>
              <w:right w:val="nil"/>
            </w:tcBorders>
          </w:tcPr>
          <w:p w14:paraId="426A7921" w14:textId="77777777" w:rsidR="006773AA" w:rsidRDefault="006773AA" w:rsidP="005647FC">
            <w:pPr>
              <w:jc w:val="center"/>
              <w:rPr>
                <w:sz w:val="20"/>
                <w:szCs w:val="20"/>
              </w:rPr>
            </w:pPr>
          </w:p>
        </w:tc>
        <w:tc>
          <w:tcPr>
            <w:tcW w:w="1260" w:type="dxa"/>
            <w:tcBorders>
              <w:top w:val="nil"/>
              <w:left w:val="nil"/>
              <w:bottom w:val="nil"/>
              <w:right w:val="nil"/>
            </w:tcBorders>
          </w:tcPr>
          <w:p w14:paraId="09B5B12C" w14:textId="77777777" w:rsidR="006773AA" w:rsidRDefault="006773AA" w:rsidP="005647FC">
            <w:pPr>
              <w:jc w:val="center"/>
              <w:rPr>
                <w:sz w:val="20"/>
                <w:szCs w:val="20"/>
              </w:rPr>
            </w:pPr>
          </w:p>
        </w:tc>
        <w:tc>
          <w:tcPr>
            <w:tcW w:w="1170" w:type="dxa"/>
            <w:tcBorders>
              <w:top w:val="nil"/>
              <w:left w:val="nil"/>
              <w:bottom w:val="nil"/>
              <w:right w:val="nil"/>
            </w:tcBorders>
          </w:tcPr>
          <w:p w14:paraId="1A5A91B8" w14:textId="77777777" w:rsidR="006773AA" w:rsidRDefault="006773AA" w:rsidP="005647FC">
            <w:pPr>
              <w:jc w:val="center"/>
              <w:rPr>
                <w:sz w:val="20"/>
                <w:szCs w:val="20"/>
              </w:rPr>
            </w:pPr>
          </w:p>
        </w:tc>
        <w:tc>
          <w:tcPr>
            <w:tcW w:w="1260" w:type="dxa"/>
            <w:tcBorders>
              <w:top w:val="nil"/>
              <w:left w:val="nil"/>
              <w:bottom w:val="nil"/>
              <w:right w:val="nil"/>
            </w:tcBorders>
          </w:tcPr>
          <w:p w14:paraId="1F95042E" w14:textId="77777777" w:rsidR="006773AA" w:rsidRDefault="006773AA" w:rsidP="005647FC">
            <w:pPr>
              <w:jc w:val="center"/>
              <w:rPr>
                <w:sz w:val="20"/>
                <w:szCs w:val="20"/>
              </w:rPr>
            </w:pPr>
          </w:p>
        </w:tc>
        <w:tc>
          <w:tcPr>
            <w:tcW w:w="1170" w:type="dxa"/>
            <w:tcBorders>
              <w:top w:val="nil"/>
              <w:left w:val="nil"/>
              <w:bottom w:val="nil"/>
              <w:right w:val="nil"/>
            </w:tcBorders>
          </w:tcPr>
          <w:p w14:paraId="32CE255D" w14:textId="77777777" w:rsidR="006773AA" w:rsidRDefault="006773AA" w:rsidP="005647FC">
            <w:pPr>
              <w:jc w:val="center"/>
              <w:rPr>
                <w:sz w:val="20"/>
                <w:szCs w:val="20"/>
              </w:rPr>
            </w:pPr>
          </w:p>
        </w:tc>
        <w:tc>
          <w:tcPr>
            <w:tcW w:w="1255" w:type="dxa"/>
            <w:tcBorders>
              <w:top w:val="nil"/>
              <w:left w:val="nil"/>
              <w:bottom w:val="nil"/>
              <w:right w:val="single" w:sz="4" w:space="0" w:color="auto"/>
            </w:tcBorders>
          </w:tcPr>
          <w:p w14:paraId="297C33A8" w14:textId="77777777" w:rsidR="006773AA" w:rsidRDefault="006773AA" w:rsidP="005647FC">
            <w:pPr>
              <w:jc w:val="center"/>
              <w:rPr>
                <w:sz w:val="20"/>
                <w:szCs w:val="20"/>
              </w:rPr>
            </w:pPr>
          </w:p>
        </w:tc>
      </w:tr>
      <w:tr w:rsidR="006773AA" w:rsidRPr="00FE17F9" w14:paraId="1102EF7F" w14:textId="77777777" w:rsidTr="005647FC">
        <w:tc>
          <w:tcPr>
            <w:tcW w:w="1975" w:type="dxa"/>
            <w:tcBorders>
              <w:top w:val="nil"/>
              <w:left w:val="single" w:sz="4" w:space="0" w:color="auto"/>
              <w:bottom w:val="nil"/>
              <w:right w:val="nil"/>
            </w:tcBorders>
          </w:tcPr>
          <w:p w14:paraId="6D723CAA" w14:textId="77777777" w:rsidR="006773AA" w:rsidRDefault="006773AA" w:rsidP="005647FC">
            <w:pPr>
              <w:rPr>
                <w:sz w:val="20"/>
                <w:szCs w:val="20"/>
              </w:rPr>
            </w:pPr>
            <w:r>
              <w:rPr>
                <w:sz w:val="20"/>
                <w:szCs w:val="20"/>
              </w:rPr>
              <w:t>Number of Components</w:t>
            </w:r>
          </w:p>
        </w:tc>
        <w:tc>
          <w:tcPr>
            <w:tcW w:w="1260" w:type="dxa"/>
            <w:tcBorders>
              <w:top w:val="nil"/>
              <w:left w:val="nil"/>
              <w:bottom w:val="nil"/>
              <w:right w:val="nil"/>
            </w:tcBorders>
          </w:tcPr>
          <w:p w14:paraId="528E3DDE" w14:textId="77777777" w:rsidR="006773AA" w:rsidRDefault="006773AA" w:rsidP="005647FC">
            <w:pPr>
              <w:jc w:val="center"/>
              <w:rPr>
                <w:sz w:val="20"/>
                <w:szCs w:val="20"/>
              </w:rPr>
            </w:pPr>
            <w:r>
              <w:rPr>
                <w:sz w:val="20"/>
                <w:szCs w:val="20"/>
              </w:rPr>
              <w:t>0.09</w:t>
            </w:r>
          </w:p>
        </w:tc>
        <w:tc>
          <w:tcPr>
            <w:tcW w:w="1260" w:type="dxa"/>
            <w:tcBorders>
              <w:top w:val="nil"/>
              <w:left w:val="nil"/>
              <w:bottom w:val="nil"/>
              <w:right w:val="nil"/>
            </w:tcBorders>
          </w:tcPr>
          <w:p w14:paraId="35E84E15" w14:textId="77777777" w:rsidR="006773AA" w:rsidRDefault="006773AA" w:rsidP="005647FC">
            <w:pPr>
              <w:jc w:val="center"/>
              <w:rPr>
                <w:sz w:val="20"/>
                <w:szCs w:val="20"/>
              </w:rPr>
            </w:pPr>
            <w:r>
              <w:rPr>
                <w:sz w:val="20"/>
                <w:szCs w:val="20"/>
              </w:rPr>
              <w:t>0.48</w:t>
            </w:r>
          </w:p>
        </w:tc>
        <w:tc>
          <w:tcPr>
            <w:tcW w:w="1170" w:type="dxa"/>
            <w:tcBorders>
              <w:top w:val="nil"/>
              <w:left w:val="nil"/>
              <w:bottom w:val="nil"/>
              <w:right w:val="nil"/>
            </w:tcBorders>
          </w:tcPr>
          <w:p w14:paraId="2C084CB4" w14:textId="77777777" w:rsidR="006773AA" w:rsidRDefault="006773AA" w:rsidP="005647FC">
            <w:pPr>
              <w:jc w:val="center"/>
              <w:rPr>
                <w:sz w:val="20"/>
                <w:szCs w:val="20"/>
              </w:rPr>
            </w:pPr>
            <w:r>
              <w:rPr>
                <w:sz w:val="20"/>
                <w:szCs w:val="20"/>
              </w:rPr>
              <w:t>0.43</w:t>
            </w:r>
          </w:p>
        </w:tc>
        <w:tc>
          <w:tcPr>
            <w:tcW w:w="1260" w:type="dxa"/>
            <w:tcBorders>
              <w:top w:val="nil"/>
              <w:left w:val="nil"/>
              <w:bottom w:val="nil"/>
              <w:right w:val="nil"/>
            </w:tcBorders>
          </w:tcPr>
          <w:p w14:paraId="55735D65" w14:textId="77777777" w:rsidR="006773AA" w:rsidRDefault="006773AA" w:rsidP="005647FC">
            <w:pPr>
              <w:jc w:val="center"/>
              <w:rPr>
                <w:sz w:val="20"/>
                <w:szCs w:val="20"/>
              </w:rPr>
            </w:pPr>
            <w:r>
              <w:rPr>
                <w:sz w:val="20"/>
                <w:szCs w:val="20"/>
              </w:rPr>
              <w:t>0.14</w:t>
            </w:r>
          </w:p>
        </w:tc>
        <w:tc>
          <w:tcPr>
            <w:tcW w:w="1170" w:type="dxa"/>
            <w:tcBorders>
              <w:top w:val="nil"/>
              <w:left w:val="nil"/>
              <w:bottom w:val="nil"/>
              <w:right w:val="nil"/>
            </w:tcBorders>
          </w:tcPr>
          <w:p w14:paraId="45D2DAE3" w14:textId="77777777" w:rsidR="006773AA" w:rsidRDefault="006773AA" w:rsidP="005647FC">
            <w:pPr>
              <w:jc w:val="center"/>
              <w:rPr>
                <w:sz w:val="20"/>
                <w:szCs w:val="20"/>
              </w:rPr>
            </w:pPr>
            <w:r>
              <w:rPr>
                <w:sz w:val="20"/>
                <w:szCs w:val="20"/>
              </w:rPr>
              <w:t>-0.16</w:t>
            </w:r>
          </w:p>
        </w:tc>
        <w:tc>
          <w:tcPr>
            <w:tcW w:w="1255" w:type="dxa"/>
            <w:tcBorders>
              <w:top w:val="nil"/>
              <w:left w:val="nil"/>
              <w:bottom w:val="nil"/>
              <w:right w:val="single" w:sz="4" w:space="0" w:color="auto"/>
            </w:tcBorders>
          </w:tcPr>
          <w:p w14:paraId="4523FF38" w14:textId="77777777" w:rsidR="006773AA" w:rsidRDefault="006773AA" w:rsidP="005647FC">
            <w:pPr>
              <w:jc w:val="center"/>
              <w:rPr>
                <w:sz w:val="20"/>
                <w:szCs w:val="20"/>
              </w:rPr>
            </w:pPr>
            <w:r>
              <w:rPr>
                <w:sz w:val="20"/>
                <w:szCs w:val="20"/>
              </w:rPr>
              <w:t>0.29</w:t>
            </w:r>
          </w:p>
        </w:tc>
      </w:tr>
      <w:tr w:rsidR="006773AA" w:rsidRPr="00FE17F9" w14:paraId="36807E72" w14:textId="77777777" w:rsidTr="005647FC">
        <w:tc>
          <w:tcPr>
            <w:tcW w:w="1975" w:type="dxa"/>
            <w:tcBorders>
              <w:top w:val="nil"/>
              <w:left w:val="single" w:sz="4" w:space="0" w:color="auto"/>
              <w:bottom w:val="nil"/>
              <w:right w:val="nil"/>
            </w:tcBorders>
          </w:tcPr>
          <w:p w14:paraId="38AAA10C" w14:textId="77777777" w:rsidR="006773AA" w:rsidRDefault="006773AA" w:rsidP="005647FC">
            <w:pPr>
              <w:rPr>
                <w:sz w:val="20"/>
                <w:szCs w:val="20"/>
              </w:rPr>
            </w:pPr>
          </w:p>
        </w:tc>
        <w:tc>
          <w:tcPr>
            <w:tcW w:w="1260" w:type="dxa"/>
            <w:tcBorders>
              <w:top w:val="nil"/>
              <w:left w:val="nil"/>
              <w:bottom w:val="nil"/>
              <w:right w:val="nil"/>
            </w:tcBorders>
          </w:tcPr>
          <w:p w14:paraId="04F10EE6" w14:textId="77777777" w:rsidR="006773AA" w:rsidRDefault="006773AA" w:rsidP="005647FC">
            <w:pPr>
              <w:jc w:val="center"/>
              <w:rPr>
                <w:sz w:val="20"/>
                <w:szCs w:val="20"/>
              </w:rPr>
            </w:pPr>
          </w:p>
        </w:tc>
        <w:tc>
          <w:tcPr>
            <w:tcW w:w="1260" w:type="dxa"/>
            <w:tcBorders>
              <w:top w:val="nil"/>
              <w:left w:val="nil"/>
              <w:bottom w:val="nil"/>
              <w:right w:val="nil"/>
            </w:tcBorders>
          </w:tcPr>
          <w:p w14:paraId="2ED5303F" w14:textId="77777777" w:rsidR="006773AA" w:rsidRDefault="006773AA" w:rsidP="005647FC">
            <w:pPr>
              <w:jc w:val="center"/>
              <w:rPr>
                <w:sz w:val="20"/>
                <w:szCs w:val="20"/>
              </w:rPr>
            </w:pPr>
          </w:p>
        </w:tc>
        <w:tc>
          <w:tcPr>
            <w:tcW w:w="1170" w:type="dxa"/>
            <w:tcBorders>
              <w:top w:val="nil"/>
              <w:left w:val="nil"/>
              <w:bottom w:val="nil"/>
              <w:right w:val="nil"/>
            </w:tcBorders>
          </w:tcPr>
          <w:p w14:paraId="43A8BE8C" w14:textId="77777777" w:rsidR="006773AA" w:rsidRDefault="006773AA" w:rsidP="005647FC">
            <w:pPr>
              <w:jc w:val="center"/>
              <w:rPr>
                <w:sz w:val="20"/>
                <w:szCs w:val="20"/>
              </w:rPr>
            </w:pPr>
          </w:p>
        </w:tc>
        <w:tc>
          <w:tcPr>
            <w:tcW w:w="1260" w:type="dxa"/>
            <w:tcBorders>
              <w:top w:val="nil"/>
              <w:left w:val="nil"/>
              <w:bottom w:val="nil"/>
              <w:right w:val="nil"/>
            </w:tcBorders>
          </w:tcPr>
          <w:p w14:paraId="3BA2DCA6" w14:textId="77777777" w:rsidR="006773AA" w:rsidRDefault="006773AA" w:rsidP="005647FC">
            <w:pPr>
              <w:jc w:val="center"/>
              <w:rPr>
                <w:sz w:val="20"/>
                <w:szCs w:val="20"/>
              </w:rPr>
            </w:pPr>
          </w:p>
        </w:tc>
        <w:tc>
          <w:tcPr>
            <w:tcW w:w="1170" w:type="dxa"/>
            <w:tcBorders>
              <w:top w:val="nil"/>
              <w:left w:val="nil"/>
              <w:bottom w:val="nil"/>
              <w:right w:val="nil"/>
            </w:tcBorders>
          </w:tcPr>
          <w:p w14:paraId="71F79356" w14:textId="77777777" w:rsidR="006773AA" w:rsidRDefault="006773AA" w:rsidP="005647FC">
            <w:pPr>
              <w:jc w:val="center"/>
              <w:rPr>
                <w:sz w:val="20"/>
                <w:szCs w:val="20"/>
              </w:rPr>
            </w:pPr>
          </w:p>
        </w:tc>
        <w:tc>
          <w:tcPr>
            <w:tcW w:w="1255" w:type="dxa"/>
            <w:tcBorders>
              <w:top w:val="nil"/>
              <w:left w:val="nil"/>
              <w:bottom w:val="nil"/>
              <w:right w:val="single" w:sz="4" w:space="0" w:color="auto"/>
            </w:tcBorders>
          </w:tcPr>
          <w:p w14:paraId="41DC2B93" w14:textId="77777777" w:rsidR="006773AA" w:rsidRDefault="006773AA" w:rsidP="005647FC">
            <w:pPr>
              <w:jc w:val="center"/>
              <w:rPr>
                <w:sz w:val="20"/>
                <w:szCs w:val="20"/>
              </w:rPr>
            </w:pPr>
          </w:p>
        </w:tc>
      </w:tr>
      <w:tr w:rsidR="006773AA" w:rsidRPr="00FE17F9" w14:paraId="384E732D" w14:textId="77777777" w:rsidTr="005647FC">
        <w:tc>
          <w:tcPr>
            <w:tcW w:w="1975" w:type="dxa"/>
            <w:tcBorders>
              <w:top w:val="nil"/>
              <w:left w:val="single" w:sz="4" w:space="0" w:color="auto"/>
              <w:bottom w:val="single" w:sz="4" w:space="0" w:color="auto"/>
              <w:right w:val="nil"/>
            </w:tcBorders>
          </w:tcPr>
          <w:p w14:paraId="7A7F9F4C" w14:textId="77777777" w:rsidR="006773AA" w:rsidRPr="00FE17F9" w:rsidRDefault="006773AA" w:rsidP="005647FC">
            <w:pPr>
              <w:rPr>
                <w:sz w:val="20"/>
                <w:szCs w:val="20"/>
              </w:rPr>
            </w:pPr>
            <w:r>
              <w:rPr>
                <w:sz w:val="20"/>
                <w:szCs w:val="20"/>
              </w:rPr>
              <w:t>Component Ratio</w:t>
            </w:r>
          </w:p>
        </w:tc>
        <w:tc>
          <w:tcPr>
            <w:tcW w:w="1260" w:type="dxa"/>
            <w:tcBorders>
              <w:top w:val="nil"/>
              <w:left w:val="nil"/>
              <w:bottom w:val="single" w:sz="4" w:space="0" w:color="auto"/>
              <w:right w:val="nil"/>
            </w:tcBorders>
          </w:tcPr>
          <w:p w14:paraId="0D0F162E" w14:textId="77777777" w:rsidR="006773AA" w:rsidRPr="00FE17F9" w:rsidRDefault="006773AA" w:rsidP="005647FC">
            <w:pPr>
              <w:jc w:val="center"/>
              <w:rPr>
                <w:sz w:val="20"/>
                <w:szCs w:val="20"/>
              </w:rPr>
            </w:pPr>
            <w:r>
              <w:rPr>
                <w:sz w:val="20"/>
                <w:szCs w:val="20"/>
              </w:rPr>
              <w:t>0.06</w:t>
            </w:r>
          </w:p>
        </w:tc>
        <w:tc>
          <w:tcPr>
            <w:tcW w:w="1260" w:type="dxa"/>
            <w:tcBorders>
              <w:top w:val="nil"/>
              <w:left w:val="nil"/>
              <w:bottom w:val="single" w:sz="4" w:space="0" w:color="auto"/>
              <w:right w:val="nil"/>
            </w:tcBorders>
          </w:tcPr>
          <w:p w14:paraId="16D2A806" w14:textId="77777777" w:rsidR="006773AA" w:rsidRPr="00FE17F9" w:rsidRDefault="006773AA" w:rsidP="005647FC">
            <w:pPr>
              <w:jc w:val="center"/>
              <w:rPr>
                <w:sz w:val="20"/>
                <w:szCs w:val="20"/>
              </w:rPr>
            </w:pPr>
            <w:r>
              <w:rPr>
                <w:sz w:val="20"/>
                <w:szCs w:val="20"/>
              </w:rPr>
              <w:t>0.81</w:t>
            </w:r>
          </w:p>
        </w:tc>
        <w:tc>
          <w:tcPr>
            <w:tcW w:w="1170" w:type="dxa"/>
            <w:tcBorders>
              <w:top w:val="nil"/>
              <w:left w:val="nil"/>
              <w:bottom w:val="single" w:sz="4" w:space="0" w:color="auto"/>
              <w:right w:val="nil"/>
            </w:tcBorders>
          </w:tcPr>
          <w:p w14:paraId="2A84A255" w14:textId="77777777" w:rsidR="006773AA" w:rsidRPr="00FE17F9" w:rsidRDefault="006773AA" w:rsidP="005647FC">
            <w:pPr>
              <w:jc w:val="center"/>
              <w:rPr>
                <w:sz w:val="20"/>
                <w:szCs w:val="20"/>
              </w:rPr>
            </w:pPr>
            <w:r>
              <w:rPr>
                <w:sz w:val="20"/>
                <w:szCs w:val="20"/>
              </w:rPr>
              <w:t>0.21</w:t>
            </w:r>
          </w:p>
        </w:tc>
        <w:tc>
          <w:tcPr>
            <w:tcW w:w="1260" w:type="dxa"/>
            <w:tcBorders>
              <w:top w:val="nil"/>
              <w:left w:val="nil"/>
              <w:bottom w:val="single" w:sz="4" w:space="0" w:color="auto"/>
              <w:right w:val="nil"/>
            </w:tcBorders>
          </w:tcPr>
          <w:p w14:paraId="3D545A8A" w14:textId="77777777" w:rsidR="006773AA" w:rsidRPr="00FE17F9" w:rsidRDefault="006773AA" w:rsidP="005647FC">
            <w:pPr>
              <w:jc w:val="center"/>
              <w:rPr>
                <w:sz w:val="20"/>
                <w:szCs w:val="20"/>
              </w:rPr>
            </w:pPr>
            <w:r>
              <w:rPr>
                <w:sz w:val="20"/>
                <w:szCs w:val="20"/>
              </w:rPr>
              <w:t>0.12</w:t>
            </w:r>
          </w:p>
        </w:tc>
        <w:tc>
          <w:tcPr>
            <w:tcW w:w="1170" w:type="dxa"/>
            <w:tcBorders>
              <w:top w:val="nil"/>
              <w:left w:val="nil"/>
              <w:bottom w:val="single" w:sz="4" w:space="0" w:color="auto"/>
              <w:right w:val="nil"/>
            </w:tcBorders>
          </w:tcPr>
          <w:p w14:paraId="68223ACB" w14:textId="77777777" w:rsidR="006773AA" w:rsidRPr="00FE17F9" w:rsidRDefault="006773AA" w:rsidP="005647FC">
            <w:pPr>
              <w:jc w:val="center"/>
              <w:rPr>
                <w:sz w:val="20"/>
                <w:szCs w:val="20"/>
              </w:rPr>
            </w:pPr>
            <w:r>
              <w:rPr>
                <w:sz w:val="20"/>
                <w:szCs w:val="20"/>
              </w:rPr>
              <w:t>-0.19</w:t>
            </w:r>
          </w:p>
        </w:tc>
        <w:tc>
          <w:tcPr>
            <w:tcW w:w="1255" w:type="dxa"/>
            <w:tcBorders>
              <w:top w:val="nil"/>
              <w:left w:val="nil"/>
              <w:bottom w:val="single" w:sz="4" w:space="0" w:color="auto"/>
              <w:right w:val="single" w:sz="4" w:space="0" w:color="auto"/>
            </w:tcBorders>
          </w:tcPr>
          <w:p w14:paraId="043675B6" w14:textId="77777777" w:rsidR="006773AA" w:rsidRPr="00FE17F9" w:rsidRDefault="006773AA" w:rsidP="005647FC">
            <w:pPr>
              <w:jc w:val="center"/>
              <w:rPr>
                <w:sz w:val="20"/>
                <w:szCs w:val="20"/>
              </w:rPr>
            </w:pPr>
            <w:r>
              <w:rPr>
                <w:sz w:val="20"/>
                <w:szCs w:val="20"/>
              </w:rPr>
              <w:t>0.51</w:t>
            </w:r>
          </w:p>
        </w:tc>
      </w:tr>
    </w:tbl>
    <w:p w14:paraId="34A557B2" w14:textId="77777777" w:rsidR="006773AA" w:rsidRDefault="006773AA" w:rsidP="006773AA">
      <w:pPr>
        <w:rPr>
          <w:i/>
        </w:rPr>
      </w:pPr>
    </w:p>
    <w:p w14:paraId="4622130B" w14:textId="77777777" w:rsidR="006773AA" w:rsidRPr="00D056F6" w:rsidRDefault="006773AA" w:rsidP="006773AA">
      <w:r>
        <w:rPr>
          <w:i/>
        </w:rPr>
        <w:t>Note</w:t>
      </w:r>
      <w:r>
        <w:t xml:space="preserve">. Each line in the table represents a separate regression that tested the Network Variable on Explicit PT; we did not run a model that included all these variables given the collinearity. </w:t>
      </w:r>
    </w:p>
    <w:p w14:paraId="24415C7F" w14:textId="77777777" w:rsidR="006773AA" w:rsidRDefault="006773AA" w:rsidP="006773AA"/>
    <w:p w14:paraId="7A864342" w14:textId="77777777" w:rsidR="006773AA" w:rsidRDefault="006773AA" w:rsidP="006773AA">
      <w:pPr>
        <w:rPr>
          <w:b/>
        </w:rPr>
      </w:pPr>
    </w:p>
    <w:p w14:paraId="0BCF33FD" w14:textId="77777777" w:rsidR="006773AA" w:rsidRDefault="006773AA" w:rsidP="006773AA">
      <w:pPr>
        <w:rPr>
          <w:b/>
        </w:rPr>
      </w:pPr>
    </w:p>
    <w:p w14:paraId="6C1C9A8A" w14:textId="77777777" w:rsidR="008D5DC0" w:rsidRDefault="008D5DC0" w:rsidP="008D5DC0">
      <w:pPr>
        <w:spacing w:line="480" w:lineRule="auto"/>
        <w:rPr>
          <w:color w:val="000000" w:themeColor="text1"/>
        </w:rPr>
      </w:pPr>
    </w:p>
    <w:p w14:paraId="57600DE4" w14:textId="77777777" w:rsidR="008D5DC0" w:rsidRDefault="008D5DC0" w:rsidP="008D5DC0">
      <w:pPr>
        <w:spacing w:line="480" w:lineRule="auto"/>
        <w:rPr>
          <w:color w:val="000000" w:themeColor="text1"/>
        </w:rPr>
      </w:pPr>
    </w:p>
    <w:p w14:paraId="2F571DF4" w14:textId="77777777" w:rsidR="008D5DC0" w:rsidRDefault="008D5DC0" w:rsidP="008D5DC0">
      <w:pPr>
        <w:spacing w:line="480" w:lineRule="auto"/>
        <w:rPr>
          <w:color w:val="000000" w:themeColor="text1"/>
        </w:rPr>
      </w:pPr>
    </w:p>
    <w:p w14:paraId="70CE6527" w14:textId="77777777" w:rsidR="008D5DC0" w:rsidRDefault="008D5DC0" w:rsidP="008D5DC0">
      <w:pPr>
        <w:spacing w:line="480" w:lineRule="auto"/>
        <w:rPr>
          <w:color w:val="000000" w:themeColor="text1"/>
        </w:rPr>
      </w:pPr>
    </w:p>
    <w:p w14:paraId="0B90689A" w14:textId="77777777" w:rsidR="008D5DC0" w:rsidRDefault="008D5DC0" w:rsidP="008D5DC0">
      <w:pPr>
        <w:spacing w:line="480" w:lineRule="auto"/>
        <w:rPr>
          <w:color w:val="000000" w:themeColor="text1"/>
        </w:rPr>
      </w:pPr>
    </w:p>
    <w:p w14:paraId="1250F712" w14:textId="77777777" w:rsidR="008D5DC0" w:rsidRDefault="008D5DC0" w:rsidP="008D5DC0">
      <w:pPr>
        <w:spacing w:line="480" w:lineRule="auto"/>
        <w:rPr>
          <w:color w:val="000000" w:themeColor="text1"/>
        </w:rPr>
      </w:pPr>
    </w:p>
    <w:p w14:paraId="68C6DB73" w14:textId="77777777" w:rsidR="003F52E4" w:rsidRDefault="003F52E4" w:rsidP="008D5DC0">
      <w:pPr>
        <w:spacing w:line="480" w:lineRule="auto"/>
        <w:rPr>
          <w:color w:val="000000" w:themeColor="text1"/>
        </w:rPr>
      </w:pPr>
    </w:p>
    <w:p w14:paraId="40F16C83" w14:textId="58204368" w:rsidR="008D5DC0" w:rsidRDefault="008D5DC0" w:rsidP="008D5DC0">
      <w:pPr>
        <w:spacing w:line="480" w:lineRule="auto"/>
        <w:rPr>
          <w:b/>
          <w:color w:val="000000" w:themeColor="text1"/>
        </w:rPr>
      </w:pPr>
      <w:r>
        <w:rPr>
          <w:b/>
          <w:color w:val="000000" w:themeColor="text1"/>
        </w:rPr>
        <w:lastRenderedPageBreak/>
        <w:t xml:space="preserve">Exploratory Analysis: </w:t>
      </w:r>
      <w:r w:rsidRPr="00036904">
        <w:rPr>
          <w:b/>
          <w:color w:val="000000" w:themeColor="text1"/>
        </w:rPr>
        <w:t>Network Size</w:t>
      </w:r>
      <w:r>
        <w:rPr>
          <w:b/>
          <w:color w:val="000000" w:themeColor="text1"/>
        </w:rPr>
        <w:t>, Language Entropy, and Explicit PT</w:t>
      </w:r>
    </w:p>
    <w:p w14:paraId="08DCB569" w14:textId="77777777" w:rsidR="008D5DC0" w:rsidRPr="00500721" w:rsidRDefault="008D5DC0" w:rsidP="008D5DC0">
      <w:pPr>
        <w:spacing w:line="480" w:lineRule="auto"/>
        <w:rPr>
          <w:color w:val="000000" w:themeColor="text1"/>
        </w:rPr>
      </w:pPr>
      <w:r>
        <w:rPr>
          <w:color w:val="000000" w:themeColor="text1"/>
        </w:rPr>
        <w:tab/>
        <w:t xml:space="preserve">Before exploring how Network Size and </w:t>
      </w:r>
      <w:r>
        <w:t>Network Language Diversity</w:t>
      </w:r>
      <w:r>
        <w:rPr>
          <w:color w:val="000000" w:themeColor="text1"/>
        </w:rPr>
        <w:t xml:space="preserve"> interact to affect PT performance, a correlation was run to see whether and how Network Size and Language Entropy were related to each other. There was not a reliable correlation between Network Size and </w:t>
      </w:r>
      <w:r>
        <w:t>Network Language Diversity</w:t>
      </w:r>
      <w:r>
        <w:rPr>
          <w:color w:val="000000" w:themeColor="text1"/>
        </w:rPr>
        <w:t xml:space="preserve"> (</w:t>
      </w:r>
      <w:r>
        <w:rPr>
          <w:i/>
          <w:color w:val="000000" w:themeColor="text1"/>
        </w:rPr>
        <w:t>rho</w:t>
      </w:r>
      <w:r>
        <w:rPr>
          <w:color w:val="000000" w:themeColor="text1"/>
        </w:rPr>
        <w:t xml:space="preserve"> = 0.29, </w:t>
      </w:r>
      <w:r>
        <w:rPr>
          <w:i/>
          <w:color w:val="000000" w:themeColor="text1"/>
        </w:rPr>
        <w:t>p</w:t>
      </w:r>
      <w:r>
        <w:rPr>
          <w:color w:val="000000" w:themeColor="text1"/>
        </w:rPr>
        <w:t xml:space="preserve"> &gt; 0.05; see Supplemental Materials). We then ran a linear mixed effect model predicting Explicit PT from Trial Type, Network Size, Language Entropy, and their interactions, with Subjects as a random effect. Consistent with the pre-registered analyses, the model revealed a significant main effect of Trial Type (</w:t>
      </w:r>
      <w:r>
        <w:rPr>
          <w:i/>
          <w:color w:val="000000" w:themeColor="text1"/>
        </w:rPr>
        <w:t>ß</w:t>
      </w:r>
      <w:r>
        <w:rPr>
          <w:color w:val="000000" w:themeColor="text1"/>
        </w:rPr>
        <w:t xml:space="preserve"> = 1.77, </w:t>
      </w:r>
      <w:r>
        <w:rPr>
          <w:i/>
          <w:color w:val="000000" w:themeColor="text1"/>
        </w:rPr>
        <w:t>p</w:t>
      </w:r>
      <w:r>
        <w:rPr>
          <w:color w:val="000000" w:themeColor="text1"/>
        </w:rPr>
        <w:t xml:space="preserve"> &lt; 0.001) and Network Size (</w:t>
      </w:r>
      <w:r>
        <w:rPr>
          <w:i/>
          <w:color w:val="000000" w:themeColor="text1"/>
        </w:rPr>
        <w:t>ß</w:t>
      </w:r>
      <w:r>
        <w:rPr>
          <w:color w:val="000000" w:themeColor="text1"/>
        </w:rPr>
        <w:t xml:space="preserve"> = 0.23, </w:t>
      </w:r>
      <w:r>
        <w:rPr>
          <w:i/>
          <w:color w:val="000000" w:themeColor="text1"/>
        </w:rPr>
        <w:t>p</w:t>
      </w:r>
      <w:r>
        <w:rPr>
          <w:color w:val="000000" w:themeColor="text1"/>
        </w:rPr>
        <w:t xml:space="preserve"> &lt; 0.01) and no significant main effect of </w:t>
      </w:r>
      <w:r>
        <w:t>Network Language Diversity</w:t>
      </w:r>
      <w:r>
        <w:rPr>
          <w:color w:val="000000" w:themeColor="text1"/>
        </w:rPr>
        <w:t xml:space="preserve"> (</w:t>
      </w:r>
      <w:r>
        <w:rPr>
          <w:i/>
          <w:color w:val="000000" w:themeColor="text1"/>
        </w:rPr>
        <w:t>ß</w:t>
      </w:r>
      <w:r>
        <w:rPr>
          <w:color w:val="000000" w:themeColor="text1"/>
        </w:rPr>
        <w:t xml:space="preserve"> = -0.26, </w:t>
      </w:r>
      <w:r>
        <w:rPr>
          <w:i/>
        </w:rPr>
        <w:t>p</w:t>
      </w:r>
      <w:r>
        <w:t xml:space="preserve"> &gt; 0.05</w:t>
      </w:r>
      <w:r>
        <w:rPr>
          <w:color w:val="000000" w:themeColor="text1"/>
        </w:rPr>
        <w:t xml:space="preserve">). These effects reflect the patterns, reported above, that children did better on Can See than Does Not See trials and children in larger networks had better Explicit PT performance. </w:t>
      </w:r>
      <w:r w:rsidRPr="00364E91">
        <w:rPr>
          <w:color w:val="000000" w:themeColor="text1"/>
        </w:rPr>
        <w:t>There was no significant interaction between Network Size and Network Language Diversity (</w:t>
      </w:r>
      <w:r w:rsidRPr="00364E91">
        <w:rPr>
          <w:i/>
          <w:color w:val="000000" w:themeColor="text1"/>
        </w:rPr>
        <w:t>ß</w:t>
      </w:r>
      <w:r w:rsidRPr="00364E91">
        <w:rPr>
          <w:color w:val="000000" w:themeColor="text1"/>
        </w:rPr>
        <w:t xml:space="preserve"> = 0.04, </w:t>
      </w:r>
      <w:r w:rsidRPr="00364E91">
        <w:rPr>
          <w:i/>
          <w:color w:val="000000" w:themeColor="text1"/>
        </w:rPr>
        <w:t>p</w:t>
      </w:r>
      <w:r w:rsidRPr="00364E91">
        <w:rPr>
          <w:color w:val="000000" w:themeColor="text1"/>
        </w:rPr>
        <w:t xml:space="preserve"> &gt; 0.05), but the interaction with Trial Type and each network variable was significant (Network Size x Trial Type: </w:t>
      </w:r>
      <w:r w:rsidRPr="00364E91">
        <w:rPr>
          <w:i/>
          <w:color w:val="000000" w:themeColor="text1"/>
        </w:rPr>
        <w:t>ß</w:t>
      </w:r>
      <w:r w:rsidRPr="00364E91">
        <w:rPr>
          <w:color w:val="000000" w:themeColor="text1"/>
        </w:rPr>
        <w:t xml:space="preserve"> = -0.46, </w:t>
      </w:r>
      <w:r w:rsidRPr="00364E91">
        <w:rPr>
          <w:i/>
          <w:color w:val="000000" w:themeColor="text1"/>
        </w:rPr>
        <w:t>p</w:t>
      </w:r>
      <w:r w:rsidRPr="00364E91">
        <w:rPr>
          <w:color w:val="000000" w:themeColor="text1"/>
        </w:rPr>
        <w:t xml:space="preserve"> &lt; 0.001; Language Entropy x Trial Type: </w:t>
      </w:r>
      <w:r w:rsidRPr="00364E91">
        <w:rPr>
          <w:i/>
          <w:color w:val="000000" w:themeColor="text1"/>
        </w:rPr>
        <w:t>ß</w:t>
      </w:r>
      <w:r w:rsidRPr="00364E91">
        <w:rPr>
          <w:color w:val="000000" w:themeColor="text1"/>
        </w:rPr>
        <w:t xml:space="preserve"> = -1.26, </w:t>
      </w:r>
      <w:r w:rsidRPr="00364E91">
        <w:rPr>
          <w:i/>
          <w:color w:val="000000" w:themeColor="text1"/>
        </w:rPr>
        <w:t>p</w:t>
      </w:r>
      <w:r w:rsidRPr="00364E91">
        <w:rPr>
          <w:color w:val="000000" w:themeColor="text1"/>
        </w:rPr>
        <w:t xml:space="preserve"> &lt; 0.01). Consistent with the results of the pre-registered analysis, there was marginal evidence that children with smaller networks performed worse on the Does Not See Trials than children with larger networks (</w:t>
      </w:r>
      <w:r w:rsidRPr="00364E91">
        <w:rPr>
          <w:i/>
          <w:color w:val="000000" w:themeColor="text1"/>
        </w:rPr>
        <w:t>r</w:t>
      </w:r>
      <w:r w:rsidRPr="00364E91">
        <w:rPr>
          <w:color w:val="000000" w:themeColor="text1"/>
        </w:rPr>
        <w:t xml:space="preserve"> = 0.40, </w:t>
      </w:r>
      <w:r w:rsidRPr="00364E91">
        <w:rPr>
          <w:i/>
          <w:color w:val="000000" w:themeColor="text1"/>
        </w:rPr>
        <w:t>p</w:t>
      </w:r>
      <w:r w:rsidRPr="00364E91">
        <w:rPr>
          <w:color w:val="000000" w:themeColor="text1"/>
        </w:rPr>
        <w:t xml:space="preserve"> = 0.057), whereas there was no relation with performance on the Can See trials and Network Size (</w:t>
      </w:r>
      <w:r w:rsidRPr="00364E91">
        <w:rPr>
          <w:i/>
          <w:color w:val="000000" w:themeColor="text1"/>
        </w:rPr>
        <w:t>r</w:t>
      </w:r>
      <w:r w:rsidRPr="00364E91">
        <w:rPr>
          <w:color w:val="000000" w:themeColor="text1"/>
        </w:rPr>
        <w:t xml:space="preserve"> = -0.13, </w:t>
      </w:r>
      <w:r w:rsidRPr="00364E91">
        <w:rPr>
          <w:i/>
          <w:color w:val="000000" w:themeColor="text1"/>
        </w:rPr>
        <w:t>p</w:t>
      </w:r>
      <w:r w:rsidRPr="00364E91">
        <w:rPr>
          <w:color w:val="000000" w:themeColor="text1"/>
        </w:rPr>
        <w:t xml:space="preserve"> &gt; 0.05). Post-hoc FDR corrected correlations did not show significant correlations between Network Language Diversity and Can See or Does Not See Trials (</w:t>
      </w:r>
      <w:r w:rsidRPr="00364E91">
        <w:rPr>
          <w:i/>
          <w:color w:val="000000" w:themeColor="text1"/>
        </w:rPr>
        <w:t>p</w:t>
      </w:r>
      <w:r w:rsidRPr="00364E91">
        <w:rPr>
          <w:color w:val="000000" w:themeColor="text1"/>
        </w:rPr>
        <w:t xml:space="preserve">’s &gt; .05). </w:t>
      </w:r>
    </w:p>
    <w:p w14:paraId="16282C21" w14:textId="1E8B1957" w:rsidR="008D5DC0" w:rsidRDefault="008D5DC0" w:rsidP="008D5DC0">
      <w:pPr>
        <w:spacing w:line="480" w:lineRule="auto"/>
        <w:ind w:firstLine="720"/>
        <w:rPr>
          <w:color w:val="000000" w:themeColor="text1"/>
        </w:rPr>
      </w:pPr>
      <w:r>
        <w:rPr>
          <w:color w:val="000000" w:themeColor="text1"/>
        </w:rPr>
        <w:t xml:space="preserve">Finally, the 3-way interaction between Network Size, </w:t>
      </w:r>
      <w:r>
        <w:t>Network Language Diversity</w:t>
      </w:r>
      <w:r>
        <w:rPr>
          <w:color w:val="000000" w:themeColor="text1"/>
        </w:rPr>
        <w:t>, and Trial Type was significant (</w:t>
      </w:r>
      <w:r>
        <w:rPr>
          <w:i/>
          <w:color w:val="000000" w:themeColor="text1"/>
        </w:rPr>
        <w:t>ß</w:t>
      </w:r>
      <w:r>
        <w:rPr>
          <w:color w:val="000000" w:themeColor="text1"/>
        </w:rPr>
        <w:t xml:space="preserve"> = 0.34, </w:t>
      </w:r>
      <w:r>
        <w:rPr>
          <w:i/>
          <w:color w:val="000000" w:themeColor="text1"/>
        </w:rPr>
        <w:t>p</w:t>
      </w:r>
      <w:r>
        <w:rPr>
          <w:color w:val="000000" w:themeColor="text1"/>
        </w:rPr>
        <w:t xml:space="preserve"> &lt; 0.01). To explore the nature of this interaction, a Johnson-</w:t>
      </w:r>
      <w:proofErr w:type="spellStart"/>
      <w:r>
        <w:rPr>
          <w:color w:val="000000" w:themeColor="text1"/>
        </w:rPr>
        <w:t>Neyman</w:t>
      </w:r>
      <w:proofErr w:type="spellEnd"/>
      <w:r>
        <w:rPr>
          <w:color w:val="000000" w:themeColor="text1"/>
        </w:rPr>
        <w:t xml:space="preserve"> analysis was conducted to identify the point in an interaction at which the </w:t>
      </w:r>
      <w:r>
        <w:rPr>
          <w:color w:val="000000" w:themeColor="text1"/>
        </w:rPr>
        <w:lastRenderedPageBreak/>
        <w:t xml:space="preserve">difference between two groups become significant </w:t>
      </w:r>
      <w:r>
        <w:rPr>
          <w:color w:val="000000" w:themeColor="text1"/>
        </w:rPr>
        <w:fldChar w:fldCharType="begin"/>
      </w:r>
      <w:r>
        <w:rPr>
          <w:color w:val="000000" w:themeColor="text1"/>
        </w:rPr>
        <w:instrText xml:space="preserve"> ADDIN ZOTERO_ITEM CSL_CITATION {"citationID":"ThmUliTg","properties":{"formattedCitation":"(Carden et al., 2017)","plainCitation":"(Carden et al., 2017)","noteIndex":0},"citationItems":[{"id":1531,"uris":["http://zotero.org/users/7636611/items/J359TM2Q"],"itemData":{"id":1531,"type":"article-journal","abstract":"When using multiple regression, researchers frequently wish to explore how the relationship between two variables is moderated by another variable; this is termed an interaction. Historically, two approaches have been used to probe interactions: the pick-a-point approach and the Johnson-Neyman (JN) technique. The pick-a-point approach has limitations that can be avoided using the JN technique. Currently, the software available for implementing the JN technique and creating corresponding ﬁgures lacks several desirable features–most notably, ease of use and ﬁgure quality. To ﬁll this gap in the literature, we offer a free Microsoft Excel 2013 workbook, CAHOST (a concatenation of the ﬁrst two letters of the authors’ last names), that allows the user to seamlessly create publication-ready ﬁgures of the results of the JN technique.","container-title":"Frontiers in Psychology","DOI":"10.3389/fpsyg.2017.01293","ISSN":"1664-1078","journalAbbreviation":"Front. Psychol.","language":"en","page":"1293","source":"DOI.org (Crossref)","title":"CAHOST: An Excel Workbook for Facilitating the Johnson-Neyman Technique for Two-Way Interactions in Multiple Regression","title-short":"CAHOST","volume":"8","author":[{"family":"Carden","given":"Stephen W."},{"family":"Holtzman","given":"Nicholas S."},{"family":"Strube","given":"Michael J"}],"issued":{"date-parts":[["2017",7,28]]}}}],"schema":"https://github.com/citation-style-language/schema/raw/master/csl-citation.json"} </w:instrText>
      </w:r>
      <w:r>
        <w:rPr>
          <w:color w:val="000000" w:themeColor="text1"/>
        </w:rPr>
        <w:fldChar w:fldCharType="separate"/>
      </w:r>
      <w:r>
        <w:rPr>
          <w:noProof/>
          <w:color w:val="000000" w:themeColor="text1"/>
        </w:rPr>
        <w:t>(Carden et al., 2017)</w:t>
      </w:r>
      <w:r>
        <w:rPr>
          <w:color w:val="000000" w:themeColor="text1"/>
        </w:rPr>
        <w:fldChar w:fldCharType="end"/>
      </w:r>
      <w:r>
        <w:rPr>
          <w:color w:val="000000" w:themeColor="text1"/>
        </w:rPr>
        <w:t>. Children were median-split by “small” or “large” social networks (</w:t>
      </w:r>
      <w:r w:rsidRPr="002259B2">
        <w:rPr>
          <w:color w:val="000000" w:themeColor="text1"/>
        </w:rPr>
        <w:t>Median Network Size</w:t>
      </w:r>
      <w:r>
        <w:rPr>
          <w:color w:val="000000" w:themeColor="text1"/>
        </w:rPr>
        <w:t xml:space="preserve"> = 12) for illustration purposes in Figure </w:t>
      </w:r>
      <w:r w:rsidR="003B0EE8">
        <w:rPr>
          <w:color w:val="000000" w:themeColor="text1"/>
        </w:rPr>
        <w:t>S8</w:t>
      </w:r>
      <w:r>
        <w:rPr>
          <w:color w:val="000000" w:themeColor="text1"/>
        </w:rPr>
        <w:t>. For the Does Not See Trials a Johnson-</w:t>
      </w:r>
      <w:proofErr w:type="spellStart"/>
      <w:r>
        <w:rPr>
          <w:color w:val="000000" w:themeColor="text1"/>
        </w:rPr>
        <w:t>Neyman</w:t>
      </w:r>
      <w:proofErr w:type="spellEnd"/>
      <w:r>
        <w:rPr>
          <w:color w:val="000000" w:themeColor="text1"/>
        </w:rPr>
        <w:t xml:space="preserve"> interval could not be found; the slopes of the Language Diversity were not significant at any value of Network Size for the Does Not See Trials (all </w:t>
      </w:r>
      <w:r>
        <w:rPr>
          <w:i/>
          <w:color w:val="000000" w:themeColor="text1"/>
        </w:rPr>
        <w:t>p’s</w:t>
      </w:r>
      <w:r>
        <w:rPr>
          <w:color w:val="000000" w:themeColor="text1"/>
        </w:rPr>
        <w:t xml:space="preserve"> &gt; 0.05). For the Can See Trials, when Network Size was below 13 people, the slope of Language Diversity was significant (slope of Language Diversity when Network Size is 1 standard deviation below the mean = -0.43, </w:t>
      </w:r>
      <w:r>
        <w:rPr>
          <w:i/>
          <w:color w:val="000000" w:themeColor="text1"/>
        </w:rPr>
        <w:t xml:space="preserve">p </w:t>
      </w:r>
      <w:r>
        <w:rPr>
          <w:color w:val="000000" w:themeColor="text1"/>
        </w:rPr>
        <w:t xml:space="preserve">&lt; 0.001). For children in small networks, as their Network Language Diversity increased they performed worse on the Explicit PT task for Can See Trials (Figure </w:t>
      </w:r>
      <w:r w:rsidR="003B0EE8">
        <w:rPr>
          <w:color w:val="000000" w:themeColor="text1"/>
        </w:rPr>
        <w:t>S8</w:t>
      </w:r>
      <w:r>
        <w:rPr>
          <w:color w:val="000000" w:themeColor="text1"/>
        </w:rPr>
        <w:t xml:space="preserve">). </w:t>
      </w:r>
    </w:p>
    <w:p w14:paraId="1E319D32" w14:textId="6009CBA7" w:rsidR="008D5DC0" w:rsidRDefault="008D5DC0" w:rsidP="008D5DC0">
      <w:pPr>
        <w:spacing w:line="480" w:lineRule="auto"/>
        <w:ind w:firstLine="720"/>
        <w:rPr>
          <w:color w:val="000000" w:themeColor="text1"/>
        </w:rPr>
      </w:pPr>
      <w:r>
        <w:rPr>
          <w:color w:val="000000" w:themeColor="text1"/>
        </w:rPr>
        <w:t xml:space="preserve">Taken together, the findings suggest that children in large social networks performed well on the task regardless of </w:t>
      </w:r>
      <w:r>
        <w:t>Network Language Diversity</w:t>
      </w:r>
      <w:r>
        <w:rPr>
          <w:color w:val="000000" w:themeColor="text1"/>
        </w:rPr>
        <w:t xml:space="preserve"> levels and across Trial Types. When children in small networks had higher levels of </w:t>
      </w:r>
      <w:r>
        <w:t>Network Language Diversity</w:t>
      </w:r>
      <w:r>
        <w:rPr>
          <w:color w:val="000000" w:themeColor="text1"/>
        </w:rPr>
        <w:t>, they performed worse on the Can See trials. This suggests that small, linguistically diverse networks may negatively affect children’s ability to consider others’ points of view, particularly on the more straightforward Can See PT trials.</w:t>
      </w:r>
    </w:p>
    <w:p w14:paraId="17C44CAE" w14:textId="60BE5F50" w:rsidR="008D6189" w:rsidRDefault="008D6189" w:rsidP="008D6189">
      <w:pPr>
        <w:spacing w:line="480" w:lineRule="auto"/>
        <w:rPr>
          <w:color w:val="000000" w:themeColor="text1"/>
        </w:rPr>
      </w:pPr>
    </w:p>
    <w:p w14:paraId="580B62C2" w14:textId="77777777" w:rsidR="003B0EE8" w:rsidRDefault="003B0EE8" w:rsidP="00654A12">
      <w:pPr>
        <w:rPr>
          <w:b/>
        </w:rPr>
      </w:pPr>
    </w:p>
    <w:p w14:paraId="5B96C136" w14:textId="77777777" w:rsidR="003B0EE8" w:rsidRDefault="003B0EE8" w:rsidP="00654A12">
      <w:pPr>
        <w:rPr>
          <w:b/>
        </w:rPr>
      </w:pPr>
    </w:p>
    <w:p w14:paraId="4734384F" w14:textId="77777777" w:rsidR="003B0EE8" w:rsidRDefault="003B0EE8" w:rsidP="00654A12">
      <w:pPr>
        <w:rPr>
          <w:b/>
        </w:rPr>
      </w:pPr>
    </w:p>
    <w:p w14:paraId="582A437B" w14:textId="77777777" w:rsidR="003B0EE8" w:rsidRDefault="003B0EE8" w:rsidP="00654A12">
      <w:pPr>
        <w:rPr>
          <w:b/>
        </w:rPr>
      </w:pPr>
    </w:p>
    <w:p w14:paraId="03B12AE8" w14:textId="77777777" w:rsidR="003B0EE8" w:rsidRDefault="003B0EE8" w:rsidP="00654A12">
      <w:pPr>
        <w:rPr>
          <w:b/>
        </w:rPr>
      </w:pPr>
    </w:p>
    <w:p w14:paraId="10C646CA" w14:textId="77777777" w:rsidR="003B0EE8" w:rsidRDefault="003B0EE8" w:rsidP="00654A12">
      <w:pPr>
        <w:rPr>
          <w:b/>
        </w:rPr>
      </w:pPr>
    </w:p>
    <w:p w14:paraId="206DE92F" w14:textId="77777777" w:rsidR="003B0EE8" w:rsidRDefault="003B0EE8" w:rsidP="00654A12">
      <w:pPr>
        <w:rPr>
          <w:b/>
        </w:rPr>
      </w:pPr>
    </w:p>
    <w:p w14:paraId="55428252" w14:textId="77777777" w:rsidR="003B0EE8" w:rsidRDefault="003B0EE8" w:rsidP="00654A12">
      <w:pPr>
        <w:rPr>
          <w:b/>
        </w:rPr>
      </w:pPr>
    </w:p>
    <w:p w14:paraId="38573367" w14:textId="77777777" w:rsidR="003B0EE8" w:rsidRDefault="003B0EE8" w:rsidP="00654A12">
      <w:pPr>
        <w:rPr>
          <w:b/>
        </w:rPr>
      </w:pPr>
    </w:p>
    <w:p w14:paraId="4EB663A7" w14:textId="77777777" w:rsidR="003B0EE8" w:rsidRDefault="003B0EE8" w:rsidP="00654A12">
      <w:pPr>
        <w:rPr>
          <w:b/>
        </w:rPr>
      </w:pPr>
    </w:p>
    <w:p w14:paraId="67E92DD8" w14:textId="77777777" w:rsidR="003B0EE8" w:rsidRDefault="003B0EE8" w:rsidP="00654A12">
      <w:pPr>
        <w:rPr>
          <w:b/>
        </w:rPr>
      </w:pPr>
    </w:p>
    <w:p w14:paraId="057B97D1" w14:textId="77777777" w:rsidR="003B0EE8" w:rsidRDefault="003B0EE8" w:rsidP="00654A12">
      <w:pPr>
        <w:rPr>
          <w:b/>
        </w:rPr>
      </w:pPr>
    </w:p>
    <w:p w14:paraId="378DAA67" w14:textId="77777777" w:rsidR="003B0EE8" w:rsidRDefault="003B0EE8" w:rsidP="00654A12">
      <w:pPr>
        <w:rPr>
          <w:b/>
        </w:rPr>
      </w:pPr>
    </w:p>
    <w:p w14:paraId="305D46C1" w14:textId="77777777" w:rsidR="003B0EE8" w:rsidRDefault="003B0EE8" w:rsidP="00654A12">
      <w:pPr>
        <w:rPr>
          <w:b/>
        </w:rPr>
      </w:pPr>
    </w:p>
    <w:p w14:paraId="5031D188" w14:textId="56419336" w:rsidR="00654A12" w:rsidRPr="008D4805" w:rsidRDefault="00654A12" w:rsidP="00654A12">
      <w:pPr>
        <w:rPr>
          <w:b/>
        </w:rPr>
      </w:pPr>
      <w:r w:rsidRPr="008D4805">
        <w:rPr>
          <w:b/>
        </w:rPr>
        <w:lastRenderedPageBreak/>
        <w:t xml:space="preserve">Figure </w:t>
      </w:r>
      <w:r w:rsidR="003B0EE8">
        <w:rPr>
          <w:b/>
        </w:rPr>
        <w:t>S8</w:t>
      </w:r>
    </w:p>
    <w:p w14:paraId="224028FF" w14:textId="77777777" w:rsidR="00654A12" w:rsidRDefault="00654A12" w:rsidP="00654A12"/>
    <w:p w14:paraId="12718945" w14:textId="77777777" w:rsidR="00654A12" w:rsidRDefault="00654A12" w:rsidP="00654A12">
      <w:pPr>
        <w:rPr>
          <w:i/>
        </w:rPr>
      </w:pPr>
      <w:r>
        <w:rPr>
          <w:i/>
        </w:rPr>
        <w:t xml:space="preserve">Network Size, Network Linguistic Diversity, and Explicit PT </w:t>
      </w:r>
    </w:p>
    <w:p w14:paraId="28ABCC3F" w14:textId="77777777" w:rsidR="00654A12" w:rsidRDefault="00654A12" w:rsidP="00654A12">
      <w:pPr>
        <w:rPr>
          <w:i/>
        </w:rPr>
      </w:pPr>
    </w:p>
    <w:p w14:paraId="61C75EDB" w14:textId="77777777" w:rsidR="00654A12" w:rsidRDefault="00654A12" w:rsidP="00654A12">
      <w:pPr>
        <w:rPr>
          <w:i/>
        </w:rPr>
      </w:pPr>
      <w:r w:rsidRPr="003C18FF">
        <w:rPr>
          <w:noProof/>
        </w:rPr>
        <w:drawing>
          <wp:inline distT="0" distB="0" distL="0" distR="0" wp14:anchorId="1ABBACCF" wp14:editId="2CE13606">
            <wp:extent cx="5943600" cy="3999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99230"/>
                    </a:xfrm>
                    <a:prstGeom prst="rect">
                      <a:avLst/>
                    </a:prstGeom>
                  </pic:spPr>
                </pic:pic>
              </a:graphicData>
            </a:graphic>
          </wp:inline>
        </w:drawing>
      </w:r>
    </w:p>
    <w:p w14:paraId="388EECD2" w14:textId="77777777" w:rsidR="00654A12" w:rsidRDefault="00654A12" w:rsidP="00654A12">
      <w:pPr>
        <w:rPr>
          <w:i/>
        </w:rPr>
      </w:pPr>
    </w:p>
    <w:p w14:paraId="5E201864" w14:textId="77777777" w:rsidR="00654A12" w:rsidRPr="003C18FF" w:rsidRDefault="00654A12" w:rsidP="00654A12">
      <w:r>
        <w:rPr>
          <w:i/>
        </w:rPr>
        <w:t xml:space="preserve">Note. </w:t>
      </w:r>
      <w:r>
        <w:t xml:space="preserve">Scatterplots showing the relation between Network Linguistic Diversity and Explicit PT performance, presented in two panels showing Network Size as a median-split for small and large networks (a large network was a child who had 12 or more nodes in their social network). Dots are colored by Trial Type. </w:t>
      </w:r>
    </w:p>
    <w:p w14:paraId="1054A7F2" w14:textId="77777777" w:rsidR="00654A12" w:rsidRDefault="00654A12" w:rsidP="00654A12">
      <w:pPr>
        <w:spacing w:line="480" w:lineRule="auto"/>
      </w:pPr>
    </w:p>
    <w:p w14:paraId="025B716F" w14:textId="77777777" w:rsidR="008D6189" w:rsidRDefault="008D6189" w:rsidP="008D6189">
      <w:pPr>
        <w:spacing w:line="480" w:lineRule="auto"/>
        <w:rPr>
          <w:color w:val="000000" w:themeColor="text1"/>
        </w:rPr>
      </w:pPr>
    </w:p>
    <w:p w14:paraId="061369A6" w14:textId="77777777" w:rsidR="001E3DB8" w:rsidRDefault="001E3DB8"/>
    <w:sectPr w:rsidR="001E3DB8" w:rsidSect="0043375F">
      <w:headerReference w:type="even" r:id="rId16"/>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BBD68" w14:textId="77777777" w:rsidR="00E0749A" w:rsidRDefault="00E0749A">
      <w:r>
        <w:separator/>
      </w:r>
    </w:p>
  </w:endnote>
  <w:endnote w:type="continuationSeparator" w:id="0">
    <w:p w14:paraId="490F3830" w14:textId="77777777" w:rsidR="00E0749A" w:rsidRDefault="00E07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20627" w14:textId="77777777" w:rsidR="00E0749A" w:rsidRDefault="00E0749A">
      <w:r>
        <w:separator/>
      </w:r>
    </w:p>
  </w:footnote>
  <w:footnote w:type="continuationSeparator" w:id="0">
    <w:p w14:paraId="17091BE3" w14:textId="77777777" w:rsidR="00E0749A" w:rsidRDefault="00E07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5702583"/>
      <w:docPartObj>
        <w:docPartGallery w:val="Page Numbers (Top of Page)"/>
        <w:docPartUnique/>
      </w:docPartObj>
    </w:sdtPr>
    <w:sdtEndPr>
      <w:rPr>
        <w:rStyle w:val="PageNumber"/>
      </w:rPr>
    </w:sdtEndPr>
    <w:sdtContent>
      <w:p w14:paraId="48E5D826" w14:textId="77777777" w:rsidR="00D86DC8" w:rsidRDefault="0045749A" w:rsidP="00F42D3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A1F45C" w14:textId="77777777" w:rsidR="00D86DC8" w:rsidRDefault="00E0749A" w:rsidP="00B76C2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0311517"/>
      <w:docPartObj>
        <w:docPartGallery w:val="Page Numbers (Top of Page)"/>
        <w:docPartUnique/>
      </w:docPartObj>
    </w:sdtPr>
    <w:sdtEndPr>
      <w:rPr>
        <w:rStyle w:val="PageNumber"/>
      </w:rPr>
    </w:sdtEndPr>
    <w:sdtContent>
      <w:p w14:paraId="56B8D8BA" w14:textId="77777777" w:rsidR="00D86DC8" w:rsidRDefault="0045749A" w:rsidP="00F42D3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5F4C76" w14:textId="77777777" w:rsidR="00D86DC8" w:rsidRDefault="0045749A" w:rsidP="00B76C2D">
    <w:pPr>
      <w:pStyle w:val="Header"/>
      <w:ind w:right="360"/>
    </w:pPr>
    <w:r>
      <w:t>3-YEAR-OLD’S SOCIAL NETWORKS AND PERSPECTIVE TAKING</w:t>
    </w:r>
  </w:p>
  <w:p w14:paraId="3F050C21" w14:textId="77777777" w:rsidR="00D86DC8" w:rsidRPr="00B76C2D" w:rsidRDefault="00E0749A" w:rsidP="00B76C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11209"/>
    <w:multiLevelType w:val="hybridMultilevel"/>
    <w:tmpl w:val="702CA8AE"/>
    <w:lvl w:ilvl="0" w:tplc="734456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3AA"/>
    <w:rsid w:val="00131C99"/>
    <w:rsid w:val="001E3DB8"/>
    <w:rsid w:val="003B0EE8"/>
    <w:rsid w:val="003C662B"/>
    <w:rsid w:val="003F52E4"/>
    <w:rsid w:val="0043375F"/>
    <w:rsid w:val="0045749A"/>
    <w:rsid w:val="006440CE"/>
    <w:rsid w:val="00654A12"/>
    <w:rsid w:val="006773AA"/>
    <w:rsid w:val="006C6232"/>
    <w:rsid w:val="007A5BD3"/>
    <w:rsid w:val="008D1535"/>
    <w:rsid w:val="008D2A52"/>
    <w:rsid w:val="008D5DC0"/>
    <w:rsid w:val="008D6189"/>
    <w:rsid w:val="009857E1"/>
    <w:rsid w:val="00A90F6F"/>
    <w:rsid w:val="00AE6854"/>
    <w:rsid w:val="00C64CB7"/>
    <w:rsid w:val="00E0749A"/>
    <w:rsid w:val="00E50AB1"/>
    <w:rsid w:val="00F368FD"/>
    <w:rsid w:val="00FA3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BE92CE"/>
  <w15:chartTrackingRefBased/>
  <w15:docId w15:val="{8F4C4699-3A81-4842-9034-9C72DCF5F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773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73AA"/>
    <w:pPr>
      <w:tabs>
        <w:tab w:val="center" w:pos="4680"/>
        <w:tab w:val="right" w:pos="9360"/>
      </w:tabs>
    </w:pPr>
  </w:style>
  <w:style w:type="character" w:customStyle="1" w:styleId="HeaderChar">
    <w:name w:val="Header Char"/>
    <w:basedOn w:val="DefaultParagraphFont"/>
    <w:link w:val="Header"/>
    <w:uiPriority w:val="99"/>
    <w:rsid w:val="006773AA"/>
  </w:style>
  <w:style w:type="character" w:styleId="PageNumber">
    <w:name w:val="page number"/>
    <w:basedOn w:val="DefaultParagraphFont"/>
    <w:uiPriority w:val="99"/>
    <w:semiHidden/>
    <w:unhideWhenUsed/>
    <w:rsid w:val="006773AA"/>
  </w:style>
  <w:style w:type="table" w:styleId="TableGrid">
    <w:name w:val="Table Grid"/>
    <w:basedOn w:val="TableNormal"/>
    <w:uiPriority w:val="39"/>
    <w:rsid w:val="00677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73AA"/>
    <w:pPr>
      <w:ind w:left="720"/>
      <w:contextualSpacing/>
    </w:pPr>
  </w:style>
  <w:style w:type="paragraph" w:styleId="Bibliography">
    <w:name w:val="Bibliography"/>
    <w:basedOn w:val="Normal"/>
    <w:next w:val="Normal"/>
    <w:uiPriority w:val="37"/>
    <w:unhideWhenUsed/>
    <w:rsid w:val="006773AA"/>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3695</Words>
  <Characters>21063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Burke</dc:creator>
  <cp:keywords/>
  <dc:description/>
  <cp:lastModifiedBy>Nicole Burke</cp:lastModifiedBy>
  <cp:revision>2</cp:revision>
  <dcterms:created xsi:type="dcterms:W3CDTF">2023-02-05T23:54:00Z</dcterms:created>
  <dcterms:modified xsi:type="dcterms:W3CDTF">2023-02-05T23:54:00Z</dcterms:modified>
</cp:coreProperties>
</file>