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E9E4" w14:textId="77777777" w:rsidR="00222BED" w:rsidRDefault="00603756">
      <w:pPr>
        <w:adjustRightInd w:val="0"/>
        <w:snapToGrid w:val="0"/>
        <w:spacing w:line="360" w:lineRule="auto"/>
        <w:jc w:val="center"/>
        <w:rPr>
          <w:rFonts w:ascii="Times New Roman" w:eastAsia="SimSun" w:hAnsi="Times New Roman" w:cs="Times New Roman"/>
          <w:b/>
          <w:bCs/>
          <w:szCs w:val="21"/>
        </w:rPr>
      </w:pPr>
      <w:r>
        <w:rPr>
          <w:rFonts w:ascii="Times New Roman" w:eastAsia="SimSun" w:hAnsi="Times New Roman" w:cs="Times New Roman"/>
          <w:b/>
          <w:bCs/>
          <w:szCs w:val="21"/>
        </w:rPr>
        <w:t xml:space="preserve">Transcriptome analysis reveals reduced immunity and metabolic level under cold stress in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szCs w:val="21"/>
        </w:rPr>
        <w:t>Mauremys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szCs w:val="21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szCs w:val="21"/>
        </w:rPr>
        <w:t>mutica</w:t>
      </w:r>
      <w:proofErr w:type="spellEnd"/>
    </w:p>
    <w:p w14:paraId="3A25992F" w14:textId="77777777" w:rsidR="00222BED" w:rsidRDefault="00603756">
      <w:pPr>
        <w:spacing w:line="360" w:lineRule="auto"/>
        <w:jc w:val="center"/>
        <w:rPr>
          <w:rFonts w:ascii="Times New Roman" w:hAnsi="Times New Roman" w:cs="Times New Roman"/>
          <w:szCs w:val="32"/>
        </w:rPr>
      </w:pPr>
      <w:proofErr w:type="spellStart"/>
      <w:r>
        <w:rPr>
          <w:rFonts w:ascii="Times New Roman" w:hAnsi="Times New Roman" w:cs="Times New Roman"/>
          <w:szCs w:val="32"/>
        </w:rPr>
        <w:t>Jiahui</w:t>
      </w:r>
      <w:proofErr w:type="spellEnd"/>
      <w:r>
        <w:rPr>
          <w:rFonts w:ascii="Times New Roman" w:hAnsi="Times New Roman" w:cs="Times New Roman"/>
          <w:szCs w:val="32"/>
        </w:rPr>
        <w:t xml:space="preserve"> OuYang</w:t>
      </w:r>
      <w:r>
        <w:rPr>
          <w:rFonts w:ascii="Times New Roman" w:hAnsi="Times New Roman" w:cs="Times New Roman"/>
          <w:szCs w:val="32"/>
          <w:vertAlign w:val="superscript"/>
        </w:rPr>
        <w:t>1</w:t>
      </w:r>
      <w:r>
        <w:rPr>
          <w:rFonts w:ascii="Times New Roman" w:hAnsi="Times New Roman" w:cs="Times New Roman"/>
          <w:szCs w:val="32"/>
          <w:vertAlign w:val="superscript"/>
        </w:rPr>
        <w:t>,2</w:t>
      </w:r>
      <w:r>
        <w:rPr>
          <w:rFonts w:ascii="Times New Roman" w:hAnsi="Times New Roman" w:cs="Times New Roman"/>
          <w:szCs w:val="32"/>
          <w:vertAlign w:val="superscript"/>
        </w:rPr>
        <w:t>†</w:t>
      </w:r>
      <w:r>
        <w:rPr>
          <w:rFonts w:ascii="Times New Roman" w:hAnsi="Times New Roman" w:cs="Times New Roman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Cs w:val="32"/>
        </w:rPr>
        <w:t>Yangchun</w:t>
      </w:r>
      <w:proofErr w:type="spellEnd"/>
      <w:r>
        <w:rPr>
          <w:rFonts w:ascii="Times New Roman" w:hAnsi="Times New Roman" w:cs="Times New Roman"/>
          <w:szCs w:val="32"/>
        </w:rPr>
        <w:t xml:space="preserve"> Gao</w:t>
      </w:r>
      <w:r>
        <w:rPr>
          <w:rFonts w:ascii="Times New Roman" w:hAnsi="Times New Roman" w:cs="Times New Roman"/>
          <w:szCs w:val="32"/>
          <w:vertAlign w:val="superscript"/>
        </w:rPr>
        <w:t>2†</w:t>
      </w:r>
      <w:r>
        <w:rPr>
          <w:rFonts w:ascii="Times New Roman" w:hAnsi="Times New Roman" w:cs="Times New Roman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Cs w:val="32"/>
        </w:rPr>
        <w:t>Yufeng</w:t>
      </w:r>
      <w:proofErr w:type="spellEnd"/>
      <w:r>
        <w:rPr>
          <w:rFonts w:ascii="Times New Roman" w:hAnsi="Times New Roman" w:cs="Times New Roman"/>
          <w:szCs w:val="32"/>
        </w:rPr>
        <w:t xml:space="preserve"> Wei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Cs w:val="32"/>
        </w:rPr>
        <w:t>Huangping</w:t>
      </w:r>
      <w:proofErr w:type="spellEnd"/>
      <w:r>
        <w:rPr>
          <w:rFonts w:ascii="Times New Roman" w:hAnsi="Times New Roman" w:cs="Times New Roman"/>
          <w:szCs w:val="32"/>
        </w:rPr>
        <w:t xml:space="preserve"> Huang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, Yan Ge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, Jun Zhao</w:t>
      </w:r>
      <w:r>
        <w:rPr>
          <w:rFonts w:ascii="Times New Roman" w:hAnsi="Times New Roman" w:cs="Times New Roman"/>
          <w:szCs w:val="32"/>
          <w:vertAlign w:val="superscript"/>
        </w:rPr>
        <w:t>1*</w:t>
      </w:r>
      <w:r>
        <w:rPr>
          <w:rFonts w:ascii="Times New Roman" w:hAnsi="Times New Roman" w:cs="Times New Roman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Cs w:val="32"/>
        </w:rPr>
        <w:t>Shiping</w:t>
      </w:r>
      <w:proofErr w:type="spellEnd"/>
      <w:r>
        <w:rPr>
          <w:rFonts w:ascii="Times New Roman" w:hAnsi="Times New Roman" w:cs="Times New Roman"/>
          <w:szCs w:val="32"/>
        </w:rPr>
        <w:t xml:space="preserve"> Gong</w:t>
      </w:r>
      <w:r>
        <w:rPr>
          <w:rFonts w:ascii="Times New Roman" w:hAnsi="Times New Roman" w:cs="Times New Roman"/>
          <w:szCs w:val="32"/>
          <w:vertAlign w:val="superscript"/>
        </w:rPr>
        <w:t>3*</w:t>
      </w:r>
    </w:p>
    <w:p w14:paraId="4F72733E" w14:textId="77777777" w:rsidR="00222BED" w:rsidRDefault="00222BED">
      <w:pPr>
        <w:spacing w:line="360" w:lineRule="auto"/>
        <w:jc w:val="center"/>
        <w:rPr>
          <w:rFonts w:ascii="Times New Roman" w:hAnsi="Times New Roman" w:cs="Times New Roman"/>
          <w:szCs w:val="32"/>
        </w:rPr>
      </w:pPr>
    </w:p>
    <w:p w14:paraId="74BC0330" w14:textId="77777777" w:rsidR="00222BED" w:rsidRDefault="00603756">
      <w:pPr>
        <w:spacing w:line="360" w:lineRule="auto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1 School of Life Science, South China Normal University, Guangzhou 510631, China</w:t>
      </w:r>
    </w:p>
    <w:p w14:paraId="6BD33754" w14:textId="77777777" w:rsidR="00222BED" w:rsidRDefault="0060375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 Guangdong Key Laboratory of Animal Conservation and Resource Utilization, Guangdong Public Laboratory of Wild Animal Conservation and Utilization, Institute of Zoology, Gu</w:t>
      </w:r>
      <w:r>
        <w:rPr>
          <w:rFonts w:ascii="Times New Roman" w:hAnsi="Times New Roman" w:cs="Times New Roman"/>
        </w:rPr>
        <w:t>angdong Academy of Sciences, Guangzhou 510260, China</w:t>
      </w:r>
    </w:p>
    <w:p w14:paraId="20FE8B20" w14:textId="77777777" w:rsidR="00222BED" w:rsidRDefault="0060375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</w:rPr>
        <w:t>3 College of Life Science and Technology, Jinan University, Guangzhou 510632, China</w:t>
      </w:r>
    </w:p>
    <w:p w14:paraId="602C1CF8" w14:textId="77777777" w:rsidR="00222BED" w:rsidRDefault="0060375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†</w:t>
      </w:r>
      <w:r>
        <w:rPr>
          <w:rFonts w:ascii="Times New Roman" w:hAnsi="Times New Roman" w:cs="Times New Roman"/>
        </w:rPr>
        <w:t xml:space="preserve"> These authors contributed equally to this work and share first authorship</w:t>
      </w:r>
    </w:p>
    <w:p w14:paraId="176047D6" w14:textId="77777777" w:rsidR="00222BED" w:rsidRDefault="00603756">
      <w:r>
        <w:br w:type="page"/>
      </w:r>
    </w:p>
    <w:p w14:paraId="63B0AC3D" w14:textId="77777777" w:rsidR="00222BED" w:rsidRDefault="00603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S1</w:t>
      </w:r>
      <w:r>
        <w:rPr>
          <w:rFonts w:ascii="Times New Roman" w:hAnsi="Times New Roman" w:cs="Times New Roman" w:hint="eastAsia"/>
        </w:rPr>
        <w:t xml:space="preserve"> Differential gene expression b</w:t>
      </w:r>
      <w:r>
        <w:rPr>
          <w:rFonts w:ascii="Times New Roman" w:hAnsi="Times New Roman" w:cs="Times New Roman" w:hint="eastAsia"/>
        </w:rPr>
        <w:t>etween groups</w:t>
      </w:r>
    </w:p>
    <w:tbl>
      <w:tblPr>
        <w:tblW w:w="5002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2770"/>
        <w:gridCol w:w="2770"/>
      </w:tblGrid>
      <w:tr w:rsidR="00222BED" w14:paraId="1F7B386C" w14:textId="77777777">
        <w:trPr>
          <w:trHeight w:val="23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C95A7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3h VS 24h/ 48h/R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95D3F3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24h VS 48h/R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F0F888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48h VS R</w:t>
            </w:r>
          </w:p>
        </w:tc>
      </w:tr>
      <w:tr w:rsidR="00222BED" w14:paraId="1CF47009" w14:textId="77777777">
        <w:trPr>
          <w:trHeight w:val="23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057DB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cystathionine beta-synthase-like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7577B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hypothetical protein llap_3873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3EB3E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hypothetical protein UY3_00570</w:t>
            </w:r>
          </w:p>
        </w:tc>
      </w:tr>
      <w:tr w:rsidR="00222BED" w14:paraId="48D4EB6C" w14:textId="77777777">
        <w:trPr>
          <w:trHeight w:val="23"/>
        </w:trPr>
        <w:tc>
          <w:tcPr>
            <w:tcW w:w="16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7AB9D2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pleckstrin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homology-like domain family A member 2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7A21A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group 3 secretory phospholipase A2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2A01A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anion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exchange transporter isoform X1</w:t>
            </w:r>
          </w:p>
        </w:tc>
      </w:tr>
      <w:tr w:rsidR="00222BED" w14:paraId="535D4239" w14:textId="77777777">
        <w:trPr>
          <w:trHeight w:val="23"/>
        </w:trPr>
        <w:tc>
          <w:tcPr>
            <w:tcW w:w="16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58703E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rna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-directed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dna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polymerase from mobile element jockey- hypothetical protein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6C479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LOW QUALITY PROTEIN: uncharacterized protein LOC112125486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C60E0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HLA class II histocompatibility antigen, DR alpha chain-like, partial</w:t>
            </w:r>
          </w:p>
        </w:tc>
      </w:tr>
      <w:tr w:rsidR="00222BED" w14:paraId="47BCE352" w14:textId="77777777">
        <w:trPr>
          <w:trHeight w:val="23"/>
        </w:trPr>
        <w:tc>
          <w:tcPr>
            <w:tcW w:w="16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25E2C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Neuronal PAS doma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in-containing protein 3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3932E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hypothetical protein llap_11599 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21357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matrix metalloproteinase-18-like</w:t>
            </w:r>
          </w:p>
        </w:tc>
      </w:tr>
      <w:tr w:rsidR="00222BED" w14:paraId="76C0C246" w14:textId="77777777">
        <w:trPr>
          <w:trHeight w:val="23"/>
        </w:trPr>
        <w:tc>
          <w:tcPr>
            <w:tcW w:w="16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99E27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uncharacterized protein LOC112117576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4FE15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unconventional myosin-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Ie</w:t>
            </w:r>
            <w:proofErr w:type="spellEnd"/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44325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uncharacterized protein LOC102452189</w:t>
            </w:r>
          </w:p>
        </w:tc>
      </w:tr>
      <w:tr w:rsidR="00222BED" w14:paraId="7B3F1EC7" w14:textId="77777777">
        <w:trPr>
          <w:trHeight w:val="23"/>
        </w:trPr>
        <w:tc>
          <w:tcPr>
            <w:tcW w:w="16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E9DD7B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Fatty acid desaturase 1, partial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2A0CF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HIG1 domain family member 1A,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mitochondrial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FF8F8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hypothetical protein XENTR_v90002034mg</w:t>
            </w:r>
          </w:p>
        </w:tc>
      </w:tr>
      <w:tr w:rsidR="00222BED" w14:paraId="7C573DD6" w14:textId="77777777">
        <w:trPr>
          <w:trHeight w:val="23"/>
        </w:trPr>
        <w:tc>
          <w:tcPr>
            <w:tcW w:w="16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8CAC95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Butyrophilin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subfamily 2 member A1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5A660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cyclic GMP-AMP synthase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C66F9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uncharacterized protein LOC108647659, partial</w:t>
            </w:r>
          </w:p>
        </w:tc>
      </w:tr>
      <w:tr w:rsidR="00222BED" w14:paraId="752E1A0C" w14:textId="77777777">
        <w:trPr>
          <w:trHeight w:val="23"/>
        </w:trPr>
        <w:tc>
          <w:tcPr>
            <w:tcW w:w="16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EC43B6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LOW QUALITY PROTEIN: piwi-like protein 2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E7875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probable ATP-dependent RNA helicase DDX5 isoform X1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FE417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NAC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HT, LRR and PYD domains-containing protein 3-like</w:t>
            </w:r>
          </w:p>
        </w:tc>
      </w:tr>
      <w:tr w:rsidR="00222BED" w14:paraId="09ABB944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A3A72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0D31A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endonuclease-reverse transcriptase HmRTE-e01, partial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F3BF2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mast cell protease 1A-like </w:t>
            </w:r>
          </w:p>
        </w:tc>
      </w:tr>
      <w:tr w:rsidR="00222BED" w14:paraId="0023E8A8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F0D0B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42056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hepatic lectin-like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945B4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fumarylacetoacetase</w:t>
            </w:r>
            <w:proofErr w:type="spellEnd"/>
          </w:p>
        </w:tc>
      </w:tr>
      <w:tr w:rsidR="00222BED" w14:paraId="648EE9CE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11579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1B5C0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nectin-3 isoform A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6531B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hypothetical protein UY3_00759</w:t>
            </w:r>
          </w:p>
        </w:tc>
      </w:tr>
      <w:tr w:rsidR="00222BED" w14:paraId="34CD39A4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C6A1D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FB20D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ubl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carboxyl-terminal hydrolase 18 isoform X2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E7C8E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mitochondrial pyruvate carrier 1 </w:t>
            </w:r>
          </w:p>
        </w:tc>
      </w:tr>
      <w:tr w:rsidR="00222BED" w14:paraId="1DA660D6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90B31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F1CA3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RWD domain-containing protein 2A isoform X2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A57C8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three prime repair exonuclease 2 </w:t>
            </w:r>
          </w:p>
        </w:tc>
      </w:tr>
      <w:tr w:rsidR="00222BED" w14:paraId="3B0F8E0C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DB422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42D47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zinc finger protein 436-like, partial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9EE15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epithelial-stromal interaction protein 1</w:t>
            </w:r>
          </w:p>
        </w:tc>
      </w:tr>
      <w:tr w:rsidR="00222BED" w14:paraId="394A6EB3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923D8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10C3A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interferon-stimulated gene 20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kDa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protein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F0974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probable E3 ubiquitin-protein ligase HERC6</w:t>
            </w:r>
          </w:p>
        </w:tc>
      </w:tr>
      <w:tr w:rsidR="00222BED" w14:paraId="33A23274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58E68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533A0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ubiquitin-fold modifier 1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A671B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2-amino-3-carboxymuconate-6-semialdehyde decarboxylase</w:t>
            </w:r>
          </w:p>
        </w:tc>
      </w:tr>
      <w:tr w:rsidR="00222BED" w14:paraId="1EDDA642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65618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1BB47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interferon-induced protein with tetratricopeptide repeats 5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A3D47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smoothelin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-like protein 1 isoform X4</w:t>
            </w:r>
          </w:p>
        </w:tc>
      </w:tr>
      <w:tr w:rsidR="00222BED" w14:paraId="3570521D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0072C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FEA9F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cytochrome P450 2D15-like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87BBF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O-acetyl-ADP-ribose deacetylase MACROD1 isoform X1</w:t>
            </w:r>
          </w:p>
        </w:tc>
      </w:tr>
      <w:tr w:rsidR="00222BED" w14:paraId="752363B8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AE29A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3ED0A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uncharacterized protein LOC101938736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949DC" w14:textId="77777777" w:rsidR="00222BED" w:rsidRDefault="00603756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LOW QUALITY PROTEIN: uncharacterized protein K02A2.6-like</w:t>
            </w:r>
          </w:p>
        </w:tc>
      </w:tr>
      <w:tr w:rsidR="00222BED" w14:paraId="64EE8DC6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59223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43223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RNA-directed DNA polymerase from mobile e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lement jockey-like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4585C" w14:textId="77777777" w:rsidR="00222BED" w:rsidRDefault="00603756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putative N-acetylated-alpha-linked acidic dipeptidase isoform X1</w:t>
            </w:r>
          </w:p>
        </w:tc>
      </w:tr>
      <w:tr w:rsidR="00222BED" w14:paraId="306196FB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1C24B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77729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hypothetical protein UY3_00407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3376A" w14:textId="77777777" w:rsidR="00222BED" w:rsidRDefault="00603756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probable ATP-dependent RNA helicase DDX60 isoform X1</w:t>
            </w:r>
          </w:p>
        </w:tc>
      </w:tr>
      <w:tr w:rsidR="00222BED" w14:paraId="6F855A62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9DAE0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E9CFD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interferon-induced protein with tetratricopeptide repeats 5-like, partial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9790A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3E883C0B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95510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14392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transmembrane protein 41A isoform X1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9FC14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16EFB089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4555B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B31FE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vesicle-associated membrane protein 8-like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99E03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1BA83932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42A46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6833E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LOW QUALITY PROTEIN: uncharacterized protein LOC102459719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5A3C3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14E46294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70656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ADC8B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hypothetical protein UY3_07110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BAF63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10B46F56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673AD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07842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Apolipoprotein A-IV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24F99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2F741221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FE60B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92FDA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E3 ubiquitin-protein ligase RAD18 isoform X4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DA1C7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0D144B41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856BB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3F622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Lymphocyte activation gene 3 protein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66B05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02D89666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7A513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4A709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neuropeptide Y receptor type 4-like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8FC02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1CEC93A2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E66F9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146D6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rna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-directed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dna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polymerase from mobile element jockey-like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74B32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3C9721E9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878DB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13C95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trihelix transcription factor GTL1-like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DDD7F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14432F27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CBA25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DD064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corticosteroid 11-beta-dehydrogenase isozyme 1-like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079F3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48611E1D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4B6C5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487F8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transcriptional repressor CTCFL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11E39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39AD9D2E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D1B39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A27A1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uncharacterized protein LOC101944505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F4819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799C786E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3CD18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FF452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C3a anaphylatoxin chemotactic receptor-like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CEF7E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7339CD6F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514FE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2FFA8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tastin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isoform X4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6B065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455269A3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B04C0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2031A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ORF2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DF5FA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02112EC1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B68B0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BCC94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hypothetical protein UY3_11460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41CC9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4E096F50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B4C85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3832E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uncharacterized protein LOC109061806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C45AB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08F14C61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020C2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5A45E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uncharacterized protein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LOC106732794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F8796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0AE97DBD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BD246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E8146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protein KRBA1 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23CF5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12055609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9835E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18078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cystathionine beta-synthase-like 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A54D6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678A7983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244E6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A1D25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Inner centromere protein, partial 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CFC5D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4243307A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48F00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EC8DF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C- insulin-induced gene 1 protein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CCCA3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14DAF10F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7990E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774AC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D- glucose-6-phosphatase-like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3A201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5AEBF6C5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E871F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26C5A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E- guanylate-binding protein 1-like, partial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3AC75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6C78CF09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6BD8F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2D031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myb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-related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transcription factor, partner of profilin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9DF4F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5439728B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B7757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E342C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LOW QUALITY PROTEIN: E3 ubiquitin-protein ligase UHRF2 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467A7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4F129114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C2885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B50FC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sodium-dependent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E7EC8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510A9DDA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47E9D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A186A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interferon alpha-inducible protein 27-like protein 2B-like 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76A02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52A1F64F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686D8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FCD5B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kynurenine--oxoglutarate transaminase 3 isoform X3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60170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717DC286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31FA0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0F852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uncharacterized protein LOC106705349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3284C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7E196C95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C837F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D5982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potassium voltage-gated channel subfamily KQT member 1 isoform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X2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F96CF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2BED" w14:paraId="704FBD1F" w14:textId="77777777">
        <w:trPr>
          <w:trHeight w:val="23"/>
        </w:trPr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78F95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C1FEC" w14:textId="77777777" w:rsidR="00222BED" w:rsidRDefault="00603756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lysophosphatidylcholine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symporter 1 isoform X1</w:t>
            </w:r>
          </w:p>
        </w:tc>
        <w:tc>
          <w:tcPr>
            <w:tcW w:w="1666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15D93" w14:textId="77777777" w:rsidR="00222BED" w:rsidRDefault="00222BED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E173D9B" w14:textId="77777777" w:rsidR="00222BED" w:rsidRDefault="00222BED">
      <w:pPr>
        <w:rPr>
          <w:rFonts w:ascii="Times New Roman" w:hAnsi="Times New Roman" w:cs="Times New Roman"/>
        </w:rPr>
      </w:pPr>
    </w:p>
    <w:p w14:paraId="1CA33A27" w14:textId="77777777" w:rsidR="00222BED" w:rsidRDefault="00222BED">
      <w:pPr>
        <w:rPr>
          <w:rFonts w:ascii="Times New Roman" w:hAnsi="Times New Roman" w:cs="Times New Roman"/>
        </w:rPr>
      </w:pPr>
    </w:p>
    <w:p w14:paraId="3CFAB1A6" w14:textId="77777777" w:rsidR="00222BED" w:rsidRDefault="00222BED">
      <w:pPr>
        <w:rPr>
          <w:rFonts w:ascii="Times New Roman" w:hAnsi="Times New Roman" w:cs="Times New Roman"/>
        </w:rPr>
      </w:pPr>
    </w:p>
    <w:sectPr w:rsidR="0022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8F"/>
    <w:rsid w:val="001C518F"/>
    <w:rsid w:val="00222BED"/>
    <w:rsid w:val="00603756"/>
    <w:rsid w:val="00A65BA6"/>
    <w:rsid w:val="09352511"/>
    <w:rsid w:val="4DC72491"/>
    <w:rsid w:val="506C2432"/>
    <w:rsid w:val="60BA74D7"/>
    <w:rsid w:val="66371B36"/>
    <w:rsid w:val="7C7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8953C"/>
  <w15:docId w15:val="{5F22855C-078A-4703-BDE8-EA1F13E0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欧阳嘉慧</dc:creator>
  <cp:lastModifiedBy>Laura Goodfellow</cp:lastModifiedBy>
  <cp:revision>2</cp:revision>
  <dcterms:created xsi:type="dcterms:W3CDTF">2023-06-23T13:19:00Z</dcterms:created>
  <dcterms:modified xsi:type="dcterms:W3CDTF">2023-06-23T13:19:00Z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