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6E5426C" w14:textId="5DBD9BE9" w:rsidR="002F4EA4" w:rsidRPr="00376CC5" w:rsidRDefault="002F4EA4" w:rsidP="002F4EA4">
      <w:pPr>
        <w:pStyle w:val="Titel"/>
      </w:pPr>
      <w:r>
        <w:t xml:space="preserve">Olfactory dysfunction after </w:t>
      </w:r>
      <w:r w:rsidRPr="00C36909">
        <w:t>autoimmune encephalitis</w:t>
      </w:r>
      <w:r>
        <w:t xml:space="preserve"> depending on the antibody type and </w:t>
      </w:r>
      <w:r w:rsidR="00FF2CB8">
        <w:t>limbic MRI pathologies</w:t>
      </w:r>
    </w:p>
    <w:p w14:paraId="5CE94A5E" w14:textId="5A9BEE6B" w:rsidR="002F4EA4" w:rsidRPr="00C36909" w:rsidRDefault="002F4EA4" w:rsidP="002F4EA4">
      <w:pPr>
        <w:pStyle w:val="AuthorList"/>
        <w:rPr>
          <w:lang w:val="de-DE"/>
        </w:rPr>
      </w:pPr>
      <w:r w:rsidRPr="00C36909">
        <w:rPr>
          <w:lang w:val="de-DE"/>
        </w:rPr>
        <w:t>Martin Hänsel</w:t>
      </w:r>
      <w:r w:rsidRPr="00C36909">
        <w:rPr>
          <w:vertAlign w:val="superscript"/>
          <w:lang w:val="de-DE"/>
        </w:rPr>
        <w:t>1</w:t>
      </w:r>
      <w:r>
        <w:rPr>
          <w:vertAlign w:val="superscript"/>
          <w:lang w:val="de-DE"/>
        </w:rPr>
        <w:t>,2</w:t>
      </w:r>
      <w:r w:rsidRPr="00C36909">
        <w:rPr>
          <w:lang w:val="de-DE"/>
        </w:rPr>
        <w:t>, Henning Schmitz-Peiffer</w:t>
      </w:r>
      <w:r>
        <w:rPr>
          <w:vertAlign w:val="superscript"/>
          <w:lang w:val="de-DE"/>
        </w:rPr>
        <w:t>1</w:t>
      </w:r>
      <w:r w:rsidRPr="00C36909">
        <w:rPr>
          <w:lang w:val="de-DE"/>
        </w:rPr>
        <w:t>, Antje Hähner</w:t>
      </w:r>
      <w:r>
        <w:rPr>
          <w:vertAlign w:val="superscript"/>
          <w:lang w:val="de-DE"/>
        </w:rPr>
        <w:t>3</w:t>
      </w:r>
      <w:r>
        <w:rPr>
          <w:lang w:val="de-DE"/>
        </w:rPr>
        <w:t>, Heinz Reichmann</w:t>
      </w:r>
      <w:r w:rsidRPr="00C36909">
        <w:rPr>
          <w:vertAlign w:val="superscript"/>
          <w:lang w:val="de-DE"/>
        </w:rPr>
        <w:t>1</w:t>
      </w:r>
      <w:r w:rsidRPr="00C36909">
        <w:rPr>
          <w:lang w:val="de-DE"/>
        </w:rPr>
        <w:t xml:space="preserve">, </w:t>
      </w:r>
      <w:r>
        <w:rPr>
          <w:lang w:val="de-DE"/>
        </w:rPr>
        <w:t>Hauke Schneider</w:t>
      </w:r>
      <w:r w:rsidRPr="00C36909">
        <w:rPr>
          <w:vertAlign w:val="superscript"/>
          <w:lang w:val="de-DE"/>
        </w:rPr>
        <w:t xml:space="preserve"> </w:t>
      </w:r>
      <w:r>
        <w:rPr>
          <w:vertAlign w:val="superscript"/>
          <w:lang w:val="de-DE"/>
        </w:rPr>
        <w:t>1,4</w:t>
      </w:r>
      <w:r w:rsidRPr="00C36909">
        <w:rPr>
          <w:vertAlign w:val="superscript"/>
          <w:lang w:val="de-DE"/>
        </w:rPr>
        <w:t>*</w:t>
      </w:r>
    </w:p>
    <w:p w14:paraId="217F3AE0" w14:textId="07CFD4A2" w:rsidR="002868E2" w:rsidRPr="00065758" w:rsidRDefault="002868E2" w:rsidP="00994A3D">
      <w:pPr>
        <w:spacing w:before="240" w:after="0"/>
        <w:rPr>
          <w:rStyle w:val="Hyperlink"/>
          <w:rFonts w:cs="Times New Roman"/>
          <w:szCs w:val="24"/>
          <w:lang w:val="en-GB"/>
        </w:rPr>
      </w:pPr>
      <w:r w:rsidRPr="00994A3D">
        <w:rPr>
          <w:rFonts w:cs="Times New Roman"/>
          <w:b/>
        </w:rPr>
        <w:t xml:space="preserve">* Correspondence: </w:t>
      </w:r>
      <w:r w:rsidRPr="00994A3D">
        <w:rPr>
          <w:rFonts w:cs="Times New Roman"/>
        </w:rPr>
        <w:t>Corresponding Author</w:t>
      </w:r>
      <w:r w:rsidR="00994A3D" w:rsidRPr="00994A3D">
        <w:rPr>
          <w:rFonts w:cs="Times New Roman"/>
        </w:rPr>
        <w:t>:</w:t>
      </w:r>
      <w:r w:rsidR="002F4EA4">
        <w:rPr>
          <w:rFonts w:cs="Times New Roman"/>
        </w:rPr>
        <w:t xml:space="preserve"> </w:t>
      </w:r>
      <w:hyperlink r:id="rId12" w:history="1">
        <w:r w:rsidR="002F4EA4" w:rsidRPr="002F4EA4">
          <w:rPr>
            <w:rStyle w:val="Hyperlink"/>
            <w:rFonts w:cs="Times New Roman"/>
            <w:szCs w:val="24"/>
            <w:lang w:val="en-GB"/>
          </w:rPr>
          <w:t>hauke.schneider@uk-augsburg.de</w:t>
        </w:r>
      </w:hyperlink>
      <w:r w:rsidR="00994A3D" w:rsidRPr="00994A3D">
        <w:rPr>
          <w:rFonts w:cs="Times New Roman"/>
        </w:rPr>
        <w:t xml:space="preserve"> </w:t>
      </w:r>
    </w:p>
    <w:p w14:paraId="06B6F6B6" w14:textId="36BCE694" w:rsidR="002F4EA4" w:rsidRDefault="002F4EA4" w:rsidP="00994A3D">
      <w:pPr>
        <w:spacing w:before="240" w:after="0"/>
        <w:rPr>
          <w:rFonts w:cs="Times New Roman"/>
        </w:rPr>
      </w:pPr>
    </w:p>
    <w:p w14:paraId="2DF63FF0" w14:textId="53BA46CE" w:rsidR="009116F5" w:rsidRDefault="009116F5" w:rsidP="00994A3D">
      <w:pPr>
        <w:spacing w:before="240" w:after="0"/>
        <w:rPr>
          <w:rFonts w:cs="Times New Roman"/>
          <w:b/>
        </w:rPr>
      </w:pPr>
      <w:r>
        <w:rPr>
          <w:rFonts w:cs="Times New Roman"/>
          <w:b/>
        </w:rPr>
        <w:t>1. Methods</w:t>
      </w:r>
    </w:p>
    <w:p w14:paraId="2E84F1DF" w14:textId="1F257C29" w:rsidR="00BB59F9" w:rsidRPr="00E03E1F" w:rsidRDefault="006B10C8" w:rsidP="00E03E1F">
      <w:pPr>
        <w:spacing w:before="240" w:after="0"/>
        <w:rPr>
          <w:rFonts w:eastAsia="Cambria" w:cs="Times New Roman"/>
          <w:b/>
          <w:szCs w:val="24"/>
        </w:rPr>
      </w:pPr>
      <w:r>
        <w:rPr>
          <w:rFonts w:eastAsia="Cambria" w:cs="Times New Roman"/>
          <w:b/>
          <w:szCs w:val="24"/>
        </w:rPr>
        <w:t>Detection of antibodies</w:t>
      </w:r>
    </w:p>
    <w:p w14:paraId="3CEC304F" w14:textId="18135087" w:rsidR="006B10C8" w:rsidRPr="006B10C8" w:rsidRDefault="006B10C8" w:rsidP="006B10C8">
      <w:pPr>
        <w:rPr>
          <w:rFonts w:eastAsia="Times New Roman"/>
          <w:lang w:val="en-GB"/>
        </w:rPr>
      </w:pPr>
      <w:bookmarkStart w:id="0" w:name="_Hlk141196229"/>
      <w:r w:rsidRPr="006B10C8">
        <w:rPr>
          <w:rFonts w:eastAsia="Times New Roman"/>
          <w:lang w:val="en-GB"/>
        </w:rPr>
        <w:t xml:space="preserve">For AE patients diagnosed in 2010 and 2011, antibodies to NR1/NR2B </w:t>
      </w:r>
      <w:proofErr w:type="spellStart"/>
      <w:r w:rsidRPr="006B10C8">
        <w:rPr>
          <w:rFonts w:eastAsia="Times New Roman"/>
          <w:lang w:val="en-GB"/>
        </w:rPr>
        <w:t>heteromers</w:t>
      </w:r>
      <w:proofErr w:type="spellEnd"/>
      <w:r w:rsidRPr="006B10C8">
        <w:rPr>
          <w:rFonts w:eastAsia="Times New Roman"/>
          <w:lang w:val="en-GB"/>
        </w:rPr>
        <w:t xml:space="preserve"> of the NMDAR were detected by indirect immunofluorescence on NR1/NR2B transfected human embryonic kidney cells (7, 8). In all other AE patients, antibodies were detected by indirect immunofluorescence on commercially available mouse brain tissue and cell-based assays (</w:t>
      </w:r>
      <w:proofErr w:type="spellStart"/>
      <w:r w:rsidRPr="006B10C8">
        <w:rPr>
          <w:rFonts w:eastAsia="Times New Roman"/>
          <w:lang w:val="en-GB"/>
        </w:rPr>
        <w:t>Euroimmun</w:t>
      </w:r>
      <w:proofErr w:type="spellEnd"/>
      <w:r w:rsidRPr="006B10C8">
        <w:rPr>
          <w:rFonts w:eastAsia="Times New Roman"/>
          <w:lang w:val="en-GB"/>
        </w:rPr>
        <w:t xml:space="preserve">, </w:t>
      </w:r>
      <w:proofErr w:type="spellStart"/>
      <w:r w:rsidRPr="006B10C8">
        <w:rPr>
          <w:rFonts w:eastAsia="Times New Roman"/>
          <w:lang w:val="en-GB"/>
        </w:rPr>
        <w:t>Lübeck</w:t>
      </w:r>
      <w:proofErr w:type="spellEnd"/>
      <w:r w:rsidRPr="006B10C8">
        <w:rPr>
          <w:rFonts w:eastAsia="Times New Roman"/>
          <w:lang w:val="en-GB"/>
        </w:rPr>
        <w:t xml:space="preserve">, Germany) (9). The assays consisted of transfected human embryonic kidney (HEK 293) with plasmids encoding the following neuronal antigens: N-methyl-D-aspartate receptor (NMDAR; consisting of NR1 subunits only), NMDAR (NR1-NR2), glutamic acid decarboxylase (GAD) GAD65, GAD67, leucine-rich glioma inactivated1 protein (LGI1), </w:t>
      </w:r>
      <w:proofErr w:type="spellStart"/>
      <w:r w:rsidRPr="006B10C8">
        <w:rPr>
          <w:rFonts w:eastAsia="Times New Roman"/>
          <w:lang w:val="en-GB"/>
        </w:rPr>
        <w:t>contactin</w:t>
      </w:r>
      <w:proofErr w:type="spellEnd"/>
      <w:r w:rsidRPr="006B10C8">
        <w:rPr>
          <w:rFonts w:eastAsia="Times New Roman"/>
          <w:lang w:val="en-GB"/>
        </w:rPr>
        <w:t>-associated protein-like2 (CASPR2), AMPAR1, AMPAR2, GABABR, glycine receptor (</w:t>
      </w:r>
      <w:proofErr w:type="spellStart"/>
      <w:r w:rsidRPr="006B10C8">
        <w:rPr>
          <w:rFonts w:eastAsia="Times New Roman"/>
          <w:lang w:val="en-GB"/>
        </w:rPr>
        <w:t>GlyR</w:t>
      </w:r>
      <w:proofErr w:type="spellEnd"/>
      <w:r w:rsidRPr="006B10C8">
        <w:rPr>
          <w:rFonts w:eastAsia="Times New Roman"/>
          <w:lang w:val="en-GB"/>
        </w:rPr>
        <w:t>).</w:t>
      </w:r>
    </w:p>
    <w:bookmarkEnd w:id="0"/>
    <w:p w14:paraId="526E405E" w14:textId="44C6626B" w:rsidR="00BB59F9" w:rsidRPr="006B10C8" w:rsidRDefault="006B10C8" w:rsidP="00E03E1F">
      <w:pPr>
        <w:spacing w:before="240" w:after="0"/>
        <w:rPr>
          <w:rFonts w:eastAsia="Times New Roman"/>
          <w:b/>
          <w:lang w:val="en-GB"/>
        </w:rPr>
      </w:pPr>
      <w:r>
        <w:rPr>
          <w:rFonts w:eastAsia="Times New Roman"/>
          <w:b/>
          <w:lang w:val="en-GB"/>
        </w:rPr>
        <w:t>Comorbidities</w:t>
      </w:r>
    </w:p>
    <w:p w14:paraId="3CE81CCB" w14:textId="180FBAFB" w:rsidR="009116F5" w:rsidRPr="006B10C8" w:rsidRDefault="009116F5" w:rsidP="009116F5">
      <w:pPr>
        <w:rPr>
          <w:rFonts w:eastAsia="Times New Roman"/>
          <w:lang w:val="en-GB"/>
        </w:rPr>
      </w:pPr>
      <w:r w:rsidRPr="006B10C8">
        <w:rPr>
          <w:rFonts w:eastAsia="Times New Roman"/>
          <w:lang w:val="en-GB"/>
        </w:rPr>
        <w:t xml:space="preserve">We combined two categories of comorbidities: autoimmune diseases and other diseases before and during AE and PC. In the autoimmune category, patients had e.g. diabetes mellitus type 1, </w:t>
      </w:r>
      <w:proofErr w:type="spellStart"/>
      <w:r w:rsidRPr="006B10C8">
        <w:rPr>
          <w:rFonts w:eastAsia="Times New Roman"/>
          <w:lang w:val="en-GB"/>
        </w:rPr>
        <w:t>Morbus</w:t>
      </w:r>
      <w:proofErr w:type="spellEnd"/>
      <w:r w:rsidRPr="006B10C8">
        <w:rPr>
          <w:rFonts w:eastAsia="Times New Roman"/>
          <w:lang w:val="en-GB"/>
        </w:rPr>
        <w:t xml:space="preserve"> </w:t>
      </w:r>
      <w:proofErr w:type="spellStart"/>
      <w:r w:rsidRPr="006B10C8">
        <w:rPr>
          <w:rFonts w:eastAsia="Times New Roman"/>
          <w:lang w:val="en-GB"/>
        </w:rPr>
        <w:t>Basedow</w:t>
      </w:r>
      <w:proofErr w:type="spellEnd"/>
      <w:r w:rsidRPr="006B10C8">
        <w:rPr>
          <w:rFonts w:eastAsia="Times New Roman"/>
          <w:lang w:val="en-GB"/>
        </w:rPr>
        <w:t xml:space="preserve">, psoriasis vulgaris, Hashimoto's thyroiditis or atopic dermatitis. Other conditions included </w:t>
      </w:r>
      <w:proofErr w:type="spellStart"/>
      <w:r w:rsidRPr="006B10C8">
        <w:rPr>
          <w:rFonts w:eastAsia="Times New Roman"/>
          <w:lang w:val="en-GB"/>
        </w:rPr>
        <w:t>adnexitis</w:t>
      </w:r>
      <w:proofErr w:type="spellEnd"/>
      <w:r w:rsidRPr="006B10C8">
        <w:rPr>
          <w:rFonts w:eastAsia="Times New Roman"/>
          <w:lang w:val="en-GB"/>
        </w:rPr>
        <w:t>, hepatic steatosis, bronchial asthma, osteoporosis, syndrome of inappropriate antidiuretic hormone secretion (SIADH), depression, arterial hypertension, prostatic hypertrophy, subdural haematoma and atrioventricular nodal reentrant tachycardia.</w:t>
      </w:r>
    </w:p>
    <w:p w14:paraId="1060E28D" w14:textId="77777777" w:rsidR="009116F5" w:rsidRPr="009116F5" w:rsidRDefault="009116F5" w:rsidP="00994A3D">
      <w:pPr>
        <w:spacing w:before="240" w:after="0"/>
        <w:rPr>
          <w:rFonts w:cs="Times New Roman"/>
          <w:b/>
          <w:lang w:val="en"/>
        </w:rPr>
      </w:pPr>
    </w:p>
    <w:p w14:paraId="27FF7CCC" w14:textId="43C24DFC" w:rsidR="009116F5" w:rsidRDefault="009116F5" w:rsidP="00994A3D">
      <w:pPr>
        <w:spacing w:before="240" w:after="0"/>
        <w:rPr>
          <w:rFonts w:eastAsia="Cambria" w:cs="Times New Roman"/>
          <w:b/>
          <w:szCs w:val="24"/>
        </w:rPr>
      </w:pPr>
      <w:r>
        <w:rPr>
          <w:rFonts w:cs="Times New Roman"/>
          <w:b/>
        </w:rPr>
        <w:t>2</w:t>
      </w:r>
      <w:r w:rsidR="00F56C4B" w:rsidRPr="00F56C4B">
        <w:rPr>
          <w:rFonts w:eastAsia="Cambria" w:cs="Times New Roman"/>
          <w:b/>
          <w:szCs w:val="24"/>
        </w:rPr>
        <w:t xml:space="preserve">. </w:t>
      </w:r>
      <w:r>
        <w:rPr>
          <w:rFonts w:eastAsia="Cambria" w:cs="Times New Roman"/>
          <w:b/>
          <w:szCs w:val="24"/>
        </w:rPr>
        <w:t>Results</w:t>
      </w:r>
    </w:p>
    <w:p w14:paraId="07E686B3" w14:textId="3D1349B5" w:rsidR="00F56C4B" w:rsidRPr="00F56C4B" w:rsidRDefault="00F56C4B" w:rsidP="00994A3D">
      <w:pPr>
        <w:spacing w:before="240" w:after="0"/>
        <w:rPr>
          <w:rFonts w:cs="Times New Roman"/>
          <w:b/>
        </w:rPr>
      </w:pPr>
      <w:r w:rsidRPr="00F56C4B">
        <w:rPr>
          <w:rFonts w:eastAsia="Cambria" w:cs="Times New Roman"/>
          <w:b/>
          <w:szCs w:val="24"/>
        </w:rPr>
        <w:t>The distributi</w:t>
      </w:r>
      <w:r>
        <w:rPr>
          <w:rFonts w:eastAsia="Cambria" w:cs="Times New Roman"/>
          <w:b/>
          <w:szCs w:val="24"/>
        </w:rPr>
        <w:t>on of olfactory results</w:t>
      </w:r>
    </w:p>
    <w:p w14:paraId="561C37D3" w14:textId="028FAFE3" w:rsidR="009116F5" w:rsidRPr="009116F5" w:rsidRDefault="009116F5" w:rsidP="009116F5">
      <w:pPr>
        <w:rPr>
          <w:rFonts w:eastAsia="Times New Roman"/>
          <w:sz w:val="22"/>
          <w:lang w:val="en-GB"/>
        </w:rPr>
      </w:pPr>
      <w:r w:rsidRPr="009116F5">
        <w:rPr>
          <w:rFonts w:eastAsia="Times New Roman"/>
          <w:lang w:val="en-GB"/>
        </w:rPr>
        <w:t xml:space="preserve">Threshold, discrimination and TDI-overall were approximately normally distributed in both the AE and PC groups, as assessed by the Shapiro-Wilk test, p &gt; 0.05. Identification was approximately normally distributed for the AE group (p = 0.195) but not for the PC group (p = 0.011). For the </w:t>
      </w:r>
      <w:r w:rsidR="00DA0CFE">
        <w:rPr>
          <w:rFonts w:eastAsia="Times New Roman"/>
          <w:lang w:val="en-GB"/>
        </w:rPr>
        <w:t>NMDAR</w:t>
      </w:r>
      <w:r w:rsidRPr="009116F5">
        <w:rPr>
          <w:rFonts w:eastAsia="Times New Roman"/>
          <w:lang w:val="en-GB"/>
        </w:rPr>
        <w:t xml:space="preserve"> and non-</w:t>
      </w:r>
      <w:r w:rsidR="00DA0CFE">
        <w:rPr>
          <w:rFonts w:eastAsia="Times New Roman"/>
          <w:lang w:val="en-GB"/>
        </w:rPr>
        <w:t>NMDAR</w:t>
      </w:r>
      <w:r w:rsidRPr="009116F5">
        <w:rPr>
          <w:rFonts w:eastAsia="Times New Roman"/>
          <w:lang w:val="en-GB"/>
        </w:rPr>
        <w:t xml:space="preserve"> groups, identification and overall TDI were normally distributed as assessed by the Shapiro-Wilk test. Discrimination was normally distributed for the non-</w:t>
      </w:r>
      <w:r w:rsidR="00DA0CFE">
        <w:rPr>
          <w:rFonts w:eastAsia="Times New Roman"/>
          <w:lang w:val="en-GB"/>
        </w:rPr>
        <w:t>NMDAR</w:t>
      </w:r>
      <w:r w:rsidRPr="009116F5">
        <w:rPr>
          <w:rFonts w:eastAsia="Times New Roman"/>
          <w:lang w:val="en-GB"/>
        </w:rPr>
        <w:t xml:space="preserve"> group (p = 0.182), but not for the </w:t>
      </w:r>
      <w:r w:rsidR="00DA0CFE">
        <w:rPr>
          <w:rFonts w:eastAsia="Times New Roman"/>
          <w:lang w:val="en-GB"/>
        </w:rPr>
        <w:t>NMDAR</w:t>
      </w:r>
      <w:r w:rsidRPr="009116F5">
        <w:rPr>
          <w:rFonts w:eastAsia="Times New Roman"/>
          <w:lang w:val="en-GB"/>
        </w:rPr>
        <w:t xml:space="preserve"> group (p = 0.024).</w:t>
      </w:r>
    </w:p>
    <w:p w14:paraId="5E584EE8" w14:textId="2B8AC13E" w:rsidR="00994A3D" w:rsidRPr="00994A3D" w:rsidRDefault="007375E6" w:rsidP="00F56C4B">
      <w:pPr>
        <w:pStyle w:val="berschrift1"/>
        <w:numPr>
          <w:ilvl w:val="0"/>
          <w:numId w:val="0"/>
        </w:numPr>
      </w:pPr>
      <w:r>
        <w:lastRenderedPageBreak/>
        <w:t xml:space="preserve">3. </w:t>
      </w:r>
      <w:r w:rsidR="00654E8F" w:rsidRPr="00994A3D">
        <w:t>Supplementary Figures and Tables</w:t>
      </w:r>
    </w:p>
    <w:p w14:paraId="15C2550C" w14:textId="4BA13D34" w:rsidR="002F4EA4" w:rsidRPr="00FD1AF6" w:rsidRDefault="002F4EA4" w:rsidP="002F4EA4">
      <w:pPr>
        <w:rPr>
          <w:b/>
          <w:szCs w:val="24"/>
        </w:rPr>
      </w:pPr>
      <w:r w:rsidRPr="00FD1AF6">
        <w:rPr>
          <w:b/>
          <w:szCs w:val="24"/>
        </w:rPr>
        <w:t>Supplementa</w:t>
      </w:r>
      <w:r>
        <w:rPr>
          <w:b/>
          <w:szCs w:val="24"/>
        </w:rPr>
        <w:t xml:space="preserve">ry </w:t>
      </w:r>
      <w:r w:rsidRPr="00FD1AF6">
        <w:rPr>
          <w:b/>
          <w:szCs w:val="24"/>
        </w:rPr>
        <w:t>Table 1</w:t>
      </w:r>
    </w:p>
    <w:p w14:paraId="7DD7473A" w14:textId="6E30E590" w:rsidR="002F4EA4" w:rsidRPr="002F4EA4" w:rsidRDefault="002F4EA4" w:rsidP="002F4EA4">
      <w:pPr>
        <w:rPr>
          <w:rFonts w:cs="Times New Roman"/>
          <w:szCs w:val="24"/>
          <w:u w:val="single"/>
          <w:lang w:val="en-GB"/>
        </w:rPr>
      </w:pPr>
      <w:r w:rsidRPr="002F4EA4">
        <w:rPr>
          <w:rFonts w:cs="Times New Roman"/>
          <w:szCs w:val="24"/>
          <w:u w:val="single"/>
          <w:lang w:val="en-GB"/>
        </w:rPr>
        <w:t>Algorithm of TDI depending on age</w:t>
      </w:r>
    </w:p>
    <w:tbl>
      <w:tblPr>
        <w:tblW w:w="4484" w:type="pct"/>
        <w:tblInd w:w="113" w:type="dxa"/>
        <w:tblBorders>
          <w:top w:val="single" w:sz="8" w:space="0" w:color="5B9BD5"/>
          <w:bottom w:val="single" w:sz="8" w:space="0" w:color="5B9BD5"/>
        </w:tblBorders>
        <w:tblLayout w:type="fixed"/>
        <w:tblLook w:val="0660" w:firstRow="1" w:lastRow="1" w:firstColumn="0" w:lastColumn="0" w:noHBand="1" w:noVBand="1"/>
      </w:tblPr>
      <w:tblGrid>
        <w:gridCol w:w="1755"/>
        <w:gridCol w:w="1792"/>
        <w:gridCol w:w="1789"/>
        <w:gridCol w:w="1792"/>
        <w:gridCol w:w="1640"/>
      </w:tblGrid>
      <w:tr w:rsidR="002F4EA4" w:rsidRPr="002F4EA4" w14:paraId="5EC4471B" w14:textId="77777777" w:rsidTr="008306D0">
        <w:tc>
          <w:tcPr>
            <w:tcW w:w="1001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</w:tcPr>
          <w:p w14:paraId="46D47920" w14:textId="77777777" w:rsidR="002F4EA4" w:rsidRPr="002F4EA4" w:rsidRDefault="002F4EA4" w:rsidP="008306D0">
            <w:pPr>
              <w:spacing w:after="160" w:line="259" w:lineRule="auto"/>
              <w:rPr>
                <w:rFonts w:eastAsia="Times New Roman" w:cs="Times New Roman"/>
                <w:b/>
                <w:bCs/>
                <w:color w:val="000000"/>
                <w:szCs w:val="24"/>
                <w:lang w:val="en-GB" w:eastAsia="de-DE"/>
              </w:rPr>
            </w:pPr>
          </w:p>
        </w:tc>
        <w:tc>
          <w:tcPr>
            <w:tcW w:w="102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037A09B" w14:textId="77777777" w:rsidR="002F4EA4" w:rsidRPr="002F4EA4" w:rsidRDefault="002F4EA4" w:rsidP="008306D0">
            <w:pPr>
              <w:spacing w:after="160" w:line="259" w:lineRule="auto"/>
              <w:rPr>
                <w:rFonts w:eastAsia="Times New Roman" w:cs="Times New Roman"/>
                <w:b/>
                <w:bCs/>
                <w:color w:val="000000"/>
                <w:szCs w:val="24"/>
                <w:lang w:eastAsia="de-DE"/>
              </w:rPr>
            </w:pPr>
            <w:r w:rsidRPr="002F4EA4">
              <w:rPr>
                <w:rFonts w:eastAsia="Times New Roman" w:cs="Times New Roman"/>
                <w:b/>
                <w:bCs/>
                <w:color w:val="000000"/>
                <w:szCs w:val="24"/>
                <w:lang w:eastAsia="de-DE"/>
              </w:rPr>
              <w:t>&lt; 16 years</w:t>
            </w:r>
          </w:p>
        </w:tc>
        <w:tc>
          <w:tcPr>
            <w:tcW w:w="102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1194E4C" w14:textId="77777777" w:rsidR="002F4EA4" w:rsidRPr="002F4EA4" w:rsidRDefault="002F4EA4" w:rsidP="008306D0">
            <w:pPr>
              <w:spacing w:after="160" w:line="259" w:lineRule="auto"/>
              <w:rPr>
                <w:rFonts w:eastAsia="Times New Roman" w:cs="Times New Roman"/>
                <w:b/>
                <w:bCs/>
                <w:color w:val="000000"/>
                <w:szCs w:val="24"/>
                <w:lang w:eastAsia="de-DE"/>
              </w:rPr>
            </w:pPr>
            <w:r w:rsidRPr="002F4EA4">
              <w:rPr>
                <w:rFonts w:eastAsia="Times New Roman" w:cs="Times New Roman"/>
                <w:b/>
                <w:bCs/>
                <w:color w:val="000000"/>
                <w:szCs w:val="24"/>
                <w:lang w:eastAsia="de-DE"/>
              </w:rPr>
              <w:t>16 - 35 years</w:t>
            </w:r>
          </w:p>
        </w:tc>
        <w:tc>
          <w:tcPr>
            <w:tcW w:w="102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2DD9A57" w14:textId="4EB23BA1" w:rsidR="002F4EA4" w:rsidRPr="002F4EA4" w:rsidRDefault="002F4EA4" w:rsidP="002C68EE">
            <w:pPr>
              <w:spacing w:after="160" w:line="259" w:lineRule="auto"/>
              <w:rPr>
                <w:rFonts w:eastAsia="Times New Roman" w:cs="Times New Roman"/>
                <w:b/>
                <w:bCs/>
                <w:color w:val="000000"/>
                <w:szCs w:val="24"/>
                <w:lang w:eastAsia="de-DE"/>
              </w:rPr>
            </w:pPr>
            <w:r w:rsidRPr="002F4EA4">
              <w:rPr>
                <w:rFonts w:eastAsia="Times New Roman" w:cs="Times New Roman"/>
                <w:b/>
                <w:bCs/>
                <w:color w:val="000000"/>
                <w:szCs w:val="24"/>
                <w:lang w:eastAsia="de-DE"/>
              </w:rPr>
              <w:t>36 - 5</w:t>
            </w:r>
            <w:r w:rsidR="002C68EE">
              <w:rPr>
                <w:rFonts w:eastAsia="Times New Roman" w:cs="Times New Roman"/>
                <w:b/>
                <w:bCs/>
                <w:color w:val="000000"/>
                <w:szCs w:val="24"/>
                <w:lang w:eastAsia="de-DE"/>
              </w:rPr>
              <w:t>5</w:t>
            </w:r>
            <w:r w:rsidRPr="002F4EA4">
              <w:rPr>
                <w:rFonts w:eastAsia="Times New Roman" w:cs="Times New Roman"/>
                <w:b/>
                <w:bCs/>
                <w:color w:val="000000"/>
                <w:szCs w:val="24"/>
                <w:lang w:eastAsia="de-DE"/>
              </w:rPr>
              <w:t xml:space="preserve"> years</w:t>
            </w:r>
          </w:p>
        </w:tc>
        <w:tc>
          <w:tcPr>
            <w:tcW w:w="93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A76E88E" w14:textId="54997BEE" w:rsidR="002F4EA4" w:rsidRPr="002F4EA4" w:rsidRDefault="002F4EA4" w:rsidP="002C68EE">
            <w:pPr>
              <w:spacing w:after="160" w:line="259" w:lineRule="auto"/>
              <w:rPr>
                <w:rFonts w:eastAsia="Times New Roman" w:cs="Times New Roman"/>
                <w:b/>
                <w:bCs/>
                <w:color w:val="000000"/>
                <w:szCs w:val="24"/>
                <w:lang w:eastAsia="de-DE"/>
              </w:rPr>
            </w:pPr>
            <w:r w:rsidRPr="002F4EA4">
              <w:rPr>
                <w:rFonts w:eastAsia="Times New Roman" w:cs="Times New Roman"/>
                <w:b/>
                <w:color w:val="000000"/>
                <w:szCs w:val="24"/>
                <w:lang w:eastAsia="de-DE"/>
              </w:rPr>
              <w:t>&gt;</w:t>
            </w:r>
            <w:r w:rsidRPr="002F4EA4">
              <w:rPr>
                <w:rFonts w:eastAsia="Times New Roman" w:cs="Times New Roman"/>
                <w:b/>
                <w:bCs/>
                <w:color w:val="000000"/>
                <w:szCs w:val="24"/>
                <w:lang w:eastAsia="de-DE"/>
              </w:rPr>
              <w:t xml:space="preserve"> 5</w:t>
            </w:r>
            <w:r w:rsidR="002C68EE">
              <w:rPr>
                <w:rFonts w:eastAsia="Times New Roman" w:cs="Times New Roman"/>
                <w:b/>
                <w:bCs/>
                <w:color w:val="000000"/>
                <w:szCs w:val="24"/>
                <w:lang w:eastAsia="de-DE"/>
              </w:rPr>
              <w:t>5</w:t>
            </w:r>
            <w:r w:rsidRPr="002F4EA4">
              <w:rPr>
                <w:rFonts w:eastAsia="Times New Roman" w:cs="Times New Roman"/>
                <w:b/>
                <w:bCs/>
                <w:color w:val="000000"/>
                <w:szCs w:val="24"/>
                <w:lang w:eastAsia="de-DE"/>
              </w:rPr>
              <w:t xml:space="preserve"> years</w:t>
            </w:r>
          </w:p>
        </w:tc>
      </w:tr>
      <w:tr w:rsidR="002F4EA4" w:rsidRPr="002F4EA4" w14:paraId="712B1D25" w14:textId="77777777" w:rsidTr="008306D0">
        <w:trPr>
          <w:trHeight w:val="396"/>
        </w:trPr>
        <w:tc>
          <w:tcPr>
            <w:tcW w:w="1001" w:type="pct"/>
            <w:tcBorders>
              <w:top w:val="single" w:sz="8" w:space="0" w:color="auto"/>
            </w:tcBorders>
            <w:shd w:val="clear" w:color="auto" w:fill="auto"/>
            <w:noWrap/>
          </w:tcPr>
          <w:p w14:paraId="2AE8C781" w14:textId="77777777" w:rsidR="002F4EA4" w:rsidRPr="002F4EA4" w:rsidRDefault="002F4EA4" w:rsidP="008306D0">
            <w:pPr>
              <w:spacing w:after="160" w:line="259" w:lineRule="auto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2F4EA4">
              <w:rPr>
                <w:rFonts w:eastAsia="Times New Roman" w:cs="Times New Roman"/>
                <w:color w:val="000000"/>
                <w:szCs w:val="24"/>
                <w:lang w:eastAsia="de-DE"/>
              </w:rPr>
              <w:t>Normosmia</w:t>
            </w:r>
          </w:p>
        </w:tc>
        <w:tc>
          <w:tcPr>
            <w:tcW w:w="1022" w:type="pct"/>
            <w:tcBorders>
              <w:top w:val="single" w:sz="8" w:space="0" w:color="auto"/>
            </w:tcBorders>
            <w:shd w:val="clear" w:color="auto" w:fill="auto"/>
          </w:tcPr>
          <w:p w14:paraId="3F3A5A88" w14:textId="77777777" w:rsidR="002F4EA4" w:rsidRPr="002F4EA4" w:rsidRDefault="002F4EA4" w:rsidP="008306D0">
            <w:pPr>
              <w:tabs>
                <w:tab w:val="decimal" w:pos="360"/>
              </w:tabs>
              <w:spacing w:after="200" w:line="360" w:lineRule="auto"/>
              <w:jc w:val="both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2F4EA4">
              <w:rPr>
                <w:rFonts w:eastAsia="Times New Roman" w:cs="Times New Roman"/>
                <w:color w:val="000000"/>
                <w:szCs w:val="24"/>
                <w:lang w:eastAsia="de-DE"/>
              </w:rPr>
              <w:t xml:space="preserve">     &gt; 25</w:t>
            </w:r>
          </w:p>
        </w:tc>
        <w:tc>
          <w:tcPr>
            <w:tcW w:w="1020" w:type="pct"/>
            <w:tcBorders>
              <w:top w:val="single" w:sz="8" w:space="0" w:color="auto"/>
            </w:tcBorders>
            <w:shd w:val="clear" w:color="auto" w:fill="auto"/>
          </w:tcPr>
          <w:p w14:paraId="3CAFF5DD" w14:textId="77777777" w:rsidR="002F4EA4" w:rsidRPr="002F4EA4" w:rsidRDefault="002F4EA4" w:rsidP="008306D0">
            <w:pPr>
              <w:tabs>
                <w:tab w:val="decimal" w:pos="360"/>
              </w:tabs>
              <w:spacing w:after="200" w:line="360" w:lineRule="auto"/>
              <w:jc w:val="both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2F4EA4">
              <w:rPr>
                <w:rFonts w:eastAsia="Times New Roman" w:cs="Times New Roman"/>
                <w:color w:val="000000"/>
                <w:szCs w:val="24"/>
                <w:lang w:eastAsia="de-DE"/>
              </w:rPr>
              <w:t xml:space="preserve">     &gt; 32</w:t>
            </w:r>
          </w:p>
        </w:tc>
        <w:tc>
          <w:tcPr>
            <w:tcW w:w="1022" w:type="pct"/>
            <w:tcBorders>
              <w:top w:val="single" w:sz="8" w:space="0" w:color="auto"/>
            </w:tcBorders>
            <w:shd w:val="clear" w:color="auto" w:fill="auto"/>
          </w:tcPr>
          <w:p w14:paraId="4577ECB0" w14:textId="77777777" w:rsidR="002F4EA4" w:rsidRPr="002F4EA4" w:rsidRDefault="002F4EA4" w:rsidP="008306D0">
            <w:pPr>
              <w:tabs>
                <w:tab w:val="decimal" w:pos="360"/>
              </w:tabs>
              <w:spacing w:after="200" w:line="360" w:lineRule="auto"/>
              <w:jc w:val="both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2F4EA4">
              <w:rPr>
                <w:rFonts w:eastAsia="Times New Roman" w:cs="Times New Roman"/>
                <w:color w:val="000000"/>
                <w:szCs w:val="24"/>
                <w:lang w:eastAsia="de-DE"/>
              </w:rPr>
              <w:t xml:space="preserve">     &gt; 29</w:t>
            </w:r>
          </w:p>
        </w:tc>
        <w:tc>
          <w:tcPr>
            <w:tcW w:w="935" w:type="pct"/>
            <w:tcBorders>
              <w:top w:val="single" w:sz="8" w:space="0" w:color="auto"/>
            </w:tcBorders>
            <w:shd w:val="clear" w:color="auto" w:fill="auto"/>
          </w:tcPr>
          <w:p w14:paraId="24BFE7C4" w14:textId="77777777" w:rsidR="002F4EA4" w:rsidRPr="002F4EA4" w:rsidRDefault="002F4EA4" w:rsidP="008306D0">
            <w:pPr>
              <w:tabs>
                <w:tab w:val="decimal" w:pos="360"/>
              </w:tabs>
              <w:spacing w:after="200" w:line="360" w:lineRule="auto"/>
              <w:jc w:val="both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2F4EA4">
              <w:rPr>
                <w:rFonts w:eastAsia="Times New Roman" w:cs="Times New Roman"/>
                <w:color w:val="000000"/>
                <w:szCs w:val="24"/>
                <w:lang w:eastAsia="de-DE"/>
              </w:rPr>
              <w:t xml:space="preserve">     &gt; 28</w:t>
            </w:r>
          </w:p>
        </w:tc>
      </w:tr>
      <w:tr w:rsidR="002F4EA4" w:rsidRPr="002F4EA4" w14:paraId="15D61DDA" w14:textId="77777777" w:rsidTr="008306D0">
        <w:trPr>
          <w:trHeight w:val="382"/>
        </w:trPr>
        <w:tc>
          <w:tcPr>
            <w:tcW w:w="1001" w:type="pct"/>
            <w:tcBorders>
              <w:bottom w:val="nil"/>
            </w:tcBorders>
            <w:shd w:val="clear" w:color="auto" w:fill="auto"/>
            <w:noWrap/>
          </w:tcPr>
          <w:p w14:paraId="1E0A1791" w14:textId="77777777" w:rsidR="002F4EA4" w:rsidRPr="002F4EA4" w:rsidRDefault="002F4EA4" w:rsidP="008306D0">
            <w:pPr>
              <w:spacing w:after="160" w:line="259" w:lineRule="auto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2F4EA4">
              <w:rPr>
                <w:rFonts w:eastAsia="Times New Roman" w:cs="Times New Roman"/>
                <w:color w:val="000000"/>
                <w:szCs w:val="24"/>
                <w:lang w:eastAsia="de-DE"/>
              </w:rPr>
              <w:t>Hyposmia</w:t>
            </w:r>
          </w:p>
        </w:tc>
        <w:tc>
          <w:tcPr>
            <w:tcW w:w="1022" w:type="pct"/>
            <w:tcBorders>
              <w:bottom w:val="nil"/>
            </w:tcBorders>
            <w:shd w:val="clear" w:color="auto" w:fill="auto"/>
          </w:tcPr>
          <w:p w14:paraId="0436EAB9" w14:textId="709BB114" w:rsidR="002F4EA4" w:rsidRPr="002F4EA4" w:rsidRDefault="003E13BD" w:rsidP="008306D0">
            <w:pPr>
              <w:tabs>
                <w:tab w:val="decimal" w:pos="360"/>
              </w:tabs>
              <w:spacing w:after="200" w:line="360" w:lineRule="auto"/>
              <w:jc w:val="both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de-DE"/>
              </w:rPr>
              <w:t>&gt;16</w:t>
            </w:r>
            <w:r w:rsidR="002F4EA4" w:rsidRPr="002F4EA4">
              <w:rPr>
                <w:rFonts w:eastAsia="Times New Roman" w:cs="Times New Roman"/>
                <w:color w:val="000000"/>
                <w:szCs w:val="24"/>
                <w:lang w:eastAsia="de-DE"/>
              </w:rPr>
              <w:t>-25</w:t>
            </w:r>
          </w:p>
        </w:tc>
        <w:tc>
          <w:tcPr>
            <w:tcW w:w="1020" w:type="pct"/>
            <w:tcBorders>
              <w:bottom w:val="nil"/>
            </w:tcBorders>
            <w:shd w:val="clear" w:color="auto" w:fill="auto"/>
          </w:tcPr>
          <w:p w14:paraId="49D774E7" w14:textId="3339CDE0" w:rsidR="002F4EA4" w:rsidRPr="002F4EA4" w:rsidRDefault="003E13BD" w:rsidP="008306D0">
            <w:pPr>
              <w:tabs>
                <w:tab w:val="decimal" w:pos="360"/>
              </w:tabs>
              <w:spacing w:after="200" w:line="360" w:lineRule="auto"/>
              <w:jc w:val="both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de-DE"/>
              </w:rPr>
              <w:t>&gt;16</w:t>
            </w:r>
            <w:r w:rsidR="002F4EA4" w:rsidRPr="002F4EA4">
              <w:rPr>
                <w:rFonts w:eastAsia="Times New Roman" w:cs="Times New Roman"/>
                <w:color w:val="000000"/>
                <w:szCs w:val="24"/>
                <w:lang w:eastAsia="de-DE"/>
              </w:rPr>
              <w:t>-32</w:t>
            </w:r>
          </w:p>
        </w:tc>
        <w:tc>
          <w:tcPr>
            <w:tcW w:w="1022" w:type="pct"/>
            <w:tcBorders>
              <w:bottom w:val="nil"/>
            </w:tcBorders>
            <w:shd w:val="clear" w:color="auto" w:fill="auto"/>
          </w:tcPr>
          <w:p w14:paraId="69AC9683" w14:textId="6D6DAA02" w:rsidR="002F4EA4" w:rsidRPr="002F4EA4" w:rsidRDefault="003E13BD" w:rsidP="008306D0">
            <w:pPr>
              <w:tabs>
                <w:tab w:val="decimal" w:pos="360"/>
              </w:tabs>
              <w:spacing w:after="200" w:line="360" w:lineRule="auto"/>
              <w:jc w:val="both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de-DE"/>
              </w:rPr>
              <w:t>&gt;16</w:t>
            </w:r>
            <w:r w:rsidR="002F4EA4" w:rsidRPr="002F4EA4">
              <w:rPr>
                <w:rFonts w:eastAsia="Times New Roman" w:cs="Times New Roman"/>
                <w:color w:val="000000"/>
                <w:szCs w:val="24"/>
                <w:lang w:eastAsia="de-DE"/>
              </w:rPr>
              <w:t>-29</w:t>
            </w:r>
          </w:p>
        </w:tc>
        <w:tc>
          <w:tcPr>
            <w:tcW w:w="935" w:type="pct"/>
            <w:tcBorders>
              <w:bottom w:val="nil"/>
            </w:tcBorders>
            <w:shd w:val="clear" w:color="auto" w:fill="auto"/>
          </w:tcPr>
          <w:p w14:paraId="1D16FC34" w14:textId="6D739299" w:rsidR="002F4EA4" w:rsidRPr="002F4EA4" w:rsidRDefault="003E13BD" w:rsidP="008306D0">
            <w:pPr>
              <w:tabs>
                <w:tab w:val="decimal" w:pos="360"/>
              </w:tabs>
              <w:spacing w:after="200" w:line="360" w:lineRule="auto"/>
              <w:jc w:val="both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de-DE"/>
              </w:rPr>
              <w:t>&gt;16</w:t>
            </w:r>
            <w:r w:rsidR="002F4EA4" w:rsidRPr="002F4EA4">
              <w:rPr>
                <w:rFonts w:eastAsia="Times New Roman" w:cs="Times New Roman"/>
                <w:color w:val="000000"/>
                <w:szCs w:val="24"/>
                <w:lang w:eastAsia="de-DE"/>
              </w:rPr>
              <w:t>-28</w:t>
            </w:r>
          </w:p>
        </w:tc>
      </w:tr>
      <w:tr w:rsidR="002F4EA4" w:rsidRPr="002F4EA4" w14:paraId="020F9397" w14:textId="77777777" w:rsidTr="008306D0">
        <w:tc>
          <w:tcPr>
            <w:tcW w:w="1001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</w:tcPr>
          <w:p w14:paraId="5243E832" w14:textId="77777777" w:rsidR="002F4EA4" w:rsidRPr="002F4EA4" w:rsidRDefault="002F4EA4" w:rsidP="008306D0">
            <w:pPr>
              <w:spacing w:after="160" w:line="259" w:lineRule="auto"/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</w:pPr>
            <w:r w:rsidRPr="002F4EA4"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  <w:t>Anosmia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122FA241" w14:textId="148F8204" w:rsidR="002F4EA4" w:rsidRPr="002F4EA4" w:rsidRDefault="002F4EA4" w:rsidP="00065758">
            <w:pPr>
              <w:tabs>
                <w:tab w:val="decimal" w:pos="360"/>
              </w:tabs>
              <w:spacing w:after="200" w:line="360" w:lineRule="auto"/>
              <w:jc w:val="both"/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</w:pPr>
            <w:r w:rsidRPr="002F4EA4"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  <w:t xml:space="preserve">     </w:t>
            </w:r>
            <w:r w:rsidR="00065758"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  <w:t>≤</w:t>
            </w:r>
            <w:r w:rsidRPr="002F4EA4"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  <w:t xml:space="preserve"> 16</w:t>
            </w:r>
          </w:p>
        </w:tc>
        <w:tc>
          <w:tcPr>
            <w:tcW w:w="1020" w:type="pct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48705428" w14:textId="341DFE7F" w:rsidR="002F4EA4" w:rsidRPr="002F4EA4" w:rsidRDefault="002F4EA4" w:rsidP="008306D0">
            <w:pPr>
              <w:tabs>
                <w:tab w:val="decimal" w:pos="360"/>
              </w:tabs>
              <w:spacing w:after="200" w:line="360" w:lineRule="auto"/>
              <w:jc w:val="both"/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</w:pPr>
            <w:r w:rsidRPr="002F4EA4"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  <w:t xml:space="preserve">     </w:t>
            </w:r>
            <w:r w:rsidR="00065758"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  <w:t>≤</w:t>
            </w:r>
            <w:r w:rsidRPr="002F4EA4"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  <w:t xml:space="preserve"> 16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18595362" w14:textId="5F58EED4" w:rsidR="002F4EA4" w:rsidRPr="002F4EA4" w:rsidRDefault="002F4EA4" w:rsidP="008306D0">
            <w:pPr>
              <w:tabs>
                <w:tab w:val="decimal" w:pos="360"/>
              </w:tabs>
              <w:spacing w:after="200" w:line="360" w:lineRule="auto"/>
              <w:jc w:val="both"/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</w:pPr>
            <w:r w:rsidRPr="002F4EA4"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  <w:t xml:space="preserve">     </w:t>
            </w:r>
            <w:r w:rsidR="00065758"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  <w:t>≤</w:t>
            </w:r>
            <w:r w:rsidRPr="002F4EA4"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  <w:t xml:space="preserve"> 16</w:t>
            </w:r>
          </w:p>
        </w:tc>
        <w:tc>
          <w:tcPr>
            <w:tcW w:w="935" w:type="pct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35E089B4" w14:textId="7346BE9B" w:rsidR="002F4EA4" w:rsidRPr="002F4EA4" w:rsidRDefault="002F4EA4" w:rsidP="008306D0">
            <w:pPr>
              <w:tabs>
                <w:tab w:val="decimal" w:pos="360"/>
              </w:tabs>
              <w:spacing w:after="200" w:line="360" w:lineRule="auto"/>
              <w:jc w:val="both"/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</w:pPr>
            <w:r w:rsidRPr="002F4EA4"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  <w:t xml:space="preserve">     </w:t>
            </w:r>
            <w:r w:rsidR="00065758"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  <w:t>≤</w:t>
            </w:r>
            <w:r w:rsidRPr="002F4EA4"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  <w:t xml:space="preserve"> 16</w:t>
            </w:r>
          </w:p>
        </w:tc>
      </w:tr>
    </w:tbl>
    <w:p w14:paraId="2A9DA920" w14:textId="77777777" w:rsidR="002F4EA4" w:rsidRPr="002E1A6B" w:rsidRDefault="002F4EA4" w:rsidP="002F4EA4">
      <w:pPr>
        <w:rPr>
          <w:szCs w:val="24"/>
          <w:u w:val="single"/>
          <w:lang w:val="en-GB"/>
        </w:rPr>
      </w:pPr>
    </w:p>
    <w:p w14:paraId="7F8EF72E" w14:textId="43EDB895" w:rsidR="002F4EA4" w:rsidRPr="003A42E2" w:rsidRDefault="003A42E2" w:rsidP="002F4EA4">
      <w:pPr>
        <w:rPr>
          <w:rFonts w:cs="Times New Roman"/>
        </w:rPr>
      </w:pPr>
      <w:r w:rsidRPr="003A42E2">
        <w:rPr>
          <w:rFonts w:cs="Times New Roman"/>
          <w:u w:val="single"/>
        </w:rPr>
        <w:t>Reference:</w:t>
      </w:r>
      <w:r>
        <w:rPr>
          <w:rFonts w:cs="Times New Roman"/>
        </w:rPr>
        <w:t xml:space="preserve"> </w:t>
      </w:r>
      <w:r w:rsidRPr="00663F65">
        <w:rPr>
          <w:rFonts w:eastAsia="Times New Roman" w:cs="Times New Roman"/>
          <w:szCs w:val="24"/>
          <w:lang w:val="en-GB" w:eastAsia="de-DE"/>
        </w:rPr>
        <w:t xml:space="preserve">Hummel T, </w:t>
      </w:r>
      <w:proofErr w:type="spellStart"/>
      <w:r w:rsidRPr="00663F65">
        <w:rPr>
          <w:rFonts w:eastAsia="Times New Roman" w:cs="Times New Roman"/>
          <w:szCs w:val="24"/>
          <w:lang w:val="en-GB" w:eastAsia="de-DE"/>
        </w:rPr>
        <w:t>Kobal</w:t>
      </w:r>
      <w:proofErr w:type="spellEnd"/>
      <w:r w:rsidRPr="00663F65">
        <w:rPr>
          <w:rFonts w:eastAsia="Times New Roman" w:cs="Times New Roman"/>
          <w:szCs w:val="24"/>
          <w:lang w:val="en-GB" w:eastAsia="de-DE"/>
        </w:rPr>
        <w:t xml:space="preserve"> G, </w:t>
      </w:r>
      <w:proofErr w:type="spellStart"/>
      <w:r w:rsidRPr="00663F65">
        <w:rPr>
          <w:rFonts w:eastAsia="Times New Roman" w:cs="Times New Roman"/>
          <w:szCs w:val="24"/>
          <w:lang w:val="en-GB" w:eastAsia="de-DE"/>
        </w:rPr>
        <w:t>Gudziol</w:t>
      </w:r>
      <w:proofErr w:type="spellEnd"/>
      <w:r w:rsidRPr="00663F65">
        <w:rPr>
          <w:rFonts w:eastAsia="Times New Roman" w:cs="Times New Roman"/>
          <w:szCs w:val="24"/>
          <w:lang w:val="en-GB" w:eastAsia="de-DE"/>
        </w:rPr>
        <w:t xml:space="preserve"> H, Mackay-Sim A. Normative data for the "Sniffin' Sticks" including tests of odor identification, odor discrimination, and olfactory thresholds: an upgrade based on a group of more than 3,000 subjects. </w:t>
      </w:r>
      <w:proofErr w:type="spellStart"/>
      <w:r w:rsidRPr="00D6704B">
        <w:rPr>
          <w:rFonts w:eastAsia="Times New Roman" w:cs="Times New Roman"/>
          <w:i/>
          <w:szCs w:val="24"/>
          <w:lang w:val="en-GB" w:eastAsia="de-DE"/>
        </w:rPr>
        <w:t>Eur</w:t>
      </w:r>
      <w:proofErr w:type="spellEnd"/>
      <w:r w:rsidRPr="00D6704B">
        <w:rPr>
          <w:rFonts w:eastAsia="Times New Roman" w:cs="Times New Roman"/>
          <w:i/>
          <w:szCs w:val="24"/>
          <w:lang w:val="en-GB" w:eastAsia="de-DE"/>
        </w:rPr>
        <w:t xml:space="preserve"> Arch </w:t>
      </w:r>
      <w:proofErr w:type="spellStart"/>
      <w:r w:rsidRPr="00D6704B">
        <w:rPr>
          <w:rFonts w:eastAsia="Times New Roman" w:cs="Times New Roman"/>
          <w:i/>
          <w:szCs w:val="24"/>
          <w:lang w:val="en-GB" w:eastAsia="de-DE"/>
        </w:rPr>
        <w:t>Otorhinolaryngol</w:t>
      </w:r>
      <w:proofErr w:type="spellEnd"/>
      <w:r w:rsidRPr="00663F65">
        <w:rPr>
          <w:rFonts w:eastAsia="Times New Roman" w:cs="Times New Roman"/>
          <w:szCs w:val="24"/>
          <w:lang w:val="en-GB" w:eastAsia="de-DE"/>
        </w:rPr>
        <w:t xml:space="preserve">. </w:t>
      </w:r>
      <w:r>
        <w:rPr>
          <w:rFonts w:eastAsia="Times New Roman" w:cs="Times New Roman"/>
          <w:szCs w:val="24"/>
          <w:lang w:val="en-GB" w:eastAsia="de-DE"/>
        </w:rPr>
        <w:t>(</w:t>
      </w:r>
      <w:r w:rsidRPr="00663F65">
        <w:rPr>
          <w:rFonts w:eastAsia="Times New Roman" w:cs="Times New Roman"/>
          <w:szCs w:val="24"/>
          <w:lang w:val="en-GB" w:eastAsia="de-DE"/>
        </w:rPr>
        <w:t>2007</w:t>
      </w:r>
      <w:r>
        <w:rPr>
          <w:rFonts w:eastAsia="Times New Roman" w:cs="Times New Roman"/>
          <w:szCs w:val="24"/>
          <w:lang w:val="en-GB" w:eastAsia="de-DE"/>
        </w:rPr>
        <w:t xml:space="preserve">) </w:t>
      </w:r>
      <w:r w:rsidRPr="00663F65">
        <w:rPr>
          <w:rFonts w:eastAsia="Times New Roman" w:cs="Times New Roman"/>
          <w:szCs w:val="24"/>
          <w:lang w:val="en-GB" w:eastAsia="de-DE"/>
        </w:rPr>
        <w:t>264:237-43.</w:t>
      </w:r>
      <w:r>
        <w:rPr>
          <w:rFonts w:eastAsia="Times New Roman" w:cs="Times New Roman"/>
          <w:szCs w:val="24"/>
          <w:lang w:val="en-GB" w:eastAsia="de-DE"/>
        </w:rPr>
        <w:t xml:space="preserve"> </w:t>
      </w:r>
      <w:proofErr w:type="spellStart"/>
      <w:r>
        <w:rPr>
          <w:rFonts w:eastAsia="Times New Roman" w:cs="Times New Roman"/>
          <w:szCs w:val="24"/>
          <w:lang w:val="en-GB" w:eastAsia="de-DE"/>
        </w:rPr>
        <w:t>doi</w:t>
      </w:r>
      <w:proofErr w:type="spellEnd"/>
      <w:r>
        <w:rPr>
          <w:rFonts w:eastAsia="Times New Roman" w:cs="Times New Roman"/>
          <w:szCs w:val="24"/>
          <w:lang w:val="en-GB" w:eastAsia="de-DE"/>
        </w:rPr>
        <w:t>: 10.1007/s00405-006-0173-0</w:t>
      </w:r>
    </w:p>
    <w:p w14:paraId="13DEAFA5" w14:textId="65642FE8" w:rsidR="002F4EA4" w:rsidRDefault="002F4EA4" w:rsidP="002F4EA4">
      <w:pPr>
        <w:rPr>
          <w:sz w:val="32"/>
          <w:szCs w:val="32"/>
          <w:u w:val="single"/>
          <w:lang w:val="en-GB"/>
        </w:rPr>
      </w:pPr>
    </w:p>
    <w:p w14:paraId="4F8EC4FA" w14:textId="4B16A8CF" w:rsidR="002F4EA4" w:rsidRDefault="002F4EA4" w:rsidP="002F4EA4">
      <w:pPr>
        <w:rPr>
          <w:sz w:val="32"/>
          <w:szCs w:val="32"/>
          <w:u w:val="single"/>
          <w:lang w:val="en-GB"/>
        </w:rPr>
      </w:pPr>
    </w:p>
    <w:p w14:paraId="3F56DC66" w14:textId="79DE7C6C" w:rsidR="002F4EA4" w:rsidRDefault="002F4EA4" w:rsidP="002F4EA4">
      <w:pPr>
        <w:rPr>
          <w:sz w:val="32"/>
          <w:szCs w:val="32"/>
          <w:u w:val="single"/>
          <w:lang w:val="en-GB"/>
        </w:rPr>
      </w:pPr>
    </w:p>
    <w:p w14:paraId="67582CE6" w14:textId="0C10EFAF" w:rsidR="002F4EA4" w:rsidRDefault="002F4EA4" w:rsidP="002F4EA4">
      <w:pPr>
        <w:rPr>
          <w:sz w:val="32"/>
          <w:szCs w:val="32"/>
          <w:u w:val="single"/>
          <w:lang w:val="en-GB"/>
        </w:rPr>
      </w:pPr>
    </w:p>
    <w:p w14:paraId="00C7B950" w14:textId="17A21030" w:rsidR="002F4EA4" w:rsidRDefault="002F4EA4" w:rsidP="002F4EA4">
      <w:pPr>
        <w:rPr>
          <w:b/>
          <w:szCs w:val="24"/>
        </w:rPr>
      </w:pPr>
    </w:p>
    <w:p w14:paraId="3F53C28D" w14:textId="69B1D03E" w:rsidR="007375E6" w:rsidRDefault="007375E6" w:rsidP="002F4EA4">
      <w:pPr>
        <w:rPr>
          <w:b/>
          <w:szCs w:val="24"/>
        </w:rPr>
      </w:pPr>
    </w:p>
    <w:p w14:paraId="658EDAB9" w14:textId="7097AADF" w:rsidR="007375E6" w:rsidRDefault="007375E6" w:rsidP="002F4EA4">
      <w:pPr>
        <w:rPr>
          <w:b/>
          <w:szCs w:val="24"/>
        </w:rPr>
      </w:pPr>
    </w:p>
    <w:p w14:paraId="058322E1" w14:textId="4B27512C" w:rsidR="007375E6" w:rsidRDefault="007375E6" w:rsidP="002F4EA4">
      <w:pPr>
        <w:rPr>
          <w:b/>
          <w:szCs w:val="24"/>
        </w:rPr>
      </w:pPr>
    </w:p>
    <w:p w14:paraId="3E61F228" w14:textId="3D29CC2E" w:rsidR="007375E6" w:rsidRDefault="007375E6" w:rsidP="002F4EA4">
      <w:pPr>
        <w:rPr>
          <w:b/>
          <w:szCs w:val="24"/>
        </w:rPr>
      </w:pPr>
    </w:p>
    <w:p w14:paraId="078AC74D" w14:textId="351F5BCC" w:rsidR="006B10C8" w:rsidRDefault="006B10C8" w:rsidP="002F4EA4">
      <w:pPr>
        <w:rPr>
          <w:b/>
          <w:szCs w:val="24"/>
        </w:rPr>
      </w:pPr>
    </w:p>
    <w:p w14:paraId="0F1166DF" w14:textId="0EBB5AE1" w:rsidR="006B10C8" w:rsidRDefault="006B10C8" w:rsidP="002F4EA4">
      <w:pPr>
        <w:rPr>
          <w:b/>
          <w:szCs w:val="24"/>
        </w:rPr>
      </w:pPr>
    </w:p>
    <w:p w14:paraId="449A101A" w14:textId="77777777" w:rsidR="006B10C8" w:rsidRDefault="006B10C8" w:rsidP="002F4EA4">
      <w:pPr>
        <w:rPr>
          <w:b/>
          <w:szCs w:val="24"/>
        </w:rPr>
      </w:pPr>
    </w:p>
    <w:p w14:paraId="2AADA35D" w14:textId="37B71CA7" w:rsidR="002F4EA4" w:rsidRPr="00FD1AF6" w:rsidRDefault="002F4EA4" w:rsidP="002F4EA4">
      <w:pPr>
        <w:rPr>
          <w:b/>
          <w:szCs w:val="24"/>
        </w:rPr>
      </w:pPr>
      <w:r w:rsidRPr="00FD1AF6">
        <w:rPr>
          <w:b/>
          <w:szCs w:val="24"/>
        </w:rPr>
        <w:lastRenderedPageBreak/>
        <w:t>Supplementa</w:t>
      </w:r>
      <w:r>
        <w:rPr>
          <w:b/>
          <w:szCs w:val="24"/>
        </w:rPr>
        <w:t>ry</w:t>
      </w:r>
      <w:r w:rsidRPr="00FD1AF6">
        <w:rPr>
          <w:b/>
          <w:szCs w:val="24"/>
        </w:rPr>
        <w:t xml:space="preserve"> Table 2</w:t>
      </w:r>
    </w:p>
    <w:p w14:paraId="6260DFCE" w14:textId="77777777" w:rsidR="002F4EA4" w:rsidRPr="00FD1AF6" w:rsidRDefault="002F4EA4" w:rsidP="002F4EA4">
      <w:pPr>
        <w:rPr>
          <w:b/>
          <w:szCs w:val="24"/>
        </w:rPr>
      </w:pPr>
    </w:p>
    <w:p w14:paraId="3976C471" w14:textId="77777777" w:rsidR="002F4EA4" w:rsidRPr="00FD1AF6" w:rsidRDefault="002F4EA4" w:rsidP="002F4EA4">
      <w:pPr>
        <w:rPr>
          <w:szCs w:val="24"/>
          <w:u w:val="single"/>
          <w:lang w:val="en-GB"/>
        </w:rPr>
      </w:pPr>
      <w:r w:rsidRPr="00FD1AF6">
        <w:rPr>
          <w:szCs w:val="24"/>
          <w:u w:val="single"/>
          <w:lang w:val="en-GB"/>
        </w:rPr>
        <w:t xml:space="preserve">Anamnesis questionnaire </w:t>
      </w:r>
    </w:p>
    <w:p w14:paraId="1C5AFE64" w14:textId="77777777" w:rsidR="002F4EA4" w:rsidRDefault="002F4EA4" w:rsidP="002F4EA4">
      <w:pPr>
        <w:rPr>
          <w:szCs w:val="24"/>
          <w:u w:val="single"/>
        </w:rPr>
      </w:pPr>
    </w:p>
    <w:p w14:paraId="69DE05E9" w14:textId="77777777" w:rsidR="002F4EA4" w:rsidRPr="00931CE7" w:rsidRDefault="002F4EA4" w:rsidP="002F4EA4">
      <w:pPr>
        <w:rPr>
          <w:color w:val="FF0000"/>
          <w:szCs w:val="24"/>
          <w:u w:val="single"/>
        </w:rPr>
      </w:pPr>
    </w:p>
    <w:p w14:paraId="0595B5B5" w14:textId="77777777" w:rsidR="002F4EA4" w:rsidRPr="002E79F6" w:rsidRDefault="002F4EA4" w:rsidP="002F4EA4">
      <w:pPr>
        <w:rPr>
          <w:szCs w:val="24"/>
          <w:lang w:val="en-GB"/>
        </w:rPr>
      </w:pPr>
      <w:r w:rsidRPr="002E79F6">
        <w:rPr>
          <w:szCs w:val="24"/>
          <w:lang w:val="en-GB"/>
        </w:rPr>
        <w:t>Name, forename:</w:t>
      </w:r>
      <w:r w:rsidRPr="002E79F6">
        <w:rPr>
          <w:szCs w:val="24"/>
          <w:lang w:val="en-GB"/>
        </w:rPr>
        <w:tab/>
        <w:t>______________________________</w:t>
      </w:r>
      <w:r w:rsidRPr="002E79F6">
        <w:rPr>
          <w:szCs w:val="24"/>
          <w:lang w:val="en-GB"/>
        </w:rPr>
        <w:tab/>
        <w:t>Date of birth:  _____</w:t>
      </w:r>
    </w:p>
    <w:p w14:paraId="5B68901B" w14:textId="77777777" w:rsidR="002F4EA4" w:rsidRPr="002E79F6" w:rsidRDefault="002F4EA4" w:rsidP="002F4EA4">
      <w:pPr>
        <w:rPr>
          <w:szCs w:val="24"/>
          <w:lang w:val="en-GB"/>
        </w:rPr>
      </w:pP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3"/>
        <w:gridCol w:w="7356"/>
      </w:tblGrid>
      <w:tr w:rsidR="002F4EA4" w:rsidRPr="00165FB0" w14:paraId="0769A69C" w14:textId="77777777" w:rsidTr="008306D0">
        <w:tc>
          <w:tcPr>
            <w:tcW w:w="2959" w:type="dxa"/>
            <w:shd w:val="clear" w:color="auto" w:fill="auto"/>
          </w:tcPr>
          <w:p w14:paraId="0E92A4F9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>1. Do you have chronic issues with your nose?</w:t>
            </w:r>
          </w:p>
        </w:tc>
        <w:tc>
          <w:tcPr>
            <w:tcW w:w="5688" w:type="dxa"/>
            <w:shd w:val="clear" w:color="auto" w:fill="auto"/>
          </w:tcPr>
          <w:p w14:paraId="2ACFA7E5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>□ yes -  if yes, which one?</w:t>
            </w:r>
          </w:p>
          <w:p w14:paraId="7B68C1F2" w14:textId="0212C6AC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proofErr w:type="spellStart"/>
            <w:r w:rsidRPr="003830E2">
              <w:rPr>
                <w:rFonts w:cs="Times New Roman"/>
                <w:szCs w:val="24"/>
                <w:lang w:val="en-GB"/>
              </w:rPr>
              <w:t>rhinorrhea</w:t>
            </w:r>
            <w:proofErr w:type="spellEnd"/>
            <w:r w:rsidRPr="003830E2">
              <w:rPr>
                <w:rFonts w:cs="Times New Roman"/>
                <w:szCs w:val="24"/>
                <w:lang w:val="en-GB"/>
              </w:rPr>
              <w:t>, nasal congestion, sneeze, allergies, polyps, face ache, ……………………………………………………………………….......</w:t>
            </w:r>
            <w:r w:rsidR="00CE639B">
              <w:rPr>
                <w:rFonts w:cs="Times New Roman"/>
                <w:szCs w:val="24"/>
                <w:lang w:val="en-GB"/>
              </w:rPr>
              <w:t>…</w:t>
            </w:r>
          </w:p>
          <w:p w14:paraId="7CE5653C" w14:textId="77777777" w:rsidR="002F4EA4" w:rsidRPr="003830E2" w:rsidRDefault="002F4EA4" w:rsidP="008306D0">
            <w:pPr>
              <w:rPr>
                <w:rFonts w:cs="Times New Roman"/>
                <w:szCs w:val="24"/>
              </w:rPr>
            </w:pPr>
            <w:r w:rsidRPr="003830E2">
              <w:rPr>
                <w:rFonts w:cs="Times New Roman"/>
                <w:szCs w:val="24"/>
              </w:rPr>
              <w:t>□ no (continue with 7.)</w:t>
            </w:r>
          </w:p>
        </w:tc>
      </w:tr>
      <w:tr w:rsidR="002F4EA4" w:rsidRPr="00CC3B6C" w14:paraId="2667D86E" w14:textId="77777777" w:rsidTr="008306D0">
        <w:tc>
          <w:tcPr>
            <w:tcW w:w="2959" w:type="dxa"/>
            <w:shd w:val="clear" w:color="auto" w:fill="auto"/>
          </w:tcPr>
          <w:p w14:paraId="7B29733A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>2. Since when do you have this problems?</w:t>
            </w:r>
          </w:p>
        </w:tc>
        <w:tc>
          <w:tcPr>
            <w:tcW w:w="5688" w:type="dxa"/>
            <w:shd w:val="clear" w:color="auto" w:fill="auto"/>
          </w:tcPr>
          <w:p w14:paraId="00367FFF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>□ less than 3 months</w:t>
            </w:r>
            <w:r w:rsidRPr="003830E2">
              <w:rPr>
                <w:rFonts w:cs="Times New Roman"/>
                <w:szCs w:val="24"/>
                <w:lang w:val="en-GB"/>
              </w:rPr>
              <w:tab/>
              <w:t xml:space="preserve">                          □ since 3-24 months </w:t>
            </w:r>
          </w:p>
          <w:p w14:paraId="45D8F9EE" w14:textId="77777777" w:rsidR="002F4EA4" w:rsidRPr="003830E2" w:rsidRDefault="002F4EA4" w:rsidP="008306D0">
            <w:pPr>
              <w:rPr>
                <w:rFonts w:cs="Times New Roman"/>
                <w:szCs w:val="24"/>
              </w:rPr>
            </w:pPr>
            <w:r w:rsidRPr="003830E2">
              <w:rPr>
                <w:rFonts w:cs="Times New Roman"/>
                <w:szCs w:val="24"/>
              </w:rPr>
              <w:t xml:space="preserve">□ more than 2 years       </w:t>
            </w:r>
          </w:p>
          <w:p w14:paraId="2FF90451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>□ always / since I can remember</w:t>
            </w:r>
          </w:p>
          <w:p w14:paraId="7F276C04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>□ I don´t know</w:t>
            </w:r>
          </w:p>
        </w:tc>
      </w:tr>
      <w:tr w:rsidR="002F4EA4" w:rsidRPr="00165FB0" w14:paraId="5FE8A0DB" w14:textId="77777777" w:rsidTr="008306D0">
        <w:tc>
          <w:tcPr>
            <w:tcW w:w="2959" w:type="dxa"/>
            <w:shd w:val="clear" w:color="auto" w:fill="auto"/>
          </w:tcPr>
          <w:p w14:paraId="78E6BAEA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>3. How did the problem start?</w:t>
            </w:r>
          </w:p>
        </w:tc>
        <w:tc>
          <w:tcPr>
            <w:tcW w:w="5688" w:type="dxa"/>
            <w:shd w:val="clear" w:color="auto" w:fill="auto"/>
          </w:tcPr>
          <w:p w14:paraId="469DA3BC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>□ gradually</w:t>
            </w:r>
            <w:r w:rsidRPr="003830E2">
              <w:rPr>
                <w:rFonts w:cs="Times New Roman"/>
                <w:szCs w:val="24"/>
                <w:lang w:val="en-GB"/>
              </w:rPr>
              <w:tab/>
            </w:r>
            <w:r w:rsidRPr="003830E2">
              <w:rPr>
                <w:rFonts w:cs="Times New Roman"/>
                <w:szCs w:val="24"/>
                <w:lang w:val="en-GB"/>
              </w:rPr>
              <w:tab/>
            </w:r>
            <w:r w:rsidRPr="003830E2">
              <w:rPr>
                <w:rFonts w:cs="Times New Roman"/>
                <w:szCs w:val="24"/>
                <w:lang w:val="en-GB"/>
              </w:rPr>
              <w:tab/>
            </w:r>
            <w:r w:rsidRPr="003830E2">
              <w:rPr>
                <w:rFonts w:cs="Times New Roman"/>
                <w:szCs w:val="24"/>
                <w:lang w:val="en-GB"/>
              </w:rPr>
              <w:tab/>
              <w:t>□ suddenly</w:t>
            </w:r>
          </w:p>
          <w:p w14:paraId="289F3F89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>□ I never could smell anything in my life</w:t>
            </w:r>
          </w:p>
          <w:p w14:paraId="00553541" w14:textId="77777777" w:rsidR="002F4EA4" w:rsidRPr="003830E2" w:rsidRDefault="002F4EA4" w:rsidP="008306D0">
            <w:pPr>
              <w:rPr>
                <w:rFonts w:cs="Times New Roman"/>
                <w:szCs w:val="24"/>
              </w:rPr>
            </w:pPr>
            <w:r w:rsidRPr="003830E2">
              <w:rPr>
                <w:rFonts w:cs="Times New Roman"/>
                <w:szCs w:val="24"/>
              </w:rPr>
              <w:t xml:space="preserve">□ </w:t>
            </w:r>
            <w:r w:rsidRPr="003830E2">
              <w:rPr>
                <w:rFonts w:cs="Times New Roman"/>
                <w:szCs w:val="24"/>
                <w:lang w:val="en-GB"/>
              </w:rPr>
              <w:t>I don´t know</w:t>
            </w:r>
          </w:p>
        </w:tc>
      </w:tr>
      <w:tr w:rsidR="002F4EA4" w:rsidRPr="00C42FF8" w14:paraId="24B98B63" w14:textId="77777777" w:rsidTr="008306D0">
        <w:tc>
          <w:tcPr>
            <w:tcW w:w="2959" w:type="dxa"/>
            <w:shd w:val="clear" w:color="auto" w:fill="auto"/>
          </w:tcPr>
          <w:p w14:paraId="7A6FCBC5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>4. Whereon do you refer this problem to a cause?</w:t>
            </w:r>
          </w:p>
        </w:tc>
        <w:tc>
          <w:tcPr>
            <w:tcW w:w="5688" w:type="dxa"/>
            <w:shd w:val="clear" w:color="auto" w:fill="auto"/>
          </w:tcPr>
          <w:p w14:paraId="2DE94778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>□ accident</w:t>
            </w:r>
            <w:r w:rsidRPr="003830E2">
              <w:rPr>
                <w:rFonts w:cs="Times New Roman"/>
                <w:szCs w:val="24"/>
                <w:lang w:val="en-GB"/>
              </w:rPr>
              <w:tab/>
            </w:r>
            <w:r w:rsidRPr="003830E2">
              <w:rPr>
                <w:rFonts w:cs="Times New Roman"/>
                <w:szCs w:val="24"/>
                <w:lang w:val="en-GB"/>
              </w:rPr>
              <w:tab/>
            </w:r>
            <w:r w:rsidRPr="003830E2">
              <w:rPr>
                <w:rFonts w:cs="Times New Roman"/>
                <w:szCs w:val="24"/>
                <w:lang w:val="en-GB"/>
              </w:rPr>
              <w:tab/>
            </w:r>
            <w:r w:rsidRPr="003830E2">
              <w:rPr>
                <w:rFonts w:cs="Times New Roman"/>
                <w:szCs w:val="24"/>
                <w:lang w:val="en-GB"/>
              </w:rPr>
              <w:tab/>
              <w:t>□ cold / infection</w:t>
            </w:r>
          </w:p>
          <w:p w14:paraId="696786A8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 xml:space="preserve">□ intake of medication            </w:t>
            </w:r>
            <w:r w:rsidRPr="003830E2">
              <w:rPr>
                <w:rFonts w:cs="Times New Roman"/>
                <w:szCs w:val="24"/>
                <w:lang w:val="en-GB"/>
              </w:rPr>
              <w:tab/>
              <w:t>□ operation</w:t>
            </w:r>
          </w:p>
          <w:p w14:paraId="43A5C07C" w14:textId="367D529E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>□ dry mouth</w:t>
            </w:r>
            <w:r w:rsidRPr="003830E2">
              <w:rPr>
                <w:rFonts w:cs="Times New Roman"/>
                <w:szCs w:val="24"/>
                <w:lang w:val="en-GB"/>
              </w:rPr>
              <w:tab/>
            </w:r>
            <w:r w:rsidRPr="003830E2">
              <w:rPr>
                <w:rFonts w:cs="Times New Roman"/>
                <w:szCs w:val="24"/>
                <w:lang w:val="en-GB"/>
              </w:rPr>
              <w:tab/>
            </w:r>
            <w:r w:rsidRPr="003830E2">
              <w:rPr>
                <w:rFonts w:cs="Times New Roman"/>
                <w:szCs w:val="24"/>
                <w:lang w:val="en-GB"/>
              </w:rPr>
              <w:tab/>
              <w:t xml:space="preserve">            □ dental prothesis</w:t>
            </w:r>
          </w:p>
          <w:p w14:paraId="48D62CA3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>□ nasal breathing / polyps / sinusitis</w:t>
            </w:r>
          </w:p>
          <w:p w14:paraId="5B7B5004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>□ others (please quote)</w:t>
            </w:r>
          </w:p>
        </w:tc>
      </w:tr>
      <w:tr w:rsidR="002F4EA4" w:rsidRPr="00C42FF8" w14:paraId="66A22B74" w14:textId="77777777" w:rsidTr="008306D0">
        <w:tc>
          <w:tcPr>
            <w:tcW w:w="2959" w:type="dxa"/>
            <w:shd w:val="clear" w:color="auto" w:fill="auto"/>
          </w:tcPr>
          <w:p w14:paraId="7D2517F3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 xml:space="preserve">5. Is your disorder </w:t>
            </w:r>
            <w:r w:rsidRPr="003830E2">
              <w:rPr>
                <w:rFonts w:cs="Times New Roman"/>
                <w:szCs w:val="24"/>
                <w:lang w:val="en-GB"/>
              </w:rPr>
              <w:lastRenderedPageBreak/>
              <w:t>fluctuating or constant?</w:t>
            </w:r>
          </w:p>
        </w:tc>
        <w:tc>
          <w:tcPr>
            <w:tcW w:w="5688" w:type="dxa"/>
            <w:shd w:val="clear" w:color="auto" w:fill="auto"/>
          </w:tcPr>
          <w:p w14:paraId="1314ADF5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lastRenderedPageBreak/>
              <w:t>□ fluctuation</w:t>
            </w:r>
          </w:p>
          <w:p w14:paraId="1B623A0B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>□ constant</w:t>
            </w:r>
          </w:p>
          <w:p w14:paraId="225967A7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lastRenderedPageBreak/>
              <w:t>□ I don´t know</w:t>
            </w:r>
          </w:p>
          <w:p w14:paraId="5AEA3939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>□ changes under specific conditions – if yes, which one?</w:t>
            </w:r>
          </w:p>
        </w:tc>
      </w:tr>
      <w:tr w:rsidR="002F4EA4" w:rsidRPr="00C42FF8" w14:paraId="6A9B8F2F" w14:textId="77777777" w:rsidTr="008306D0">
        <w:tc>
          <w:tcPr>
            <w:tcW w:w="2959" w:type="dxa"/>
            <w:shd w:val="clear" w:color="auto" w:fill="auto"/>
          </w:tcPr>
          <w:p w14:paraId="7669E29F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lastRenderedPageBreak/>
              <w:t>6. How much are you impaired by this problem?</w:t>
            </w:r>
          </w:p>
        </w:tc>
        <w:tc>
          <w:tcPr>
            <w:tcW w:w="5688" w:type="dxa"/>
            <w:shd w:val="clear" w:color="auto" w:fill="auto"/>
          </w:tcPr>
          <w:p w14:paraId="5727D3AA" w14:textId="77777777" w:rsidR="002F4EA4" w:rsidRPr="003830E2" w:rsidRDefault="002F4EA4" w:rsidP="008306D0">
            <w:pPr>
              <w:rPr>
                <w:rFonts w:cs="Times New Roman"/>
                <w:szCs w:val="24"/>
              </w:rPr>
            </w:pPr>
            <w:r w:rsidRPr="003830E2">
              <w:rPr>
                <w:rFonts w:cs="Times New Roman"/>
                <w:szCs w:val="24"/>
              </w:rPr>
              <w:t xml:space="preserve">□ </w:t>
            </w:r>
            <w:proofErr w:type="spellStart"/>
            <w:r w:rsidRPr="003830E2">
              <w:rPr>
                <w:rFonts w:cs="Times New Roman"/>
                <w:szCs w:val="24"/>
              </w:rPr>
              <w:t>extrem</w:t>
            </w:r>
            <w:proofErr w:type="spellEnd"/>
            <w:r w:rsidRPr="003830E2">
              <w:rPr>
                <w:rFonts w:cs="Times New Roman"/>
                <w:szCs w:val="24"/>
              </w:rPr>
              <w:t xml:space="preserve"> severe</w:t>
            </w:r>
            <w:r w:rsidRPr="003830E2">
              <w:rPr>
                <w:rFonts w:cs="Times New Roman"/>
                <w:szCs w:val="24"/>
              </w:rPr>
              <w:tab/>
              <w:t>□ severe</w:t>
            </w:r>
            <w:r w:rsidRPr="003830E2">
              <w:rPr>
                <w:rFonts w:cs="Times New Roman"/>
                <w:szCs w:val="24"/>
              </w:rPr>
              <w:tab/>
              <w:t>□ middle</w:t>
            </w:r>
          </w:p>
          <w:p w14:paraId="2DEFFBCC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>□ moderate</w:t>
            </w:r>
            <w:r w:rsidRPr="003830E2">
              <w:rPr>
                <w:rFonts w:cs="Times New Roman"/>
                <w:szCs w:val="24"/>
                <w:lang w:val="en-GB"/>
              </w:rPr>
              <w:tab/>
            </w:r>
            <w:r w:rsidRPr="003830E2">
              <w:rPr>
                <w:rFonts w:cs="Times New Roman"/>
                <w:szCs w:val="24"/>
                <w:lang w:val="en-GB"/>
              </w:rPr>
              <w:tab/>
              <w:t>□ barely</w:t>
            </w:r>
            <w:r w:rsidRPr="003830E2">
              <w:rPr>
                <w:rFonts w:cs="Times New Roman"/>
                <w:szCs w:val="24"/>
                <w:lang w:val="en-GB"/>
              </w:rPr>
              <w:tab/>
              <w:t>□ not at all</w:t>
            </w:r>
          </w:p>
        </w:tc>
      </w:tr>
      <w:tr w:rsidR="002F4EA4" w:rsidRPr="00C837CE" w14:paraId="7967D369" w14:textId="77777777" w:rsidTr="008306D0">
        <w:tc>
          <w:tcPr>
            <w:tcW w:w="2959" w:type="dxa"/>
            <w:shd w:val="clear" w:color="auto" w:fill="auto"/>
          </w:tcPr>
          <w:p w14:paraId="6CD0E240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>7. How good can you breath in and out with your nose?</w:t>
            </w:r>
          </w:p>
        </w:tc>
        <w:tc>
          <w:tcPr>
            <w:tcW w:w="5688" w:type="dxa"/>
            <w:shd w:val="clear" w:color="auto" w:fill="auto"/>
          </w:tcPr>
          <w:p w14:paraId="2484ABD6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>□ very good</w:t>
            </w:r>
          </w:p>
          <w:p w14:paraId="10C0EA84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>□ good</w:t>
            </w:r>
          </w:p>
          <w:p w14:paraId="53F17F27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>□ bad</w:t>
            </w:r>
          </w:p>
          <w:p w14:paraId="72A7D3A8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>□ very bad</w:t>
            </w:r>
          </w:p>
          <w:p w14:paraId="2B6FC1BA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 xml:space="preserve">□ I </w:t>
            </w:r>
            <w:proofErr w:type="spellStart"/>
            <w:r w:rsidRPr="003830E2">
              <w:rPr>
                <w:rFonts w:cs="Times New Roman"/>
                <w:szCs w:val="24"/>
                <w:lang w:val="en-GB"/>
              </w:rPr>
              <w:t>can not</w:t>
            </w:r>
            <w:proofErr w:type="spellEnd"/>
            <w:r w:rsidRPr="003830E2">
              <w:rPr>
                <w:rFonts w:cs="Times New Roman"/>
                <w:szCs w:val="24"/>
                <w:lang w:val="en-GB"/>
              </w:rPr>
              <w:t xml:space="preserve"> breath through my nose</w:t>
            </w:r>
          </w:p>
        </w:tc>
      </w:tr>
      <w:tr w:rsidR="002F4EA4" w:rsidRPr="00165FB0" w14:paraId="1BE366F3" w14:textId="77777777" w:rsidTr="008306D0">
        <w:tc>
          <w:tcPr>
            <w:tcW w:w="2959" w:type="dxa"/>
            <w:shd w:val="clear" w:color="auto" w:fill="auto"/>
          </w:tcPr>
          <w:p w14:paraId="1F2650FE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>8. Do you use medication, respectively, did you use following medications? If yes, when?</w:t>
            </w:r>
          </w:p>
        </w:tc>
        <w:tc>
          <w:tcPr>
            <w:tcW w:w="5688" w:type="dxa"/>
            <w:shd w:val="clear" w:color="auto" w:fill="auto"/>
          </w:tcPr>
          <w:p w14:paraId="1BFDDED7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>□ no medication</w:t>
            </w:r>
          </w:p>
          <w:p w14:paraId="755AAB47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 xml:space="preserve">□ calcium antagonist: </w:t>
            </w:r>
            <w:r w:rsidRPr="003830E2">
              <w:rPr>
                <w:rFonts w:cs="Times New Roman"/>
                <w:szCs w:val="24"/>
                <w:lang w:val="en-GB"/>
              </w:rPr>
              <w:tab/>
              <w:t>□ Nifedipin</w:t>
            </w:r>
            <w:r w:rsidRPr="003830E2">
              <w:rPr>
                <w:rFonts w:cs="Times New Roman"/>
                <w:szCs w:val="24"/>
                <w:lang w:val="en-GB"/>
              </w:rPr>
              <w:tab/>
              <w:t>□ Felodipin</w:t>
            </w:r>
          </w:p>
          <w:p w14:paraId="3269C671" w14:textId="0CA770A1" w:rsidR="002F4EA4" w:rsidRPr="003830E2" w:rsidRDefault="002F4EA4" w:rsidP="008306D0">
            <w:pPr>
              <w:rPr>
                <w:rFonts w:cs="Times New Roman"/>
                <w:szCs w:val="24"/>
              </w:rPr>
            </w:pPr>
            <w:r w:rsidRPr="003830E2">
              <w:rPr>
                <w:rFonts w:cs="Times New Roman"/>
                <w:szCs w:val="24"/>
                <w:lang w:val="en-GB"/>
              </w:rPr>
              <w:t xml:space="preserve"> </w:t>
            </w:r>
            <w:r w:rsidRPr="003830E2">
              <w:rPr>
                <w:rFonts w:cs="Times New Roman"/>
                <w:szCs w:val="24"/>
                <w:lang w:val="en-GB"/>
              </w:rPr>
              <w:tab/>
            </w:r>
            <w:r w:rsidRPr="003830E2">
              <w:rPr>
                <w:rFonts w:cs="Times New Roman"/>
                <w:szCs w:val="24"/>
                <w:lang w:val="en-GB"/>
              </w:rPr>
              <w:tab/>
            </w:r>
            <w:r w:rsidRPr="003830E2">
              <w:rPr>
                <w:rFonts w:cs="Times New Roman"/>
                <w:szCs w:val="24"/>
                <w:lang w:val="en-GB"/>
              </w:rPr>
              <w:tab/>
            </w:r>
            <w:r w:rsidRPr="003830E2">
              <w:rPr>
                <w:rFonts w:cs="Times New Roman"/>
                <w:szCs w:val="24"/>
              </w:rPr>
              <w:t>□ Amlodipin</w:t>
            </w:r>
            <w:r w:rsidRPr="003830E2">
              <w:rPr>
                <w:rFonts w:cs="Times New Roman"/>
                <w:szCs w:val="24"/>
              </w:rPr>
              <w:tab/>
              <w:t>□ Diltiazem</w:t>
            </w:r>
          </w:p>
          <w:p w14:paraId="1EEEBC70" w14:textId="77777777" w:rsidR="002F4EA4" w:rsidRPr="003830E2" w:rsidRDefault="002F4EA4" w:rsidP="008306D0">
            <w:pPr>
              <w:rPr>
                <w:rFonts w:cs="Times New Roman"/>
                <w:szCs w:val="24"/>
              </w:rPr>
            </w:pPr>
            <w:r w:rsidRPr="003830E2">
              <w:rPr>
                <w:rFonts w:cs="Times New Roman"/>
                <w:szCs w:val="24"/>
              </w:rPr>
              <w:t xml:space="preserve">□ antibiotics, chemotherapeutics: </w:t>
            </w:r>
          </w:p>
          <w:p w14:paraId="47BFD0EE" w14:textId="77777777" w:rsidR="002F4EA4" w:rsidRPr="003830E2" w:rsidRDefault="002F4EA4" w:rsidP="008306D0">
            <w:pPr>
              <w:rPr>
                <w:rFonts w:cs="Times New Roman"/>
                <w:szCs w:val="24"/>
              </w:rPr>
            </w:pPr>
            <w:r w:rsidRPr="003830E2">
              <w:rPr>
                <w:rFonts w:cs="Times New Roman"/>
                <w:szCs w:val="24"/>
              </w:rPr>
              <w:tab/>
            </w:r>
            <w:r w:rsidRPr="003830E2">
              <w:rPr>
                <w:rFonts w:cs="Times New Roman"/>
                <w:szCs w:val="24"/>
              </w:rPr>
              <w:tab/>
              <w:t>□ Amikair</w:t>
            </w:r>
            <w:r w:rsidRPr="003830E2">
              <w:rPr>
                <w:rFonts w:cs="Times New Roman"/>
                <w:szCs w:val="24"/>
              </w:rPr>
              <w:tab/>
              <w:t xml:space="preserve">□ Terbinafin    □ Doxycycklin </w:t>
            </w:r>
          </w:p>
          <w:p w14:paraId="24BF15CD" w14:textId="77777777" w:rsidR="002F4EA4" w:rsidRPr="003830E2" w:rsidRDefault="002F4EA4" w:rsidP="008306D0">
            <w:pPr>
              <w:rPr>
                <w:rFonts w:cs="Times New Roman"/>
                <w:szCs w:val="24"/>
              </w:rPr>
            </w:pPr>
            <w:r w:rsidRPr="003830E2">
              <w:rPr>
                <w:rFonts w:cs="Times New Roman"/>
                <w:szCs w:val="24"/>
              </w:rPr>
              <w:tab/>
            </w:r>
            <w:r w:rsidRPr="003830E2">
              <w:rPr>
                <w:rFonts w:cs="Times New Roman"/>
                <w:szCs w:val="24"/>
              </w:rPr>
              <w:tab/>
              <w:t xml:space="preserve">□ Methotrexat             </w:t>
            </w:r>
            <w:r w:rsidRPr="003830E2">
              <w:rPr>
                <w:rFonts w:cs="Times New Roman"/>
                <w:szCs w:val="24"/>
              </w:rPr>
              <w:tab/>
              <w:t>□ D-Penicillamin</w:t>
            </w:r>
          </w:p>
          <w:p w14:paraId="51B41D0F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 xml:space="preserve">□ chronic use of </w:t>
            </w:r>
            <w:proofErr w:type="spellStart"/>
            <w:proofErr w:type="gramStart"/>
            <w:r w:rsidRPr="003830E2">
              <w:rPr>
                <w:rFonts w:cs="Times New Roman"/>
                <w:szCs w:val="24"/>
                <w:lang w:val="en-GB"/>
              </w:rPr>
              <w:t>vasoconstrictive</w:t>
            </w:r>
            <w:proofErr w:type="spellEnd"/>
            <w:r w:rsidRPr="003830E2">
              <w:rPr>
                <w:rFonts w:cs="Times New Roman"/>
                <w:szCs w:val="24"/>
                <w:lang w:val="en-GB"/>
              </w:rPr>
              <w:t xml:space="preserve">  drugs</w:t>
            </w:r>
            <w:proofErr w:type="gramEnd"/>
            <w:r w:rsidRPr="003830E2">
              <w:rPr>
                <w:rFonts w:cs="Times New Roman"/>
                <w:szCs w:val="24"/>
                <w:lang w:val="en-GB"/>
              </w:rPr>
              <w:t xml:space="preserve"> (</w:t>
            </w:r>
            <w:proofErr w:type="spellStart"/>
            <w:r w:rsidRPr="003830E2">
              <w:rPr>
                <w:rFonts w:cs="Times New Roman"/>
                <w:szCs w:val="24"/>
                <w:lang w:val="en-GB"/>
              </w:rPr>
              <w:t>nosedrops</w:t>
            </w:r>
            <w:proofErr w:type="spellEnd"/>
            <w:r w:rsidRPr="003830E2">
              <w:rPr>
                <w:rFonts w:cs="Times New Roman"/>
                <w:szCs w:val="24"/>
                <w:lang w:val="en-GB"/>
              </w:rPr>
              <w:t>)</w:t>
            </w:r>
          </w:p>
          <w:p w14:paraId="05CB9C26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 xml:space="preserve">□ painkillers: </w:t>
            </w:r>
            <w:proofErr w:type="spellStart"/>
            <w:r w:rsidRPr="003830E2">
              <w:rPr>
                <w:rFonts w:cs="Times New Roman"/>
                <w:szCs w:val="24"/>
                <w:lang w:val="en-GB"/>
              </w:rPr>
              <w:t>Morphin</w:t>
            </w:r>
            <w:proofErr w:type="spellEnd"/>
            <w:r w:rsidRPr="003830E2">
              <w:rPr>
                <w:rFonts w:cs="Times New Roman"/>
                <w:szCs w:val="24"/>
                <w:lang w:val="en-GB"/>
              </w:rPr>
              <w:t>/Remifentanil</w:t>
            </w:r>
          </w:p>
          <w:p w14:paraId="6F320D28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 xml:space="preserve">□ anticoagulants: </w:t>
            </w:r>
            <w:proofErr w:type="spellStart"/>
            <w:r w:rsidRPr="003830E2">
              <w:rPr>
                <w:rFonts w:cs="Times New Roman"/>
                <w:szCs w:val="24"/>
                <w:lang w:val="en-GB"/>
              </w:rPr>
              <w:t>Marcoumar</w:t>
            </w:r>
            <w:proofErr w:type="spellEnd"/>
            <w:r w:rsidRPr="003830E2">
              <w:rPr>
                <w:rFonts w:cs="Times New Roman"/>
                <w:szCs w:val="24"/>
                <w:lang w:val="en-GB"/>
              </w:rPr>
              <w:t xml:space="preserve"> (Falithrom)</w:t>
            </w:r>
          </w:p>
          <w:p w14:paraId="6E2FAFF0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>□ beta-blocker: e.g. Metoprolol (Beloc Zok)</w:t>
            </w:r>
          </w:p>
          <w:p w14:paraId="367D867F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>□ ACE-inhibitors: □ Ramipril, □ Captopril, □ Enalapril</w:t>
            </w:r>
          </w:p>
          <w:p w14:paraId="089D76CE" w14:textId="77777777" w:rsidR="002F4EA4" w:rsidRPr="003830E2" w:rsidRDefault="002F4EA4" w:rsidP="008306D0">
            <w:pPr>
              <w:rPr>
                <w:rFonts w:cs="Times New Roman"/>
                <w:szCs w:val="24"/>
              </w:rPr>
            </w:pPr>
            <w:r w:rsidRPr="003830E2">
              <w:rPr>
                <w:rFonts w:cs="Times New Roman"/>
                <w:szCs w:val="24"/>
              </w:rPr>
              <w:t>□ others: □ Lovastatin, □ Amitriptylin, □ Amiodaron</w:t>
            </w:r>
          </w:p>
        </w:tc>
      </w:tr>
      <w:tr w:rsidR="002F4EA4" w:rsidRPr="00165FB0" w14:paraId="2A66D251" w14:textId="77777777" w:rsidTr="008306D0">
        <w:tc>
          <w:tcPr>
            <w:tcW w:w="2959" w:type="dxa"/>
            <w:shd w:val="clear" w:color="auto" w:fill="auto"/>
          </w:tcPr>
          <w:p w14:paraId="7DF12EE6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lastRenderedPageBreak/>
              <w:t>9. Do you have chronic diseases?</w:t>
            </w:r>
          </w:p>
        </w:tc>
        <w:tc>
          <w:tcPr>
            <w:tcW w:w="5688" w:type="dxa"/>
            <w:shd w:val="clear" w:color="auto" w:fill="auto"/>
          </w:tcPr>
          <w:p w14:paraId="28A1175B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 xml:space="preserve">□ no                   </w:t>
            </w:r>
          </w:p>
          <w:p w14:paraId="4709C3D1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>□ yes -  which one?</w:t>
            </w:r>
          </w:p>
          <w:p w14:paraId="5CAA06E2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 xml:space="preserve">□ diabetes mellitus </w:t>
            </w:r>
            <w:proofErr w:type="spellStart"/>
            <w:r w:rsidRPr="003830E2">
              <w:rPr>
                <w:rFonts w:cs="Times New Roman"/>
                <w:szCs w:val="24"/>
                <w:lang w:val="en-GB"/>
              </w:rPr>
              <w:t>typ</w:t>
            </w:r>
            <w:proofErr w:type="spellEnd"/>
            <w:r w:rsidRPr="003830E2">
              <w:rPr>
                <w:rFonts w:cs="Times New Roman"/>
                <w:szCs w:val="24"/>
                <w:lang w:val="en-GB"/>
              </w:rPr>
              <w:t xml:space="preserve"> II</w:t>
            </w:r>
            <w:r w:rsidRPr="003830E2">
              <w:rPr>
                <w:rFonts w:cs="Times New Roman"/>
                <w:szCs w:val="24"/>
                <w:lang w:val="en-GB"/>
              </w:rPr>
              <w:tab/>
            </w:r>
            <w:r w:rsidRPr="003830E2">
              <w:rPr>
                <w:rFonts w:cs="Times New Roman"/>
                <w:szCs w:val="24"/>
                <w:lang w:val="en-GB"/>
              </w:rPr>
              <w:tab/>
              <w:t>□ arterial hypertension</w:t>
            </w:r>
          </w:p>
          <w:p w14:paraId="01D703C4" w14:textId="74D78166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>□ thyroid deficiency</w:t>
            </w:r>
            <w:r w:rsidRPr="003830E2">
              <w:rPr>
                <w:rFonts w:cs="Times New Roman"/>
                <w:szCs w:val="24"/>
                <w:lang w:val="en-GB"/>
              </w:rPr>
              <w:tab/>
            </w:r>
            <w:r w:rsidRPr="003830E2">
              <w:rPr>
                <w:rFonts w:cs="Times New Roman"/>
                <w:szCs w:val="24"/>
                <w:lang w:val="en-GB"/>
              </w:rPr>
              <w:tab/>
              <w:t xml:space="preserve">            □ Addison´s disease</w:t>
            </w:r>
          </w:p>
          <w:p w14:paraId="30B82CC1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>□ Cushing´s disease</w:t>
            </w:r>
            <w:r w:rsidRPr="003830E2">
              <w:rPr>
                <w:rFonts w:cs="Times New Roman"/>
                <w:szCs w:val="24"/>
                <w:lang w:val="en-GB"/>
              </w:rPr>
              <w:tab/>
            </w:r>
            <w:r w:rsidRPr="003830E2">
              <w:rPr>
                <w:rFonts w:cs="Times New Roman"/>
                <w:szCs w:val="24"/>
                <w:lang w:val="en-GB"/>
              </w:rPr>
              <w:tab/>
            </w:r>
            <w:r w:rsidRPr="003830E2">
              <w:rPr>
                <w:rFonts w:cs="Times New Roman"/>
                <w:szCs w:val="24"/>
                <w:lang w:val="en-GB"/>
              </w:rPr>
              <w:tab/>
              <w:t>□ epilepsy</w:t>
            </w:r>
          </w:p>
          <w:p w14:paraId="2499A496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>□ schizophrenia</w:t>
            </w:r>
            <w:r w:rsidRPr="003830E2">
              <w:rPr>
                <w:rFonts w:cs="Times New Roman"/>
                <w:szCs w:val="24"/>
                <w:lang w:val="en-GB"/>
              </w:rPr>
              <w:tab/>
            </w:r>
            <w:r w:rsidRPr="003830E2">
              <w:rPr>
                <w:rFonts w:cs="Times New Roman"/>
                <w:szCs w:val="24"/>
                <w:lang w:val="en-GB"/>
              </w:rPr>
              <w:tab/>
            </w:r>
            <w:r w:rsidRPr="003830E2">
              <w:rPr>
                <w:rFonts w:cs="Times New Roman"/>
                <w:szCs w:val="24"/>
                <w:lang w:val="en-GB"/>
              </w:rPr>
              <w:tab/>
              <w:t>□ depression</w:t>
            </w:r>
          </w:p>
          <w:p w14:paraId="354BC903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>□ hepatic disease</w:t>
            </w:r>
            <w:r w:rsidRPr="003830E2">
              <w:rPr>
                <w:rFonts w:cs="Times New Roman"/>
                <w:szCs w:val="24"/>
                <w:lang w:val="en-GB"/>
              </w:rPr>
              <w:tab/>
            </w:r>
            <w:r w:rsidRPr="003830E2">
              <w:rPr>
                <w:rFonts w:cs="Times New Roman"/>
                <w:szCs w:val="24"/>
                <w:lang w:val="en-GB"/>
              </w:rPr>
              <w:tab/>
            </w:r>
            <w:r w:rsidRPr="003830E2">
              <w:rPr>
                <w:rFonts w:cs="Times New Roman"/>
                <w:szCs w:val="24"/>
                <w:lang w:val="en-GB"/>
              </w:rPr>
              <w:tab/>
              <w:t>□ kidney disease</w:t>
            </w:r>
          </w:p>
          <w:p w14:paraId="376B4C9C" w14:textId="77777777" w:rsidR="002F4EA4" w:rsidRPr="003830E2" w:rsidRDefault="002F4EA4" w:rsidP="008306D0">
            <w:pPr>
              <w:rPr>
                <w:rFonts w:cs="Times New Roman"/>
                <w:szCs w:val="24"/>
              </w:rPr>
            </w:pPr>
            <w:r w:rsidRPr="003830E2">
              <w:rPr>
                <w:rFonts w:cs="Times New Roman"/>
                <w:szCs w:val="24"/>
              </w:rPr>
              <w:t>□ Sjögren-</w:t>
            </w:r>
            <w:proofErr w:type="spellStart"/>
            <w:r w:rsidRPr="003830E2">
              <w:rPr>
                <w:rFonts w:cs="Times New Roman"/>
                <w:szCs w:val="24"/>
              </w:rPr>
              <w:t>syndrom</w:t>
            </w:r>
            <w:proofErr w:type="spellEnd"/>
            <w:r w:rsidRPr="003830E2">
              <w:rPr>
                <w:rFonts w:cs="Times New Roman"/>
                <w:szCs w:val="24"/>
              </w:rPr>
              <w:tab/>
            </w:r>
            <w:r w:rsidRPr="003830E2">
              <w:rPr>
                <w:rFonts w:cs="Times New Roman"/>
                <w:szCs w:val="24"/>
              </w:rPr>
              <w:tab/>
            </w:r>
            <w:r w:rsidRPr="003830E2">
              <w:rPr>
                <w:rFonts w:cs="Times New Roman"/>
                <w:szCs w:val="24"/>
              </w:rPr>
              <w:tab/>
              <w:t>□ cancer: ……………..</w:t>
            </w:r>
          </w:p>
        </w:tc>
      </w:tr>
      <w:tr w:rsidR="002F4EA4" w:rsidRPr="00FE270D" w14:paraId="79EEF021" w14:textId="77777777" w:rsidTr="008306D0">
        <w:tc>
          <w:tcPr>
            <w:tcW w:w="2959" w:type="dxa"/>
            <w:shd w:val="clear" w:color="auto" w:fill="auto"/>
          </w:tcPr>
          <w:p w14:paraId="459F3881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>10. Operations at the head region?</w:t>
            </w:r>
          </w:p>
        </w:tc>
        <w:tc>
          <w:tcPr>
            <w:tcW w:w="5688" w:type="dxa"/>
            <w:shd w:val="clear" w:color="auto" w:fill="auto"/>
          </w:tcPr>
          <w:p w14:paraId="084786DB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>□ no               □ yes -  which one?</w:t>
            </w:r>
          </w:p>
          <w:p w14:paraId="3B0D38CE" w14:textId="77777777" w:rsidR="002F4EA4" w:rsidRPr="003830E2" w:rsidRDefault="002F4EA4" w:rsidP="008306D0">
            <w:pPr>
              <w:rPr>
                <w:rFonts w:cs="Times New Roman"/>
                <w:szCs w:val="24"/>
              </w:rPr>
            </w:pPr>
            <w:r w:rsidRPr="003830E2">
              <w:rPr>
                <w:rFonts w:cs="Times New Roman"/>
                <w:szCs w:val="24"/>
              </w:rPr>
              <w:t>□ paranasal sinuses</w:t>
            </w:r>
            <w:r w:rsidRPr="003830E2">
              <w:rPr>
                <w:rFonts w:cs="Times New Roman"/>
                <w:szCs w:val="24"/>
              </w:rPr>
              <w:tab/>
            </w:r>
            <w:r w:rsidRPr="003830E2">
              <w:rPr>
                <w:rFonts w:cs="Times New Roman"/>
                <w:szCs w:val="24"/>
              </w:rPr>
              <w:tab/>
            </w:r>
            <w:r w:rsidRPr="003830E2">
              <w:rPr>
                <w:rFonts w:cs="Times New Roman"/>
                <w:szCs w:val="24"/>
              </w:rPr>
              <w:tab/>
              <w:t>□ nasal septum</w:t>
            </w:r>
          </w:p>
          <w:p w14:paraId="054907FD" w14:textId="77777777" w:rsidR="002F4EA4" w:rsidRPr="003830E2" w:rsidRDefault="002F4EA4" w:rsidP="008306D0">
            <w:pPr>
              <w:rPr>
                <w:rFonts w:cs="Times New Roman"/>
                <w:szCs w:val="24"/>
              </w:rPr>
            </w:pPr>
            <w:r w:rsidRPr="003830E2">
              <w:rPr>
                <w:rFonts w:cs="Times New Roman"/>
                <w:szCs w:val="24"/>
              </w:rPr>
              <w:t>□ nasal polyps</w:t>
            </w:r>
            <w:r w:rsidRPr="003830E2">
              <w:rPr>
                <w:rFonts w:cs="Times New Roman"/>
                <w:szCs w:val="24"/>
              </w:rPr>
              <w:tab/>
            </w:r>
            <w:r w:rsidRPr="003830E2">
              <w:rPr>
                <w:rFonts w:cs="Times New Roman"/>
                <w:szCs w:val="24"/>
              </w:rPr>
              <w:tab/>
            </w:r>
            <w:r w:rsidRPr="003830E2">
              <w:rPr>
                <w:rFonts w:cs="Times New Roman"/>
                <w:szCs w:val="24"/>
              </w:rPr>
              <w:tab/>
              <w:t xml:space="preserve">             □ nasal concha</w:t>
            </w:r>
          </w:p>
          <w:p w14:paraId="5DC41D85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>□ tonsillar</w:t>
            </w:r>
            <w:r w:rsidRPr="003830E2">
              <w:rPr>
                <w:rFonts w:cs="Times New Roman"/>
                <w:szCs w:val="24"/>
                <w:lang w:val="en-GB"/>
              </w:rPr>
              <w:tab/>
            </w:r>
            <w:r w:rsidRPr="003830E2">
              <w:rPr>
                <w:rFonts w:cs="Times New Roman"/>
                <w:szCs w:val="24"/>
                <w:lang w:val="en-GB"/>
              </w:rPr>
              <w:tab/>
            </w:r>
            <w:r w:rsidRPr="003830E2">
              <w:rPr>
                <w:rFonts w:cs="Times New Roman"/>
                <w:szCs w:val="24"/>
                <w:lang w:val="en-GB"/>
              </w:rPr>
              <w:tab/>
              <w:t xml:space="preserve">             □ pharyngeal tonsils</w:t>
            </w:r>
          </w:p>
          <w:p w14:paraId="47AD6264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 xml:space="preserve">□ middle ear: </w:t>
            </w:r>
            <w:r w:rsidRPr="003830E2">
              <w:rPr>
                <w:rFonts w:cs="Times New Roman"/>
                <w:szCs w:val="24"/>
                <w:lang w:val="en-GB"/>
              </w:rPr>
              <w:tab/>
              <w:t xml:space="preserve">           □ left    </w:t>
            </w:r>
            <w:r w:rsidRPr="003830E2">
              <w:rPr>
                <w:rFonts w:cs="Times New Roman"/>
                <w:szCs w:val="24"/>
                <w:lang w:val="en-GB"/>
              </w:rPr>
              <w:tab/>
              <w:t xml:space="preserve">             □ right</w:t>
            </w:r>
          </w:p>
          <w:p w14:paraId="61A45F75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>□ special dental operations</w:t>
            </w:r>
            <w:r w:rsidRPr="003830E2">
              <w:rPr>
                <w:rFonts w:cs="Times New Roman"/>
                <w:szCs w:val="24"/>
                <w:lang w:val="en-GB"/>
              </w:rPr>
              <w:tab/>
              <w:t xml:space="preserve">             □ others……………..</w:t>
            </w:r>
          </w:p>
        </w:tc>
      </w:tr>
      <w:tr w:rsidR="002F4EA4" w:rsidRPr="00165FB0" w14:paraId="5D7F5342" w14:textId="77777777" w:rsidTr="008306D0">
        <w:tc>
          <w:tcPr>
            <w:tcW w:w="2959" w:type="dxa"/>
            <w:shd w:val="clear" w:color="auto" w:fill="auto"/>
          </w:tcPr>
          <w:p w14:paraId="5E7F2004" w14:textId="77777777" w:rsidR="002F4EA4" w:rsidRPr="003830E2" w:rsidRDefault="002F4EA4" w:rsidP="008306D0">
            <w:pPr>
              <w:rPr>
                <w:rFonts w:cs="Times New Roman"/>
                <w:szCs w:val="24"/>
              </w:rPr>
            </w:pPr>
            <w:r w:rsidRPr="003830E2">
              <w:rPr>
                <w:rFonts w:cs="Times New Roman"/>
                <w:szCs w:val="24"/>
              </w:rPr>
              <w:t>11. Flu vaccination?</w:t>
            </w:r>
          </w:p>
        </w:tc>
        <w:tc>
          <w:tcPr>
            <w:tcW w:w="5688" w:type="dxa"/>
            <w:shd w:val="clear" w:color="auto" w:fill="auto"/>
          </w:tcPr>
          <w:p w14:paraId="4DFC275F" w14:textId="77777777" w:rsidR="002F4EA4" w:rsidRPr="003830E2" w:rsidRDefault="002F4EA4" w:rsidP="008306D0">
            <w:pPr>
              <w:rPr>
                <w:rFonts w:cs="Times New Roman"/>
                <w:szCs w:val="24"/>
              </w:rPr>
            </w:pPr>
            <w:r w:rsidRPr="003830E2">
              <w:rPr>
                <w:rFonts w:cs="Times New Roman"/>
                <w:szCs w:val="24"/>
              </w:rPr>
              <w:t>□ no</w:t>
            </w:r>
            <w:r w:rsidRPr="003830E2">
              <w:rPr>
                <w:rFonts w:cs="Times New Roman"/>
                <w:szCs w:val="24"/>
              </w:rPr>
              <w:tab/>
              <w:t xml:space="preserve">             □ yes -  when?</w:t>
            </w:r>
          </w:p>
        </w:tc>
      </w:tr>
      <w:tr w:rsidR="002F4EA4" w:rsidRPr="00165FB0" w14:paraId="3E24B2D2" w14:textId="77777777" w:rsidTr="008306D0">
        <w:tc>
          <w:tcPr>
            <w:tcW w:w="2959" w:type="dxa"/>
            <w:shd w:val="clear" w:color="auto" w:fill="auto"/>
          </w:tcPr>
          <w:p w14:paraId="78A9EC75" w14:textId="77777777" w:rsidR="002F4EA4" w:rsidRPr="003830E2" w:rsidRDefault="002F4EA4" w:rsidP="008306D0">
            <w:pPr>
              <w:rPr>
                <w:rFonts w:cs="Times New Roman"/>
                <w:szCs w:val="24"/>
              </w:rPr>
            </w:pPr>
            <w:r w:rsidRPr="003830E2">
              <w:rPr>
                <w:rFonts w:cs="Times New Roman"/>
                <w:szCs w:val="24"/>
              </w:rPr>
              <w:t>12. Do you smoke?</w:t>
            </w:r>
          </w:p>
        </w:tc>
        <w:tc>
          <w:tcPr>
            <w:tcW w:w="5688" w:type="dxa"/>
            <w:shd w:val="clear" w:color="auto" w:fill="auto"/>
          </w:tcPr>
          <w:p w14:paraId="29E12A68" w14:textId="77777777" w:rsidR="002F4EA4" w:rsidRPr="003830E2" w:rsidRDefault="002F4EA4" w:rsidP="008306D0">
            <w:pPr>
              <w:rPr>
                <w:rFonts w:cs="Times New Roman"/>
                <w:szCs w:val="24"/>
              </w:rPr>
            </w:pPr>
            <w:r w:rsidRPr="003830E2">
              <w:rPr>
                <w:rFonts w:cs="Times New Roman"/>
                <w:szCs w:val="24"/>
              </w:rPr>
              <w:t>□ no</w:t>
            </w:r>
            <w:r w:rsidRPr="003830E2">
              <w:rPr>
                <w:rFonts w:cs="Times New Roman"/>
                <w:szCs w:val="24"/>
              </w:rPr>
              <w:tab/>
            </w:r>
            <w:r w:rsidRPr="003830E2">
              <w:rPr>
                <w:rFonts w:cs="Times New Roman"/>
                <w:szCs w:val="24"/>
              </w:rPr>
              <w:tab/>
              <w:t>□ yes -  how much?</w:t>
            </w:r>
          </w:p>
        </w:tc>
      </w:tr>
      <w:tr w:rsidR="002F4EA4" w:rsidRPr="00165FB0" w14:paraId="467AEEF3" w14:textId="77777777" w:rsidTr="008306D0">
        <w:tc>
          <w:tcPr>
            <w:tcW w:w="2959" w:type="dxa"/>
            <w:shd w:val="clear" w:color="auto" w:fill="auto"/>
          </w:tcPr>
          <w:p w14:paraId="20ECF05E" w14:textId="77777777" w:rsidR="002F4EA4" w:rsidRPr="003830E2" w:rsidRDefault="002F4EA4" w:rsidP="008306D0">
            <w:pPr>
              <w:rPr>
                <w:rFonts w:cs="Times New Roman"/>
                <w:szCs w:val="24"/>
              </w:rPr>
            </w:pPr>
            <w:r w:rsidRPr="003830E2">
              <w:rPr>
                <w:rFonts w:cs="Times New Roman"/>
                <w:szCs w:val="24"/>
              </w:rPr>
              <w:t>13. Do you drink alcohol?</w:t>
            </w:r>
          </w:p>
        </w:tc>
        <w:tc>
          <w:tcPr>
            <w:tcW w:w="5688" w:type="dxa"/>
            <w:shd w:val="clear" w:color="auto" w:fill="auto"/>
          </w:tcPr>
          <w:p w14:paraId="3CCE03F7" w14:textId="77777777" w:rsidR="002F4EA4" w:rsidRPr="003830E2" w:rsidRDefault="002F4EA4" w:rsidP="008306D0">
            <w:pPr>
              <w:rPr>
                <w:rFonts w:cs="Times New Roman"/>
                <w:szCs w:val="24"/>
              </w:rPr>
            </w:pPr>
            <w:r w:rsidRPr="003830E2">
              <w:rPr>
                <w:rFonts w:cs="Times New Roman"/>
                <w:szCs w:val="24"/>
              </w:rPr>
              <w:t>□ no</w:t>
            </w:r>
            <w:r w:rsidRPr="003830E2">
              <w:rPr>
                <w:rFonts w:cs="Times New Roman"/>
                <w:szCs w:val="24"/>
              </w:rPr>
              <w:tab/>
            </w:r>
            <w:r w:rsidRPr="003830E2">
              <w:rPr>
                <w:rFonts w:cs="Times New Roman"/>
                <w:szCs w:val="24"/>
              </w:rPr>
              <w:tab/>
              <w:t>□ yes</w:t>
            </w:r>
            <w:r w:rsidRPr="003830E2">
              <w:rPr>
                <w:rFonts w:cs="Times New Roman"/>
                <w:szCs w:val="24"/>
              </w:rPr>
              <w:tab/>
              <w:t>□ sometimes</w:t>
            </w:r>
            <w:r w:rsidRPr="003830E2">
              <w:rPr>
                <w:rFonts w:cs="Times New Roman"/>
                <w:szCs w:val="24"/>
              </w:rPr>
              <w:tab/>
              <w:t xml:space="preserve">□ </w:t>
            </w:r>
            <w:proofErr w:type="spellStart"/>
            <w:r w:rsidRPr="003830E2">
              <w:rPr>
                <w:rFonts w:cs="Times New Roman"/>
                <w:szCs w:val="24"/>
              </w:rPr>
              <w:t>regulary</w:t>
            </w:r>
            <w:proofErr w:type="spellEnd"/>
          </w:p>
        </w:tc>
      </w:tr>
      <w:tr w:rsidR="002F4EA4" w:rsidRPr="007C6787" w14:paraId="42304937" w14:textId="77777777" w:rsidTr="008306D0">
        <w:tc>
          <w:tcPr>
            <w:tcW w:w="2959" w:type="dxa"/>
            <w:shd w:val="clear" w:color="auto" w:fill="auto"/>
          </w:tcPr>
          <w:p w14:paraId="752DC068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>14. Profession?</w:t>
            </w:r>
          </w:p>
        </w:tc>
        <w:tc>
          <w:tcPr>
            <w:tcW w:w="5688" w:type="dxa"/>
            <w:shd w:val="clear" w:color="auto" w:fill="auto"/>
          </w:tcPr>
          <w:p w14:paraId="773B57B4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>Are you exposed to dust, gas, chemical (formaldehyde, herbicides, pesticides) in a specific manner?                           □ no      □ yes</w:t>
            </w:r>
          </w:p>
          <w:p w14:paraId="3AA09365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>If yes, which one?</w:t>
            </w:r>
          </w:p>
          <w:p w14:paraId="3D435F09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>How many years?</w:t>
            </w:r>
          </w:p>
          <w:p w14:paraId="5CA1B1D6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>How many hours each day?</w:t>
            </w:r>
          </w:p>
        </w:tc>
      </w:tr>
      <w:tr w:rsidR="002F4EA4" w:rsidRPr="007C6787" w14:paraId="2DE94116" w14:textId="77777777" w:rsidTr="008306D0">
        <w:tc>
          <w:tcPr>
            <w:tcW w:w="2959" w:type="dxa"/>
            <w:shd w:val="clear" w:color="auto" w:fill="auto"/>
          </w:tcPr>
          <w:p w14:paraId="5175A117" w14:textId="77777777" w:rsidR="002F4EA4" w:rsidRPr="003830E2" w:rsidRDefault="002F4EA4" w:rsidP="008306D0">
            <w:pPr>
              <w:rPr>
                <w:rFonts w:cs="Times New Roman"/>
                <w:szCs w:val="24"/>
              </w:rPr>
            </w:pPr>
            <w:r w:rsidRPr="003830E2">
              <w:rPr>
                <w:rFonts w:cs="Times New Roman"/>
                <w:szCs w:val="24"/>
              </w:rPr>
              <w:lastRenderedPageBreak/>
              <w:t>16. Family anamnesis</w:t>
            </w:r>
          </w:p>
        </w:tc>
        <w:tc>
          <w:tcPr>
            <w:tcW w:w="5688" w:type="dxa"/>
            <w:shd w:val="clear" w:color="auto" w:fill="auto"/>
          </w:tcPr>
          <w:p w14:paraId="28B1CE97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 xml:space="preserve">Diseases in you </w:t>
            </w:r>
            <w:proofErr w:type="spellStart"/>
            <w:r w:rsidRPr="003830E2">
              <w:rPr>
                <w:rFonts w:cs="Times New Roman"/>
                <w:szCs w:val="24"/>
                <w:lang w:val="en-GB"/>
              </w:rPr>
              <w:t>cosanguine</w:t>
            </w:r>
            <w:proofErr w:type="spellEnd"/>
            <w:r w:rsidRPr="003830E2">
              <w:rPr>
                <w:rFonts w:cs="Times New Roman"/>
                <w:szCs w:val="24"/>
                <w:lang w:val="en-GB"/>
              </w:rPr>
              <w:t xml:space="preserve"> family:</w:t>
            </w:r>
          </w:p>
          <w:p w14:paraId="484F4B86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>- Parkinson´s disease</w:t>
            </w:r>
            <w:r w:rsidRPr="003830E2">
              <w:rPr>
                <w:rFonts w:cs="Times New Roman"/>
                <w:szCs w:val="24"/>
                <w:lang w:val="en-GB"/>
              </w:rPr>
              <w:tab/>
            </w:r>
            <w:r w:rsidRPr="003830E2">
              <w:rPr>
                <w:rFonts w:cs="Times New Roman"/>
                <w:szCs w:val="24"/>
                <w:lang w:val="en-GB"/>
              </w:rPr>
              <w:tab/>
              <w:t xml:space="preserve">□ no      </w:t>
            </w:r>
            <w:r w:rsidRPr="003830E2">
              <w:rPr>
                <w:rFonts w:cs="Times New Roman"/>
                <w:szCs w:val="24"/>
                <w:lang w:val="en-GB"/>
              </w:rPr>
              <w:tab/>
              <w:t>□ yes</w:t>
            </w:r>
          </w:p>
          <w:p w14:paraId="25113743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>- Alzheimer´s disease</w:t>
            </w:r>
            <w:r w:rsidRPr="003830E2">
              <w:rPr>
                <w:rFonts w:cs="Times New Roman"/>
                <w:szCs w:val="24"/>
                <w:lang w:val="en-GB"/>
              </w:rPr>
              <w:tab/>
            </w:r>
            <w:r w:rsidRPr="003830E2">
              <w:rPr>
                <w:rFonts w:cs="Times New Roman"/>
                <w:szCs w:val="24"/>
                <w:lang w:val="en-GB"/>
              </w:rPr>
              <w:tab/>
              <w:t xml:space="preserve">□ no     </w:t>
            </w:r>
            <w:r w:rsidRPr="003830E2">
              <w:rPr>
                <w:rFonts w:cs="Times New Roman"/>
                <w:szCs w:val="24"/>
                <w:lang w:val="en-GB"/>
              </w:rPr>
              <w:tab/>
              <w:t>□ yes</w:t>
            </w:r>
          </w:p>
          <w:p w14:paraId="2081C82E" w14:textId="77777777" w:rsidR="002F4EA4" w:rsidRPr="003830E2" w:rsidRDefault="002F4EA4" w:rsidP="008306D0">
            <w:pPr>
              <w:rPr>
                <w:rFonts w:cs="Times New Roman"/>
                <w:szCs w:val="24"/>
                <w:lang w:val="en-GB"/>
              </w:rPr>
            </w:pPr>
            <w:r w:rsidRPr="003830E2">
              <w:rPr>
                <w:rFonts w:cs="Times New Roman"/>
                <w:szCs w:val="24"/>
                <w:lang w:val="en-GB"/>
              </w:rPr>
              <w:t xml:space="preserve">- multiple sclerosis          </w:t>
            </w:r>
            <w:r w:rsidRPr="003830E2">
              <w:rPr>
                <w:rFonts w:cs="Times New Roman"/>
                <w:szCs w:val="24"/>
                <w:lang w:val="en-GB"/>
              </w:rPr>
              <w:tab/>
              <w:t xml:space="preserve">□ no     </w:t>
            </w:r>
            <w:r w:rsidRPr="003830E2">
              <w:rPr>
                <w:rFonts w:cs="Times New Roman"/>
                <w:szCs w:val="24"/>
                <w:lang w:val="en-GB"/>
              </w:rPr>
              <w:tab/>
              <w:t>□ yes</w:t>
            </w:r>
          </w:p>
        </w:tc>
      </w:tr>
    </w:tbl>
    <w:p w14:paraId="3B6386CA" w14:textId="278F5110" w:rsidR="002F4EA4" w:rsidRDefault="002F4EA4" w:rsidP="002F4EA4">
      <w:pPr>
        <w:rPr>
          <w:sz w:val="20"/>
          <w:szCs w:val="20"/>
          <w:lang w:val="en-GB"/>
        </w:rPr>
      </w:pPr>
    </w:p>
    <w:p w14:paraId="40258FBB" w14:textId="77777777" w:rsidR="002F4EA4" w:rsidRDefault="002F4EA4" w:rsidP="002F4EA4">
      <w:pPr>
        <w:rPr>
          <w:sz w:val="20"/>
          <w:szCs w:val="20"/>
          <w:lang w:val="en-GB"/>
        </w:rPr>
      </w:pPr>
    </w:p>
    <w:p w14:paraId="7436C2BB" w14:textId="3CB4EBB2" w:rsidR="002F4EA4" w:rsidRDefault="002F4EA4" w:rsidP="002F4EA4">
      <w:pPr>
        <w:rPr>
          <w:sz w:val="20"/>
          <w:szCs w:val="20"/>
          <w:lang w:val="en-GB"/>
        </w:rPr>
      </w:pPr>
    </w:p>
    <w:p w14:paraId="03C2F039" w14:textId="7A9F34A5" w:rsidR="007375E6" w:rsidRDefault="007375E6" w:rsidP="002F4EA4">
      <w:pPr>
        <w:rPr>
          <w:sz w:val="20"/>
          <w:szCs w:val="20"/>
          <w:lang w:val="en-GB"/>
        </w:rPr>
      </w:pPr>
    </w:p>
    <w:p w14:paraId="48B397A0" w14:textId="485D0762" w:rsidR="007375E6" w:rsidRDefault="007375E6" w:rsidP="002F4EA4">
      <w:pPr>
        <w:rPr>
          <w:sz w:val="20"/>
          <w:szCs w:val="20"/>
          <w:lang w:val="en-GB"/>
        </w:rPr>
      </w:pPr>
    </w:p>
    <w:p w14:paraId="33F1077B" w14:textId="555689CF" w:rsidR="007375E6" w:rsidRDefault="007375E6" w:rsidP="002F4EA4">
      <w:pPr>
        <w:rPr>
          <w:sz w:val="20"/>
          <w:szCs w:val="20"/>
          <w:lang w:val="en-GB"/>
        </w:rPr>
      </w:pPr>
    </w:p>
    <w:p w14:paraId="73F1A17D" w14:textId="34E46516" w:rsidR="007375E6" w:rsidRDefault="007375E6" w:rsidP="002F4EA4">
      <w:pPr>
        <w:rPr>
          <w:sz w:val="20"/>
          <w:szCs w:val="20"/>
          <w:lang w:val="en-GB"/>
        </w:rPr>
      </w:pPr>
    </w:p>
    <w:p w14:paraId="3906BC28" w14:textId="06E0B996" w:rsidR="007375E6" w:rsidRDefault="007375E6" w:rsidP="002F4EA4">
      <w:pPr>
        <w:rPr>
          <w:sz w:val="20"/>
          <w:szCs w:val="20"/>
          <w:lang w:val="en-GB"/>
        </w:rPr>
      </w:pPr>
    </w:p>
    <w:p w14:paraId="763C5388" w14:textId="1C275DEA" w:rsidR="007375E6" w:rsidRDefault="007375E6" w:rsidP="002F4EA4">
      <w:pPr>
        <w:rPr>
          <w:sz w:val="20"/>
          <w:szCs w:val="20"/>
          <w:lang w:val="en-GB"/>
        </w:rPr>
      </w:pPr>
    </w:p>
    <w:p w14:paraId="2D4A8B2A" w14:textId="61CA1B44" w:rsidR="007375E6" w:rsidRDefault="007375E6" w:rsidP="002F4EA4">
      <w:pPr>
        <w:rPr>
          <w:sz w:val="20"/>
          <w:szCs w:val="20"/>
          <w:lang w:val="en-GB"/>
        </w:rPr>
      </w:pPr>
    </w:p>
    <w:p w14:paraId="2184DFEA" w14:textId="0E7EB663" w:rsidR="007375E6" w:rsidRDefault="007375E6" w:rsidP="002F4EA4">
      <w:pPr>
        <w:rPr>
          <w:sz w:val="20"/>
          <w:szCs w:val="20"/>
          <w:lang w:val="en-GB"/>
        </w:rPr>
      </w:pPr>
    </w:p>
    <w:p w14:paraId="2E27AEC9" w14:textId="5AEBDF7B" w:rsidR="007375E6" w:rsidRDefault="007375E6" w:rsidP="002F4EA4">
      <w:pPr>
        <w:rPr>
          <w:sz w:val="20"/>
          <w:szCs w:val="20"/>
          <w:lang w:val="en-GB"/>
        </w:rPr>
      </w:pPr>
    </w:p>
    <w:p w14:paraId="25E95DBB" w14:textId="4B18471C" w:rsidR="007375E6" w:rsidRDefault="007375E6" w:rsidP="002F4EA4">
      <w:pPr>
        <w:rPr>
          <w:sz w:val="20"/>
          <w:szCs w:val="20"/>
          <w:lang w:val="en-GB"/>
        </w:rPr>
      </w:pPr>
    </w:p>
    <w:p w14:paraId="7D6CCDB7" w14:textId="6DF6681C" w:rsidR="007375E6" w:rsidRDefault="007375E6" w:rsidP="002F4EA4">
      <w:pPr>
        <w:rPr>
          <w:sz w:val="20"/>
          <w:szCs w:val="20"/>
          <w:lang w:val="en-GB"/>
        </w:rPr>
      </w:pPr>
    </w:p>
    <w:p w14:paraId="2104E2D9" w14:textId="4C65FE46" w:rsidR="007375E6" w:rsidRDefault="007375E6" w:rsidP="002F4EA4">
      <w:pPr>
        <w:rPr>
          <w:sz w:val="20"/>
          <w:szCs w:val="20"/>
          <w:lang w:val="en-GB"/>
        </w:rPr>
      </w:pPr>
    </w:p>
    <w:p w14:paraId="7FD89420" w14:textId="343BA55E" w:rsidR="007375E6" w:rsidRDefault="007375E6" w:rsidP="002F4EA4">
      <w:pPr>
        <w:rPr>
          <w:sz w:val="20"/>
          <w:szCs w:val="20"/>
          <w:lang w:val="en-GB"/>
        </w:rPr>
      </w:pPr>
    </w:p>
    <w:p w14:paraId="6F43E063" w14:textId="04B95E42" w:rsidR="007375E6" w:rsidRDefault="007375E6" w:rsidP="002F4EA4">
      <w:pPr>
        <w:rPr>
          <w:sz w:val="20"/>
          <w:szCs w:val="20"/>
          <w:lang w:val="en-GB"/>
        </w:rPr>
      </w:pPr>
    </w:p>
    <w:p w14:paraId="5661BD27" w14:textId="5EF92470" w:rsidR="007375E6" w:rsidRDefault="007375E6" w:rsidP="002F4EA4">
      <w:pPr>
        <w:rPr>
          <w:sz w:val="20"/>
          <w:szCs w:val="20"/>
          <w:lang w:val="en-GB"/>
        </w:rPr>
      </w:pPr>
    </w:p>
    <w:p w14:paraId="16F7CE35" w14:textId="0F68A33B" w:rsidR="007375E6" w:rsidRDefault="007375E6" w:rsidP="002F4EA4">
      <w:pPr>
        <w:rPr>
          <w:sz w:val="20"/>
          <w:szCs w:val="20"/>
          <w:lang w:val="en-GB"/>
        </w:rPr>
      </w:pPr>
    </w:p>
    <w:p w14:paraId="3C4AD9E3" w14:textId="7943F3A6" w:rsidR="007375E6" w:rsidRDefault="007375E6" w:rsidP="002F4EA4">
      <w:pPr>
        <w:rPr>
          <w:sz w:val="20"/>
          <w:szCs w:val="20"/>
          <w:lang w:val="en-GB"/>
        </w:rPr>
      </w:pPr>
    </w:p>
    <w:p w14:paraId="3EE7203E" w14:textId="41910CDF" w:rsidR="007375E6" w:rsidRDefault="007375E6" w:rsidP="002F4EA4">
      <w:pPr>
        <w:rPr>
          <w:sz w:val="20"/>
          <w:szCs w:val="20"/>
          <w:lang w:val="en-GB"/>
        </w:rPr>
      </w:pPr>
    </w:p>
    <w:p w14:paraId="74A78DE4" w14:textId="23828154" w:rsidR="007375E6" w:rsidRDefault="007375E6" w:rsidP="002F4EA4">
      <w:pPr>
        <w:rPr>
          <w:sz w:val="20"/>
          <w:szCs w:val="20"/>
          <w:lang w:val="en-GB"/>
        </w:rPr>
      </w:pPr>
    </w:p>
    <w:p w14:paraId="60A83CDE" w14:textId="77777777" w:rsidR="007375E6" w:rsidRDefault="007375E6" w:rsidP="002F4EA4">
      <w:pPr>
        <w:rPr>
          <w:sz w:val="20"/>
          <w:szCs w:val="20"/>
          <w:lang w:val="en-GB"/>
        </w:rPr>
      </w:pPr>
    </w:p>
    <w:p w14:paraId="73D9677B" w14:textId="01AF0540" w:rsidR="002F4EA4" w:rsidRPr="00FD1AF6" w:rsidRDefault="002F4EA4" w:rsidP="002F4EA4">
      <w:pPr>
        <w:rPr>
          <w:b/>
          <w:szCs w:val="24"/>
        </w:rPr>
      </w:pPr>
      <w:r w:rsidRPr="00FD1AF6">
        <w:rPr>
          <w:b/>
          <w:szCs w:val="24"/>
        </w:rPr>
        <w:lastRenderedPageBreak/>
        <w:t>Supplementa</w:t>
      </w:r>
      <w:r>
        <w:rPr>
          <w:b/>
          <w:szCs w:val="24"/>
        </w:rPr>
        <w:t>ry</w:t>
      </w:r>
      <w:r w:rsidRPr="00FD1AF6">
        <w:rPr>
          <w:b/>
          <w:szCs w:val="24"/>
        </w:rPr>
        <w:t xml:space="preserve"> Figure 1</w:t>
      </w:r>
    </w:p>
    <w:p w14:paraId="7CD80DD1" w14:textId="00987280" w:rsidR="00994A3D" w:rsidRDefault="006B10C8" w:rsidP="002F4EA4">
      <w:bookmarkStart w:id="1" w:name="_GoBack"/>
      <w:r>
        <w:rPr>
          <w:noProof/>
          <w:lang w:val="de-DE" w:eastAsia="de-DE"/>
        </w:rPr>
        <w:drawing>
          <wp:inline distT="0" distB="0" distL="0" distR="0" wp14:anchorId="736D4FB7" wp14:editId="29F612F4">
            <wp:extent cx="5991225" cy="572435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121" r="18993" b="12246"/>
                    <a:stretch/>
                  </pic:blipFill>
                  <pic:spPr bwMode="auto">
                    <a:xfrm>
                      <a:off x="0" y="0"/>
                      <a:ext cx="5992082" cy="5725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  <w:r w:rsidR="002B4A57">
        <w:rPr>
          <w:rFonts w:cs="Times New Roman"/>
          <w:szCs w:val="24"/>
        </w:rPr>
        <w:t xml:space="preserve">, </w:t>
      </w:r>
    </w:p>
    <w:p w14:paraId="202C7D4A" w14:textId="65CF5274" w:rsidR="002F4EA4" w:rsidRDefault="002F4EA4" w:rsidP="002B4A57"/>
    <w:p w14:paraId="4916FCC9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58F1AED1" w14:textId="20C51F97" w:rsidR="00DE23E8" w:rsidRPr="002F4EA4" w:rsidRDefault="00994A3D" w:rsidP="002F4EA4">
      <w:pPr>
        <w:keepNext/>
        <w:jc w:val="center"/>
        <w:rPr>
          <w:rFonts w:cs="Times New Roman"/>
          <w:szCs w:val="24"/>
        </w:rPr>
      </w:pPr>
      <w:r w:rsidRPr="001549D3">
        <w:rPr>
          <w:b/>
          <w:noProof/>
          <w:lang w:val="de-DE" w:eastAsia="de-DE"/>
        </w:rPr>
        <w:drawing>
          <wp:inline distT="0" distB="0" distL="0" distR="0" wp14:anchorId="4ACC5B9F" wp14:editId="1CE3B87B">
            <wp:extent cx="4051121" cy="1456582"/>
            <wp:effectExtent l="0" t="0" r="6985" b="0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91" cy="17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23E8" w:rsidRPr="002F4EA4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2EE9AA" w14:textId="77777777" w:rsidR="000B3995" w:rsidRDefault="000B3995" w:rsidP="00117666">
      <w:pPr>
        <w:spacing w:after="0"/>
      </w:pPr>
      <w:r>
        <w:separator/>
      </w:r>
    </w:p>
  </w:endnote>
  <w:endnote w:type="continuationSeparator" w:id="0">
    <w:p w14:paraId="4C71F257" w14:textId="77777777" w:rsidR="000B3995" w:rsidRDefault="000B399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66ECE2DA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25A5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66ECE2DA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25A53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4FE3E960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25A5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4FE3E960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25A53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6C428B" w14:textId="77777777" w:rsidR="000B3995" w:rsidRDefault="000B3995" w:rsidP="00117666">
      <w:pPr>
        <w:spacing w:after="0"/>
      </w:pPr>
      <w:r>
        <w:separator/>
      </w:r>
    </w:p>
  </w:footnote>
  <w:footnote w:type="continuationSeparator" w:id="0">
    <w:p w14:paraId="5B42C428" w14:textId="77777777" w:rsidR="000B3995" w:rsidRDefault="000B399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trackRevisions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24"/>
    <w:rsid w:val="0001436A"/>
    <w:rsid w:val="00034304"/>
    <w:rsid w:val="00035434"/>
    <w:rsid w:val="00052A14"/>
    <w:rsid w:val="00065758"/>
    <w:rsid w:val="00077D53"/>
    <w:rsid w:val="000B3995"/>
    <w:rsid w:val="000E2B98"/>
    <w:rsid w:val="00105FD9"/>
    <w:rsid w:val="00117666"/>
    <w:rsid w:val="001549D3"/>
    <w:rsid w:val="00160065"/>
    <w:rsid w:val="00177D84"/>
    <w:rsid w:val="00184DFB"/>
    <w:rsid w:val="00213C33"/>
    <w:rsid w:val="002165D5"/>
    <w:rsid w:val="00267D18"/>
    <w:rsid w:val="002868E2"/>
    <w:rsid w:val="002869C3"/>
    <w:rsid w:val="002936E4"/>
    <w:rsid w:val="002B4A57"/>
    <w:rsid w:val="002C68EE"/>
    <w:rsid w:val="002C74CA"/>
    <w:rsid w:val="002D5B54"/>
    <w:rsid w:val="002F4EA4"/>
    <w:rsid w:val="003544FB"/>
    <w:rsid w:val="003A42E2"/>
    <w:rsid w:val="003D2F2D"/>
    <w:rsid w:val="003E13BD"/>
    <w:rsid w:val="00401590"/>
    <w:rsid w:val="00446DE9"/>
    <w:rsid w:val="00447801"/>
    <w:rsid w:val="00452E9C"/>
    <w:rsid w:val="004735C8"/>
    <w:rsid w:val="004961FF"/>
    <w:rsid w:val="004D7CED"/>
    <w:rsid w:val="00517A89"/>
    <w:rsid w:val="005250F2"/>
    <w:rsid w:val="00593EEA"/>
    <w:rsid w:val="005A5EEE"/>
    <w:rsid w:val="005E22A8"/>
    <w:rsid w:val="006375C7"/>
    <w:rsid w:val="00654E8F"/>
    <w:rsid w:val="00660D05"/>
    <w:rsid w:val="006820B1"/>
    <w:rsid w:val="006B10C8"/>
    <w:rsid w:val="006B7D14"/>
    <w:rsid w:val="00701727"/>
    <w:rsid w:val="0070566C"/>
    <w:rsid w:val="00714C50"/>
    <w:rsid w:val="00725A7D"/>
    <w:rsid w:val="007375E6"/>
    <w:rsid w:val="007501BE"/>
    <w:rsid w:val="00790BB3"/>
    <w:rsid w:val="007C206C"/>
    <w:rsid w:val="00803D24"/>
    <w:rsid w:val="00817DD6"/>
    <w:rsid w:val="008452B3"/>
    <w:rsid w:val="008523FA"/>
    <w:rsid w:val="00885156"/>
    <w:rsid w:val="008C3D09"/>
    <w:rsid w:val="009116F5"/>
    <w:rsid w:val="009151AA"/>
    <w:rsid w:val="0093429D"/>
    <w:rsid w:val="00943573"/>
    <w:rsid w:val="00970F7D"/>
    <w:rsid w:val="00994A3D"/>
    <w:rsid w:val="009C2B12"/>
    <w:rsid w:val="009C70F3"/>
    <w:rsid w:val="00A174D9"/>
    <w:rsid w:val="00A24504"/>
    <w:rsid w:val="00A569CD"/>
    <w:rsid w:val="00AB6715"/>
    <w:rsid w:val="00B1671E"/>
    <w:rsid w:val="00B25EB8"/>
    <w:rsid w:val="00B34508"/>
    <w:rsid w:val="00B354E1"/>
    <w:rsid w:val="00B37F4D"/>
    <w:rsid w:val="00BB59F9"/>
    <w:rsid w:val="00BE1385"/>
    <w:rsid w:val="00C52A7B"/>
    <w:rsid w:val="00C56BAF"/>
    <w:rsid w:val="00C679AA"/>
    <w:rsid w:val="00C75972"/>
    <w:rsid w:val="00CB37BA"/>
    <w:rsid w:val="00CC0A3A"/>
    <w:rsid w:val="00CD066B"/>
    <w:rsid w:val="00CE4FEE"/>
    <w:rsid w:val="00CE639B"/>
    <w:rsid w:val="00CF05D2"/>
    <w:rsid w:val="00DA0CFE"/>
    <w:rsid w:val="00DB59C3"/>
    <w:rsid w:val="00DC259A"/>
    <w:rsid w:val="00DC360B"/>
    <w:rsid w:val="00DE23E8"/>
    <w:rsid w:val="00E03E1F"/>
    <w:rsid w:val="00E25A53"/>
    <w:rsid w:val="00E52377"/>
    <w:rsid w:val="00E64E17"/>
    <w:rsid w:val="00E73112"/>
    <w:rsid w:val="00E8041C"/>
    <w:rsid w:val="00E82BA8"/>
    <w:rsid w:val="00E866C9"/>
    <w:rsid w:val="00EA3D3C"/>
    <w:rsid w:val="00F46900"/>
    <w:rsid w:val="00F56C4B"/>
    <w:rsid w:val="00F61D89"/>
    <w:rsid w:val="00FC544A"/>
    <w:rsid w:val="00FD7E6D"/>
    <w:rsid w:val="00FE3873"/>
    <w:rsid w:val="00FF2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paragraph" w:styleId="berarbeitung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sc">
    <w:name w:val="sc"/>
    <w:basedOn w:val="Absatz-Standardschriftart"/>
    <w:rsid w:val="00BB59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03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hauke.schneider@uk-augsburg.de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C6D8B4D-594B-4400-82A6-A82D71622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7</Pages>
  <Words>824</Words>
  <Characters>5196</Characters>
  <Application>Microsoft Office Word</Application>
  <DocSecurity>0</DocSecurity>
  <Lines>43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Martin Hänsel</cp:lastModifiedBy>
  <cp:revision>2</cp:revision>
  <cp:lastPrinted>2013-10-03T12:51:00Z</cp:lastPrinted>
  <dcterms:created xsi:type="dcterms:W3CDTF">2023-08-21T07:55:00Z</dcterms:created>
  <dcterms:modified xsi:type="dcterms:W3CDTF">2023-08-21T07:55:00Z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