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A9112" w14:textId="77777777" w:rsidR="00A47404" w:rsidRDefault="00764FE9">
      <w:pPr>
        <w:pStyle w:val="SupplementaryMaterial"/>
        <w:rPr>
          <w:b w:val="0"/>
        </w:rPr>
      </w:pPr>
      <w:r>
        <w:t>Supplementary Material</w:t>
      </w:r>
    </w:p>
    <w:p w14:paraId="327DA86B" w14:textId="77777777" w:rsidR="00A47404" w:rsidRDefault="00764FE9">
      <w:pPr>
        <w:pStyle w:val="Heading1"/>
      </w:pPr>
      <w:r>
        <w:t>Supplementary Data</w:t>
      </w:r>
    </w:p>
    <w:p w14:paraId="19B2D908" w14:textId="77777777" w:rsidR="00A47404" w:rsidRDefault="00764FE9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Supplementary Material sh</w:t>
      </w:r>
      <w:r>
        <w:rPr>
          <w:rFonts w:cs="Times New Roman"/>
          <w:szCs w:val="24"/>
        </w:rPr>
        <w:t xml:space="preserve">ould be uploaded separately on submission. Please include any supplementary data, figures and/or tables. </w:t>
      </w:r>
    </w:p>
    <w:p w14:paraId="7D3CB84E" w14:textId="77777777" w:rsidR="00A47404" w:rsidRDefault="00764FE9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  <w:r>
        <w:rPr>
          <w:rFonts w:eastAsia="Times New Roman" w:cs="Times New Roman"/>
          <w:szCs w:val="24"/>
          <w:lang w:val="en-GB" w:eastAsia="en-GB"/>
        </w:rPr>
        <w:t xml:space="preserve">Supplementary material is not typeset so please ensure that all information is clearly presented, the appropriate caption is included in the file and </w:t>
      </w:r>
      <w:r>
        <w:rPr>
          <w:rFonts w:eastAsia="Times New Roman" w:cs="Times New Roman"/>
          <w:szCs w:val="24"/>
          <w:lang w:val="en-GB" w:eastAsia="en-GB"/>
        </w:rPr>
        <w:t xml:space="preserve">not in the manuscript, and that the style conforms to the rest of the article. </w:t>
      </w:r>
    </w:p>
    <w:p w14:paraId="1D779594" w14:textId="77777777" w:rsidR="00A47404" w:rsidRDefault="00764FE9">
      <w:pPr>
        <w:pStyle w:val="Heading1"/>
      </w:pPr>
      <w:r>
        <w:t>Supplementary Figures and Tables</w:t>
      </w:r>
    </w:p>
    <w:p w14:paraId="0FB21161" w14:textId="77777777" w:rsidR="00A47404" w:rsidRDefault="00764FE9">
      <w:pPr>
        <w:pStyle w:val="Heading2"/>
      </w:pPr>
      <w:r>
        <w:t>Supplementary Tables</w:t>
      </w:r>
    </w:p>
    <w:p w14:paraId="3D517C12" w14:textId="77777777" w:rsidR="00A47404" w:rsidRDefault="00A47404"/>
    <w:p w14:paraId="7A11A377" w14:textId="77777777" w:rsidR="00A47404" w:rsidRDefault="00764FE9">
      <w:pPr>
        <w:rPr>
          <w:lang w:eastAsia="zh-CN"/>
        </w:rPr>
      </w:pPr>
      <w:r>
        <w:rPr>
          <w:rFonts w:hint="eastAsia"/>
        </w:rPr>
        <w:t>T</w:t>
      </w:r>
      <w:r>
        <w:rPr>
          <w:rFonts w:hint="eastAsia"/>
          <w:lang w:eastAsia="zh-CN"/>
        </w:rPr>
        <w:t xml:space="preserve">able S1. Details of copy number variant identified by CMA in 44 </w:t>
      </w:r>
      <w:r>
        <w:rPr>
          <w:rFonts w:hint="eastAsia"/>
          <w:color w:val="000000"/>
          <w:lang w:eastAsia="zh-CN"/>
        </w:rPr>
        <w:t>euploid</w:t>
      </w:r>
      <w:r>
        <w:rPr>
          <w:rFonts w:hint="eastAsia"/>
          <w:lang w:eastAsia="zh-CN"/>
        </w:rPr>
        <w:t xml:space="preserve"> fetuses with increased NT</w:t>
      </w:r>
    </w:p>
    <w:tbl>
      <w:tblPr>
        <w:tblpPr w:leftFromText="180" w:rightFromText="180" w:vertAnchor="text" w:horzAnchor="page" w:tblpX="1015" w:tblpY="336"/>
        <w:tblOverlap w:val="never"/>
        <w:tblW w:w="5108" w:type="pct"/>
        <w:tblLayout w:type="fixed"/>
        <w:tblLook w:val="04A0" w:firstRow="1" w:lastRow="0" w:firstColumn="1" w:lastColumn="0" w:noHBand="0" w:noVBand="1"/>
      </w:tblPr>
      <w:tblGrid>
        <w:gridCol w:w="408"/>
        <w:gridCol w:w="608"/>
        <w:gridCol w:w="785"/>
        <w:gridCol w:w="798"/>
        <w:gridCol w:w="2536"/>
        <w:gridCol w:w="774"/>
        <w:gridCol w:w="1561"/>
        <w:gridCol w:w="786"/>
        <w:gridCol w:w="868"/>
        <w:gridCol w:w="854"/>
      </w:tblGrid>
      <w:tr w:rsidR="00A47404" w14:paraId="35F078E3" w14:textId="77777777">
        <w:trPr>
          <w:trHeight w:val="312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8FFC6" w14:textId="77777777" w:rsidR="00A47404" w:rsidRDefault="00764FE9">
            <w:pPr>
              <w:jc w:val="center"/>
              <w:textAlignment w:val="center"/>
              <w:rPr>
                <w:rFonts w:eastAsia="SimSu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Case ID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90602" w14:textId="77777777" w:rsidR="00A47404" w:rsidRDefault="00764FE9">
            <w:pPr>
              <w:textAlignment w:val="center"/>
              <w:rPr>
                <w:rFonts w:eastAsia="SimSu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NT</w:t>
            </w:r>
            <w:r>
              <w:rPr>
                <w:rFonts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（</w:t>
            </w:r>
            <w:r>
              <w:rPr>
                <w:rFonts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mm)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81B40" w14:textId="77777777" w:rsidR="00A47404" w:rsidRDefault="00764FE9">
            <w:pPr>
              <w:jc w:val="center"/>
              <w:textAlignment w:val="center"/>
              <w:rPr>
                <w:rFonts w:eastAsia="SimSu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QF-PCR result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A1348" w14:textId="77777777" w:rsidR="00A47404" w:rsidRDefault="00764FE9">
            <w:pPr>
              <w:jc w:val="center"/>
              <w:textAlignment w:val="center"/>
              <w:rPr>
                <w:rFonts w:eastAsia="SimSu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Karoytype</w:t>
            </w:r>
            <w:proofErr w:type="spellEnd"/>
            <w:r>
              <w:rPr>
                <w:rFonts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 xml:space="preserve"> result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29CDC" w14:textId="77777777" w:rsidR="00A47404" w:rsidRDefault="00764FE9">
            <w:pPr>
              <w:jc w:val="center"/>
              <w:textAlignment w:val="center"/>
              <w:rPr>
                <w:rFonts w:eastAsia="SimSu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CMA result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88D80" w14:textId="77777777" w:rsidR="00A47404" w:rsidRDefault="00764FE9">
            <w:pPr>
              <w:jc w:val="center"/>
              <w:textAlignment w:val="center"/>
              <w:rPr>
                <w:rFonts w:eastAsia="SimSu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Size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9185B" w14:textId="77777777" w:rsidR="00A47404" w:rsidRDefault="00764FE9">
            <w:pPr>
              <w:jc w:val="center"/>
              <w:textAlignment w:val="center"/>
              <w:rPr>
                <w:rFonts w:eastAsia="SimSu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 xml:space="preserve"> Related syndrome/gene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81F05" w14:textId="77777777" w:rsidR="00A47404" w:rsidRDefault="00764FE9">
            <w:pPr>
              <w:jc w:val="center"/>
              <w:textAlignment w:val="center"/>
              <w:rPr>
                <w:rFonts w:eastAsia="SimSu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Inheritance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AD2FD" w14:textId="77777777" w:rsidR="00A47404" w:rsidRDefault="00764FE9">
            <w:pPr>
              <w:jc w:val="center"/>
              <w:textAlignment w:val="center"/>
              <w:rPr>
                <w:rFonts w:eastAsia="SimSu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 xml:space="preserve">Categorization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D1B63" w14:textId="77777777" w:rsidR="00A47404" w:rsidRDefault="00764FE9">
            <w:pPr>
              <w:jc w:val="center"/>
              <w:textAlignment w:val="center"/>
              <w:rPr>
                <w:rFonts w:eastAsia="SimSu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outcome</w:t>
            </w:r>
          </w:p>
        </w:tc>
      </w:tr>
      <w:tr w:rsidR="00A47404" w14:paraId="7BFBFBF7" w14:textId="77777777">
        <w:trPr>
          <w:trHeight w:val="312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A60B9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D854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3.10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DE59A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E40B9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5FC1C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arr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[hg19]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8q24.13q24.21(127,087,342-128,404,823)x3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57E3C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1.3Mb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8A940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No specified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1D3D8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N/S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8C5E9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VOUS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D3737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2107AC6A" w14:textId="77777777">
        <w:trPr>
          <w:trHeight w:val="312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E1B69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E352F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3.00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AFBB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7FC7E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E3329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arr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[hg19] 16p13.11(15,375,911-16,278,133)x3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D6704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902kb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5C3FE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6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OMIM genes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CC25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maternal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74524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VOUS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433E5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31E7D265" w14:textId="77777777">
        <w:trPr>
          <w:trHeight w:val="312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E1847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6375C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3.10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6768D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EC68E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40C6D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arr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[hg19]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7q11.21q11.23(62,569,501-75,233,244)×2 </w:t>
            </w: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hmz</w:t>
            </w:r>
            <w:proofErr w:type="spellEnd"/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D9F7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12.7Mb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A96F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AOH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EE86F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De novo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7CE94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O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thers-AOH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CDF1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607E1105" w14:textId="77777777">
        <w:trPr>
          <w:trHeight w:val="312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F4063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5EBAF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3.60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F6A9F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A2BA0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89F79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arr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[hg19] 22q11.21(18,648,855-20,312,661)x3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AB2A8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1.7Mb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4BEB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22q11.2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microduplication syndrome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5F4C3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De novo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B94BD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P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5DD77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2B619787" w14:textId="77777777">
        <w:trPr>
          <w:trHeight w:val="312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FD125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75A98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3.30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B7779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33957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BBD63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arr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[hg19]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Xq22.2(102,957,372-103,111,680)x2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D3F54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154kb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3547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OMIM genes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（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RAB9B , PLP1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）；</w:t>
            </w: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Pelizaeus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-Merzbacher disease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（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PMD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）、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lastRenderedPageBreak/>
              <w:t>Spastic paraplegia 2, X-linked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（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SPG2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）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CB9C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lastRenderedPageBreak/>
              <w:t>N/S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062AF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P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6A76C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TOP</w:t>
            </w:r>
          </w:p>
        </w:tc>
      </w:tr>
      <w:tr w:rsidR="00A47404" w14:paraId="71544D86" w14:textId="77777777">
        <w:trPr>
          <w:trHeight w:val="312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EDFD9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6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E5E74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3.20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A3AB7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B6F9F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60B64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arr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[hg19] 22q11.21(18,648,855-21,461,017)x3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FD2FE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2.8Mb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E480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22q11.2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duplication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syndrome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EABCE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N/S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1E790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P/LP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D3E1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076F22CE" w14:textId="77777777">
        <w:trPr>
          <w:trHeight w:val="312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F04F7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E582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3.70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91454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DC8E3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0754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arr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[hg19] 12q11q13.12(38,190,102-49,316,412)×2 </w:t>
            </w: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hmz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；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 12q23.3q24.13(105,077,945-113,923,939)×2 </w:t>
            </w: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hmz</w:t>
            </w:r>
            <w:proofErr w:type="spellEnd"/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0AD5D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11.1Mb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、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8.8Mb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7B0F0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AOH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BAD19" w14:textId="77777777" w:rsidR="00A47404" w:rsidRDefault="00764FE9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N/S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C5D9E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O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thers-AOH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03F75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77188D8E" w14:textId="77777777">
        <w:trPr>
          <w:trHeight w:val="312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6EE43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8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F55C0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3.00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97400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4084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D80CE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arr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[hg19]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1q25.1q25.2(175,146,449-176,164,670)x3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；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Xq26.2(131,028,807-131,820,272)x1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3147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1.0Mb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、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791kb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5B4F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3OMIM genes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；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4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OMIM genes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 (eg.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FRMD7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CFC97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N/S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30CEA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VOUS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/P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3419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2BEBE1FD" w14:textId="77777777">
        <w:trPr>
          <w:trHeight w:val="312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B6DE9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437B8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4.10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A70E7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A0657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208D3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arr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[hg19] 2q14.2q21.2(121,804,081-133,300,702)×2 </w:t>
            </w: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hmz</w:t>
            </w:r>
            <w:proofErr w:type="spellEnd"/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982F5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11.5Mb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1D807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AOH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97B62" w14:textId="77777777" w:rsidR="00A47404" w:rsidRDefault="00764FE9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N/S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F153A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O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thers-AOH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E158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Live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birth</w:t>
            </w:r>
          </w:p>
        </w:tc>
      </w:tr>
      <w:tr w:rsidR="00A47404" w14:paraId="6B138C09" w14:textId="77777777">
        <w:trPr>
          <w:trHeight w:val="312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95E83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B7287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2.90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55B98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792AF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33F52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arr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[hg19] 8p22(15,868,963-17,452,339)x3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0F29F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1.6Mb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8A2B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8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OMIM genes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62D7A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N/S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B7E9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VOUS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4DF9D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6FBB67FE" w14:textId="77777777">
        <w:trPr>
          <w:trHeight w:val="312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014CD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AED18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3.60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6656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DA074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1373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arr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[hg19] 8q12.1(59,700,319-61,484,612)x3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F1D5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1.8Mb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5FBA3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3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OMIM genes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34BF2" w14:textId="77777777" w:rsidR="00A47404" w:rsidRDefault="00764FE9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N/S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5516F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VOUS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21D50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2C6A2B9D" w14:textId="77777777">
        <w:trPr>
          <w:trHeight w:val="312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164A0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E1095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3.70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F28C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B3B1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5FBE7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arr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[GRCh37]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14q22.1q23.3(53159576_65724107)x2 </w:t>
            </w: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hmz</w:t>
            </w:r>
            <w:proofErr w:type="spellEnd"/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DA928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12.6Mb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F2E03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ROH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4F1B2" w14:textId="77777777" w:rsidR="00A47404" w:rsidRDefault="00764FE9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N/S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913E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O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thers-ROH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C6CE3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2F4303C0" w14:textId="77777777">
        <w:trPr>
          <w:trHeight w:val="312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7F623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A56DC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3.30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30DF6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B8E40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D1F10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arr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[hg19] 10q26.11q26.12(120,890,519-122,179,122)x3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DA5A4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1.3Mb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87617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8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OMIM genes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 (eg.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BAG3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757C1" w14:textId="77777777" w:rsidR="00A47404" w:rsidRDefault="00764FE9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N/S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E4348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VOUS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7F588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61871392" w14:textId="77777777">
        <w:trPr>
          <w:trHeight w:val="312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3B013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68A29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2.40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F4F1E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AEE12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BD68C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arr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[hg19]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4q12q13.1(58,193,591-62,730,657)x3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28092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4.5Mb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B24FF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ADGRL3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7412D" w14:textId="77777777" w:rsidR="00A47404" w:rsidRDefault="00764FE9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N/S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C1C9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VOUS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26E88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5EA9E4D1" w14:textId="77777777">
        <w:trPr>
          <w:trHeight w:val="312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6C2C6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AEDA3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3.10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B5989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6B603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15160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arr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[hg19] 4p16.3(68,345-2,181,924)x1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BCA3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2.1Mb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A2B07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Wolf-Hirschhorn syndrome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16D1A" w14:textId="77777777" w:rsidR="00A47404" w:rsidRDefault="00764FE9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N/S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37C2D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P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F9C3E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TOP</w:t>
            </w:r>
          </w:p>
        </w:tc>
      </w:tr>
      <w:tr w:rsidR="00A47404" w14:paraId="41A5CD6E" w14:textId="77777777">
        <w:trPr>
          <w:trHeight w:val="312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C0E27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16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7BB0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3.20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F7CC5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2815C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98090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arr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[hg19]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3q11.1q11.2(93,519,464-96,949,316)x1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5DB80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3.43Mb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2600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5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OMIM genes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B55B8" w14:textId="77777777" w:rsidR="00A47404" w:rsidRDefault="00764FE9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N/S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4635F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VOUS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52EE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14938C8A" w14:textId="77777777">
        <w:trPr>
          <w:trHeight w:val="312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6C98F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F2933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3.20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C507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87F6A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CBB6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arr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[hg19] 22q11.21(18,648,855-21,800,471)x1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D6915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3.2Mb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51362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DiGeorge syndrome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57EC0" w14:textId="77777777" w:rsidR="00A47404" w:rsidRDefault="00764FE9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N/S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C7806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P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543B6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TOP</w:t>
            </w:r>
          </w:p>
        </w:tc>
      </w:tr>
      <w:tr w:rsidR="00A47404" w14:paraId="6AD29242" w14:textId="77777777">
        <w:trPr>
          <w:trHeight w:val="312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3416D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lastRenderedPageBreak/>
              <w:t>18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1F4BF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2.90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730DC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A29F0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790A4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arr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[hg19]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10q11.22q11.23(48,750,425-52,457,367)x3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；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20p12.1(13,963,727-17,657,339)x1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49CBF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2.6Mb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、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3.7Mb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E3BEE" w14:textId="77777777" w:rsidR="00A47404" w:rsidRDefault="00764FE9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</w:rPr>
              <w:t>17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OMIM genes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；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9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OMIM genes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DECB6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maternal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EAE06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VOUS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VOUS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706F4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65866729" w14:textId="77777777">
        <w:trPr>
          <w:trHeight w:val="312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1E317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1BF9A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2.80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02D0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CDE62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C11D8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arr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[hg19] 14q22.1q23.3(51,437,619-66,297,540)×2 </w:t>
            </w: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hmz</w:t>
            </w:r>
            <w:proofErr w:type="spellEnd"/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566CF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14.9Mb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5D6C8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AOH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DB0B7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De novo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13246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O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thers-AOH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2807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Live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birth</w:t>
            </w:r>
          </w:p>
        </w:tc>
      </w:tr>
      <w:tr w:rsidR="00A47404" w14:paraId="7342C3FC" w14:textId="77777777">
        <w:trPr>
          <w:trHeight w:val="312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07053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21797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4.80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FC403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F7DD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C2170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arr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[hg19] 16p13.11(14,910,158-16,458,424)x1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B884C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1.5Mb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8B7CF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16p13.11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 micro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deletion syndrome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03EC4" w14:textId="77777777" w:rsidR="00A47404" w:rsidRDefault="00764FE9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N/S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4B26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P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C1086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TOP</w:t>
            </w:r>
          </w:p>
        </w:tc>
      </w:tr>
      <w:tr w:rsidR="00A47404" w14:paraId="3DE23964" w14:textId="77777777">
        <w:trPr>
          <w:trHeight w:val="312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59C8C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38664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2.60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79ADE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D301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B6696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arr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[hg19] 16p13.11p12.3(15,338,152-18,172,468)x3 ma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B35D3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2.9Mb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CB560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16p13.11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duplication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syndrome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6E68F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maternal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7EF1D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VOUS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D0C6C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Live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birth</w:t>
            </w:r>
          </w:p>
        </w:tc>
      </w:tr>
      <w:tr w:rsidR="00A47404" w14:paraId="759EADD2" w14:textId="77777777">
        <w:trPr>
          <w:trHeight w:val="312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086FA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6E08A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2.70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0DF0F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9FC85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94B65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arr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[hg19] 1q21.1q21.2(145,895,746-147,830,830)x1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E0355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1.9Mb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2C313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1q21.1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 micro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deletion syndrome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278A8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maternal?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BAD2F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P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FAA22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11492429" w14:textId="77777777">
        <w:trPr>
          <w:trHeight w:val="312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F3877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60BB8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3.60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C473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4093A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2DB86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arr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[hg19] Xp11.4(40,018,086-40,946,284)x2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C7B6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928kb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7AC9C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4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OMIM genes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5B683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maternal?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79144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VOUS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C90B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0EC54D12" w14:textId="77777777">
        <w:trPr>
          <w:trHeight w:val="312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D04A6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82049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2.70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B4B0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A9328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C14D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arr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[hg19] Xq22.3(104,675,923-105,815,760)x1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751A4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1.1Mb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3F7DE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OMIM genes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8B9B8" w14:textId="77777777" w:rsidR="00A47404" w:rsidRDefault="00764FE9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N/S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998EA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VOUS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C376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469B7A25" w14:textId="77777777">
        <w:trPr>
          <w:trHeight w:val="312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A744B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C4965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2.70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893F6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13056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849A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arr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[hg19] 21q11.2q21.1(15,961,155-17,519,310)x1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D7F08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1.6Mb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F0BB5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OMIM genes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0E244" w14:textId="77777777" w:rsidR="00A47404" w:rsidRDefault="00764FE9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N/S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5176F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VOUS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0B0CD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0CF040B0" w14:textId="77777777">
        <w:trPr>
          <w:trHeight w:val="312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9B6D4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26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7D79A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3.10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7210F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C2EDD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EBC35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Maternal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 UPD (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7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) 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mosaics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73B0E" w14:textId="77777777" w:rsidR="00A47404" w:rsidRDefault="00764FE9">
            <w:pP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18764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Russell-Silver syndrome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3D21C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maternal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03A4A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O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thers-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mosaics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8F29D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417DF860" w14:textId="77777777">
        <w:trPr>
          <w:trHeight w:val="312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E56A2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E759F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9.00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31679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20543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0A4FF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arr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(1-22)×2,(X)×1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6935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-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E6B9D" w14:textId="77777777" w:rsidR="00A47404" w:rsidRDefault="00764FE9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Turner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syndrome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309B3" w14:textId="77777777" w:rsidR="00A47404" w:rsidRDefault="00764FE9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N/S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8038C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/>
              </w:rPr>
              <w:t>P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D04CC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68ED97F7" w14:textId="77777777">
        <w:trPr>
          <w:trHeight w:val="312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E54CB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28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7A205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3.10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F9573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52B86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3B037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arr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[GRCh37] 1q21.1q21.2(146586250_147391923)x3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BDD42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806kb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41E6C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1q21.1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 micro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deletion syndrome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FC903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De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novo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F3F45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P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B2956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3B35A927" w14:textId="77777777">
        <w:trPr>
          <w:trHeight w:val="312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BC2C2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B791F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2.70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282C9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041C5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7F9DC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arr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[GRCh37] 12p13.33p13.32(2024105_3841392)x1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937D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1.8Mb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07240" w14:textId="77777777" w:rsidR="00A47404" w:rsidRDefault="00764FE9">
            <w:pP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</w:rPr>
              <w:t>Timothy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syndrome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（</w:t>
            </w:r>
            <w:r>
              <w:rPr>
                <w:rFonts w:eastAsia="SimSun" w:cs="Times New Roman"/>
                <w:color w:val="000000"/>
                <w:sz w:val="18"/>
                <w:szCs w:val="18"/>
              </w:rPr>
              <w:t>CACNA1C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BC2BE" w14:textId="77777777" w:rsidR="00A47404" w:rsidRDefault="00764FE9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N/S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A9D0F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VOUS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81E78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3970B5FB" w14:textId="77777777">
        <w:trPr>
          <w:trHeight w:val="312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7028E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9BCB4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4.00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92B4C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EB749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A3999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arr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[GRCh37] 14q32.31q32.33(101858740_107279475)x2 </w:t>
            </w: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hmz</w:t>
            </w:r>
            <w:proofErr w:type="spellEnd"/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06066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5.4Mb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EFD46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ROH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74690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De novo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ADDE0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O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thers-ROH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EB2DD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Live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birth</w:t>
            </w:r>
          </w:p>
        </w:tc>
      </w:tr>
      <w:tr w:rsidR="00A47404" w14:paraId="3D905F41" w14:textId="77777777">
        <w:trPr>
          <w:trHeight w:val="312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23507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lastRenderedPageBreak/>
              <w:t>31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91506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2.50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86BF4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27B9C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CCED7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arr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[GRCh37] 16p11.2(29591327_30167919)x3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7C64D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577kb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F5AA7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16p11.2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microduplication syndrome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59B0D" w14:textId="77777777" w:rsidR="00A47404" w:rsidRDefault="00764FE9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N/S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A0827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P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7B67A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65782928" w14:textId="77777777">
        <w:trPr>
          <w:trHeight w:val="312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3210B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79A6F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3.00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C5C55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EF1B6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B9BE0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arr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[GRCh37] 16p11.2(29428532_30190029)x1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7A229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761kb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4EB2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16p11.2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 micro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deletion syndrome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E963B" w14:textId="77777777" w:rsidR="00A47404" w:rsidRDefault="00764FE9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N/S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62575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P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7D30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TOP</w:t>
            </w:r>
          </w:p>
        </w:tc>
      </w:tr>
      <w:tr w:rsidR="00A47404" w14:paraId="5E598DC3" w14:textId="77777777">
        <w:trPr>
          <w:trHeight w:val="312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FCD68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7DB82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3.11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CE41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631D8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32B3A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arr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[GRCh37] 16p13.11(15058821_16309046)x3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DF802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1.25Mb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03773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10 OMIM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genes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BFEA2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maternal?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46E1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VOUS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0F95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2410B986" w14:textId="77777777">
        <w:trPr>
          <w:trHeight w:val="312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05CEA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94624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2.90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49158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8B4A2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698A0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arr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[GRCh37] 16p11.2(29581102_30190029)x1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9E9A6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609kb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54FA2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16p11.2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 micro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deletion syndrome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CDAE3" w14:textId="77777777" w:rsidR="00A47404" w:rsidRDefault="00764FE9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N/S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5F290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P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7255A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65A9FEB1" w14:textId="77777777">
        <w:trPr>
          <w:trHeight w:val="312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A1CA0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902E4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3.00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0935C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2028C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86B56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arr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[GRCh37]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16p12.2(21841354_22431031)x1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A77BE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590kb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08206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16p12.2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 micro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deletion syndrome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8FD63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maternal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DBDA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P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228F4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6B7EB6B6" w14:textId="77777777">
        <w:trPr>
          <w:trHeight w:val="312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CB546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36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32AA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3.60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7210D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BE343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A5EA0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arr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[GRCh37] 14q23.2q23.3(64289920_66098274)x3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CFF70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1.8Mb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020F6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14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OMIM genes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D5CD3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N/S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EF43A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VOUS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C2C5D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3A5AFF9D" w14:textId="77777777">
        <w:trPr>
          <w:trHeight w:val="312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45688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88755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3.50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C9F52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8E5A8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F21D8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arr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[GRCh37]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16p12.2(21946956_22442007)x3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21DB5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495kb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A721C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4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OMIM genes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86F57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N/S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44E46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VOUS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B9BF5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19D04A0E" w14:textId="77777777">
        <w:trPr>
          <w:trHeight w:val="312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CFC4E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38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8271C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3.10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130CC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9AA7E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EA04F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arr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[hg19] 22q11.21(18,648,855-20,312,661)x3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8A5FA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1.7Mb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45944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22q11.2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duplication syndrome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1397A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N/S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6EADE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P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D0FB4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TOP</w:t>
            </w:r>
          </w:p>
        </w:tc>
      </w:tr>
      <w:tr w:rsidR="00A47404" w14:paraId="05DDEE57" w14:textId="77777777">
        <w:trPr>
          <w:trHeight w:val="312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5B082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1589F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2.80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1AD18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A49AF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9A1DA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arr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[hg19]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16p13.11(15,171,146-16,272,403)x3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31BE2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1.1Mb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19853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16p13.11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microduplication syndrome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D7F4B" w14:textId="77777777" w:rsidR="00A47404" w:rsidRDefault="00764FE9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N/S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94399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VOUS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33F3D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5C582B09" w14:textId="77777777">
        <w:trPr>
          <w:trHeight w:val="312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D37A7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40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CD669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3.20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A64B2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5BF60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BC75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arr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[hg19] 22q11.21(18,648,855-21,454,872)x3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B9CBC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2.8Mb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8DEB8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22q11.2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microduplication syndrome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52483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N/S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6B68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P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5BD33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7A736E7B" w14:textId="77777777">
        <w:trPr>
          <w:trHeight w:val="312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7EC7C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41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82052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3.00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CCA5E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C7D86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83D72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arr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(22)×2-3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A07FF" w14:textId="77777777" w:rsidR="00A47404" w:rsidRDefault="00764FE9">
            <w:pP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18359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Mosaics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22 Trisomy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（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74%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）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8D2A3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N/S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580DF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O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thers-</w:t>
            </w: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mos</w:t>
            </w:r>
            <w:proofErr w:type="spellEnd"/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DB3B0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TOP</w:t>
            </w:r>
          </w:p>
        </w:tc>
      </w:tr>
      <w:tr w:rsidR="00A47404" w14:paraId="79E7C57E" w14:textId="77777777">
        <w:trPr>
          <w:trHeight w:val="312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25527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42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98560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4.40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E5CF0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02B58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BA5BC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arr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[hg19] 16p13.11(14,892,976-16,538,596)x1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2042D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1.65Mb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6F4F5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16p13.11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 micro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deletion syndrome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04734" w14:textId="77777777" w:rsidR="00A47404" w:rsidRDefault="00764FE9">
            <w:pPr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N/S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85474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P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CD9AE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6ABF00A2" w14:textId="77777777">
        <w:trPr>
          <w:trHeight w:val="312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07872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43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9890E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3.00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B972E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3A94A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23B33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arr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[hg19]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13q12.12(23,519,917-24,922,373)x3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5D9A9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1.4Mb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C02D6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8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OMIM genes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58870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N/S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FE91D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VOUS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EA864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4AE5E784" w14:textId="77777777">
        <w:trPr>
          <w:trHeight w:val="312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82DE1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lastRenderedPageBreak/>
              <w:t>44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4E136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2.60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0B19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A4ABE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24725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arr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[hg19] 2q12.3q13(109,373,186-110,442,979)x3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03467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1.07Mb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724B7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OMIM genes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85D65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N/S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3A828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VOUS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6F6C7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</w:tbl>
    <w:p w14:paraId="70EF87C5" w14:textId="77777777" w:rsidR="00A47404" w:rsidRDefault="00764FE9">
      <w:pPr>
        <w:rPr>
          <w:color w:val="000000"/>
          <w:lang w:eastAsia="zh-CN"/>
        </w:rPr>
      </w:pPr>
      <w:r>
        <w:rPr>
          <w:color w:val="000000"/>
          <w:lang w:eastAsia="zh-CN"/>
        </w:rPr>
        <w:t>mm, millimeter; NT, nuchal</w:t>
      </w:r>
      <w:r>
        <w:rPr>
          <w:rFonts w:hint="eastAsia"/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 xml:space="preserve">translucency; </w:t>
      </w:r>
      <w:r>
        <w:rPr>
          <w:rFonts w:hint="eastAsia"/>
          <w:color w:val="000000"/>
          <w:lang w:eastAsia="zh-CN"/>
        </w:rPr>
        <w:t xml:space="preserve">CMA, chromosomal </w:t>
      </w:r>
      <w:r>
        <w:rPr>
          <w:rFonts w:hint="eastAsia"/>
          <w:color w:val="000000"/>
          <w:lang w:eastAsia="zh-CN"/>
        </w:rPr>
        <w:t xml:space="preserve">microarray analysis; N/S, not </w:t>
      </w:r>
      <w:proofErr w:type="spellStart"/>
      <w:r>
        <w:rPr>
          <w:rFonts w:hint="eastAsia"/>
          <w:color w:val="000000"/>
          <w:lang w:eastAsia="zh-CN"/>
        </w:rPr>
        <w:t>specified;P</w:t>
      </w:r>
      <w:proofErr w:type="spellEnd"/>
      <w:r>
        <w:rPr>
          <w:rFonts w:hint="eastAsia"/>
          <w:color w:val="000000"/>
          <w:lang w:eastAsia="zh-CN"/>
        </w:rPr>
        <w:t xml:space="preserve">, Pathogenic; VOUS, variant of uncertain </w:t>
      </w:r>
      <w:proofErr w:type="spellStart"/>
      <w:r>
        <w:rPr>
          <w:rFonts w:hint="eastAsia"/>
          <w:color w:val="000000"/>
          <w:lang w:eastAsia="zh-CN"/>
        </w:rPr>
        <w:t>significance;</w:t>
      </w:r>
      <w:r>
        <w:rPr>
          <w:color w:val="000000"/>
          <w:lang w:eastAsia="zh-CN"/>
        </w:rPr>
        <w:t>TOP</w:t>
      </w:r>
      <w:proofErr w:type="spellEnd"/>
      <w:r>
        <w:rPr>
          <w:color w:val="000000"/>
          <w:lang w:eastAsia="zh-CN"/>
        </w:rPr>
        <w:t>, termination of pregnancy</w:t>
      </w:r>
      <w:r>
        <w:rPr>
          <w:rFonts w:hint="eastAsia"/>
          <w:color w:val="000000"/>
          <w:lang w:eastAsia="zh-CN"/>
        </w:rPr>
        <w:t xml:space="preserve"> ; </w:t>
      </w:r>
      <w:proofErr w:type="spellStart"/>
      <w:r>
        <w:rPr>
          <w:rFonts w:hint="eastAsia"/>
          <w:color w:val="000000"/>
          <w:lang w:eastAsia="zh-CN"/>
        </w:rPr>
        <w:t>UPD,uniparental</w:t>
      </w:r>
      <w:proofErr w:type="spellEnd"/>
      <w:r>
        <w:rPr>
          <w:rFonts w:hint="eastAsia"/>
          <w:color w:val="000000"/>
          <w:lang w:eastAsia="zh-CN"/>
        </w:rPr>
        <w:t xml:space="preserve"> </w:t>
      </w:r>
      <w:proofErr w:type="spellStart"/>
      <w:r>
        <w:rPr>
          <w:rFonts w:hint="eastAsia"/>
          <w:color w:val="000000"/>
          <w:lang w:eastAsia="zh-CN"/>
        </w:rPr>
        <w:t>disomy</w:t>
      </w:r>
      <w:proofErr w:type="spellEnd"/>
      <w:r>
        <w:rPr>
          <w:rFonts w:hint="eastAsia"/>
          <w:color w:val="000000"/>
          <w:lang w:eastAsia="zh-CN"/>
        </w:rPr>
        <w:t>.</w:t>
      </w:r>
    </w:p>
    <w:p w14:paraId="30388216" w14:textId="77777777" w:rsidR="00A47404" w:rsidRDefault="00A47404">
      <w:pPr>
        <w:rPr>
          <w:lang w:eastAsia="zh-CN"/>
        </w:rPr>
      </w:pPr>
    </w:p>
    <w:p w14:paraId="02E340AA" w14:textId="77777777" w:rsidR="00A47404" w:rsidRDefault="00764FE9">
      <w:pPr>
        <w:rPr>
          <w:lang w:eastAsia="zh-CN"/>
        </w:rPr>
      </w:pPr>
      <w:r>
        <w:rPr>
          <w:rFonts w:hint="eastAsia"/>
        </w:rPr>
        <w:t>T</w:t>
      </w:r>
      <w:r>
        <w:rPr>
          <w:rFonts w:hint="eastAsia"/>
          <w:lang w:eastAsia="zh-CN"/>
        </w:rPr>
        <w:t>able S2. Clinical and molecular information of 40 fetuses with increased NT identified by WES</w:t>
      </w:r>
    </w:p>
    <w:tbl>
      <w:tblPr>
        <w:tblW w:w="5103" w:type="pct"/>
        <w:tblInd w:w="-268" w:type="dxa"/>
        <w:tblLayout w:type="fixed"/>
        <w:tblLook w:val="04A0" w:firstRow="1" w:lastRow="0" w:firstColumn="1" w:lastColumn="0" w:noHBand="0" w:noVBand="1"/>
      </w:tblPr>
      <w:tblGrid>
        <w:gridCol w:w="503"/>
        <w:gridCol w:w="539"/>
        <w:gridCol w:w="715"/>
        <w:gridCol w:w="727"/>
        <w:gridCol w:w="2306"/>
        <w:gridCol w:w="728"/>
        <w:gridCol w:w="897"/>
        <w:gridCol w:w="2195"/>
        <w:gridCol w:w="738"/>
        <w:gridCol w:w="620"/>
      </w:tblGrid>
      <w:tr w:rsidR="00A47404" w14:paraId="2F0208C0" w14:textId="77777777"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475D9" w14:textId="77777777" w:rsidR="00A47404" w:rsidRDefault="00764FE9">
            <w:pPr>
              <w:jc w:val="center"/>
              <w:textAlignment w:val="center"/>
              <w:rPr>
                <w:rFonts w:eastAsia="SimSu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Case ID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9F999" w14:textId="77777777" w:rsidR="00A47404" w:rsidRDefault="00764FE9">
            <w:pPr>
              <w:textAlignment w:val="center"/>
              <w:rPr>
                <w:rFonts w:eastAsia="SimSu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NT</w:t>
            </w:r>
            <w:r>
              <w:rPr>
                <w:rFonts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（</w:t>
            </w:r>
            <w:r>
              <w:rPr>
                <w:rFonts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mm)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9456A" w14:textId="77777777" w:rsidR="00A47404" w:rsidRDefault="00764FE9">
            <w:pPr>
              <w:jc w:val="center"/>
              <w:textAlignment w:val="center"/>
              <w:rPr>
                <w:rFonts w:eastAsia="SimSu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QF-PCR result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8BD77" w14:textId="77777777" w:rsidR="00A47404" w:rsidRDefault="00764FE9">
            <w:pPr>
              <w:jc w:val="center"/>
              <w:textAlignment w:val="center"/>
              <w:rPr>
                <w:rFonts w:eastAsia="SimSu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CMA result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93C6C" w14:textId="77777777" w:rsidR="00A47404" w:rsidRDefault="00764FE9">
            <w:pPr>
              <w:jc w:val="center"/>
              <w:textAlignment w:val="center"/>
              <w:rPr>
                <w:rFonts w:eastAsia="SimSu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WES result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FCBEF" w14:textId="77777777" w:rsidR="00A47404" w:rsidRDefault="00764FE9">
            <w:pPr>
              <w:jc w:val="center"/>
              <w:rPr>
                <w:rFonts w:eastAsia="SimSu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b/>
                <w:bCs/>
                <w:color w:val="000000"/>
                <w:sz w:val="18"/>
                <w:szCs w:val="18"/>
              </w:rPr>
              <w:t>Zygosity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F5B5A" w14:textId="77777777" w:rsidR="00A47404" w:rsidRDefault="00764FE9">
            <w:pPr>
              <w:jc w:val="center"/>
              <w:textAlignment w:val="center"/>
              <w:rPr>
                <w:rFonts w:eastAsia="SimSu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Inheritance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06921" w14:textId="77777777" w:rsidR="00A47404" w:rsidRDefault="00764FE9">
            <w:pPr>
              <w:jc w:val="center"/>
              <w:textAlignment w:val="center"/>
              <w:rPr>
                <w:rFonts w:eastAsia="SimSu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Disease association(s)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E043C" w14:textId="77777777" w:rsidR="00A47404" w:rsidRDefault="00764FE9">
            <w:pPr>
              <w:jc w:val="center"/>
              <w:textAlignment w:val="center"/>
              <w:rPr>
                <w:rFonts w:eastAsia="SimSu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 xml:space="preserve"> Categorization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54557" w14:textId="77777777" w:rsidR="00A47404" w:rsidRDefault="00764FE9">
            <w:pPr>
              <w:jc w:val="center"/>
              <w:textAlignment w:val="center"/>
              <w:rPr>
                <w:rFonts w:eastAsia="SimSu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outcome</w:t>
            </w:r>
          </w:p>
        </w:tc>
      </w:tr>
      <w:tr w:rsidR="00A47404" w14:paraId="57265051" w14:textId="77777777"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68809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DBCC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3.10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EF8C7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ABAC4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BCE3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PTPN11(NM_002834)c.1124A&gt;G(p.Y375C)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1F13C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Heterozygous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076E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maternal</w:t>
            </w:r>
          </w:p>
          <w:p w14:paraId="387EF368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AD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CB50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Noonan syndrome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1/LEOPARD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syndrome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1/</w:t>
            </w: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Metachondromatosis</w:t>
            </w:r>
            <w:proofErr w:type="spellEnd"/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A6627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VOUS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DA317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33FC7524" w14:textId="77777777"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41EA5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89D60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3.40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A220C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90CB6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9809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CACNA1E(NM_000721)c.4615C&gt;T(p.R1539*)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；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PITX1(NM_002653)c.297_298delinsTT(p.Q99_Q100delinsH*)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76FA9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Heterozygous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36675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De novo</w:t>
            </w:r>
          </w:p>
          <w:p w14:paraId="58BE7BF5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AD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63DBF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Developmental and epileptic encephalopathy 69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 /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Liebenberg syndrome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B96C2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LP/LP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39087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Live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birth</w:t>
            </w:r>
          </w:p>
        </w:tc>
      </w:tr>
      <w:tr w:rsidR="00A47404" w14:paraId="3C89B36B" w14:textId="77777777"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6C7B5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85E98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4.50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1C02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5E804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2DCB7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PEX1(NM_000466)c.1583_1587delTACAA(p.I528Sfs*13)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；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PEX1(NM_000466)c.782_783delAA(p.Q261Rfs*8)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A045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Compound Heterozygous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454DE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Paternal/Maternal</w:t>
            </w:r>
          </w:p>
          <w:p w14:paraId="2B48A064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AR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DEAB5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Peroxisome biogenesis disorder 1A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/1B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1D515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LP/VOUS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84A5D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2F1B134F" w14:textId="77777777"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4DD5A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C7220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4.40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32AD0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E4AB2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48667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LZTR1(NM_006767)c.2306C&gt;T(p.T769M)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4DAF0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Heterozygous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FE189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Maternal</w:t>
            </w:r>
          </w:p>
          <w:p w14:paraId="19CC0F07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AD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9333E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Noonan syndrome 10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FB81A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VOUS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68A79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0A4B96EB" w14:textId="77777777"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07EE3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0A55A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3.20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45433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EEE96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3C3F6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FGFR3(NM_000142)c.1138G&gt;A(p.G380R)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19B8C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Heterozygous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901E9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De novo</w:t>
            </w:r>
          </w:p>
          <w:p w14:paraId="2C5AF607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AD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D2EBA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Achondroplasia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67AA7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P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C0D6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26957C97" w14:textId="77777777"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97A88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E7FF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3.60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0B274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ABFB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8C1F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XYLT1(NM_022166)c.2456G&gt;T(p.G819V)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50FD3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H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omozygo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us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CB9E3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Paternal/Maternal</w:t>
            </w:r>
          </w:p>
          <w:p w14:paraId="24642810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AR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1A530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Desbuquois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 dysplasia 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ADED5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VOUS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3544A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TOP</w:t>
            </w:r>
          </w:p>
        </w:tc>
      </w:tr>
      <w:tr w:rsidR="00A47404" w14:paraId="1293599B" w14:textId="77777777"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9814D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7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235A5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3.20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0F082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75E7A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05173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SOS1(NM_005633)c.929G&gt;A(p.R310H)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18E87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Heterozygous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5C48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Maternal</w:t>
            </w:r>
          </w:p>
          <w:p w14:paraId="45F0859E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AD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2E8CC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Noonan syndrome 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9B14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VOUS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1C79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3BC54E8F" w14:textId="77777777"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1500C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lastRenderedPageBreak/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8B3CE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3.10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69857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F056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F9C1C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PRRX1(NM_022716)c.146T&gt;C(p.V49A)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4A786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Heterozygous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BB936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De novo</w:t>
            </w:r>
          </w:p>
          <w:p w14:paraId="185D3E49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AD/AR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B3F0D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Agnathia-otocephaly complex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EA8F8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VOUS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5045D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055EFC7E" w14:textId="77777777"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39792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9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A8ACA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3.40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B3D8D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51FB8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E92F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RAI1(NM_030665)c.3445C&gt;T(p.Arg1149Cys)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9AFC6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Heterozygous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9443A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De novo</w:t>
            </w:r>
          </w:p>
          <w:p w14:paraId="3FBB444E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AD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83902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Smith-</w:t>
            </w: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Magenis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 syndrome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FBEF2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VOUS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D0CC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6DE390C5" w14:textId="77777777"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91FFA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C8820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5.60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EDFFC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38E67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AF223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COL2A1(NM_001844)c.3599G&gt;T(p.Gly1200Val)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81822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Heterozygous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AE04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De novo</w:t>
            </w:r>
          </w:p>
          <w:p w14:paraId="3ECA84E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AD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872C5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Achondrogenesis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, type II or </w:t>
            </w: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hypochondrogenesis</w:t>
            </w:r>
            <w:proofErr w:type="spellEnd"/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7E7E7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VOUS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857F8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TOP</w:t>
            </w:r>
          </w:p>
        </w:tc>
      </w:tr>
      <w:tr w:rsidR="00A47404" w14:paraId="13E703F5" w14:textId="77777777"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5C0F0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79C43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3.40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2B7D2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2A1F8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C8728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ETFDH(NM_004453.4)c.920C&gt;G(p.Ser307Cys)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；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ETFDH(NM_004453.4)c.959C&gt;T(p.Ala320Val)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9B7C4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Compound Heterozygous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B9074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Paternal/Maternal</w:t>
            </w:r>
          </w:p>
          <w:p w14:paraId="48E17919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AR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F8E73" w14:textId="77777777" w:rsidR="00A47404" w:rsidRDefault="00764FE9">
            <w:pPr>
              <w:pStyle w:val="Heading3"/>
              <w:keepNext w:val="0"/>
              <w:keepLines w:val="0"/>
              <w:shd w:val="clear" w:color="auto" w:fill="FFFFFF"/>
              <w:spacing w:before="240" w:line="13" w:lineRule="atLeast"/>
              <w:ind w:left="0" w:firstLine="0"/>
              <w:rPr>
                <w:rFonts w:eastAsia="SimSun" w:cs="Times New Roman"/>
                <w:b w:val="0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b w:val="0"/>
                <w:color w:val="000000"/>
                <w:sz w:val="18"/>
                <w:szCs w:val="18"/>
                <w:lang w:eastAsia="zh-CN" w:bidi="ar"/>
              </w:rPr>
              <w:t>M</w:t>
            </w:r>
            <w:r>
              <w:rPr>
                <w:rFonts w:cs="Times New Roman" w:hint="eastAsia"/>
                <w:b w:val="0"/>
                <w:color w:val="000000"/>
                <w:sz w:val="18"/>
                <w:szCs w:val="18"/>
                <w:lang w:eastAsia="zh-CN" w:bidi="ar"/>
              </w:rPr>
              <w:t>ultiple Acyl-CoA Dehydrogenase</w:t>
            </w:r>
            <w:r>
              <w:rPr>
                <w:rFonts w:eastAsia="SimSun" w:cs="Times New Roman"/>
                <w:b w:val="0"/>
                <w:color w:val="00000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cs="Times New Roman" w:hint="eastAsia"/>
                <w:b w:val="0"/>
                <w:color w:val="000000"/>
                <w:sz w:val="18"/>
                <w:szCs w:val="18"/>
                <w:lang w:eastAsia="zh-CN" w:bidi="ar"/>
              </w:rPr>
              <w:t>Deficiency</w:t>
            </w:r>
          </w:p>
          <w:p w14:paraId="5D388780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(MADD)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31C67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LP/VOUS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592A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7538299A" w14:textId="77777777"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F7CD6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4E560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2.70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0603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86E6E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1583D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LZTR1(NM_006767.4)c.2263C&gt;T(p.Arg755Trp)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2F3AE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Heterozygous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B13AE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Maternal</w:t>
            </w:r>
          </w:p>
          <w:p w14:paraId="115EE044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AD/AR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E5376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Noonan syndrome 10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Noonan syndrome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4D00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VOUS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C6CD7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7334880C" w14:textId="77777777"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0ED50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CCCFC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3.00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0BEDA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6B332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564B4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ZMIZ1(NM_020338.4)c.1342C&gt;T(p.Gln448*)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4F136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Heterozygous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6515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Maternal</w:t>
            </w:r>
          </w:p>
          <w:p w14:paraId="65BBC506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AD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251E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Neurodevelopmental disorder with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dysmorphic facies and distal skeletal anomalies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C0D09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LP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D0C7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43111EC9" w14:textId="77777777"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42B7F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579C8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4.10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DD4E9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DADA9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BFD05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LZTR1(NM_006767)c.740G&gt;T(p.S247I)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66D60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Heterozygous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EDD6E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De novo</w:t>
            </w:r>
          </w:p>
          <w:p w14:paraId="05D1B1D6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AD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00F4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Noonan syndrome 10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7A510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LP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4111A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TOP</w:t>
            </w:r>
          </w:p>
        </w:tc>
      </w:tr>
      <w:tr w:rsidR="00A47404" w14:paraId="09013DEE" w14:textId="77777777"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6E71B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CA15F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3.24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77396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A0332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96B39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LZTR1(NM_006767)c.1201T&gt;G(p.Y401D)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32190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Heterozygous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B8E2E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Paternal</w:t>
            </w:r>
          </w:p>
          <w:p w14:paraId="318A5C7E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AD/AR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B2930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Noonan syndrome 10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Noonan syndrome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7E0FD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VOUS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F3FDA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04E76D22" w14:textId="77777777"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17BA0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06A64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4.10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E39D3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D0FA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EFFE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CHD4(NM_001273)c.4018C&gt;T(p.R1340C)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CAA52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Heterozygous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EDE5C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De novo</w:t>
            </w:r>
          </w:p>
          <w:p w14:paraId="0DE54FB5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AD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F95E4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Sifrim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-</w:t>
            </w: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Hitz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-Weiss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syndrome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61C14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LP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FF358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33F28032" w14:textId="77777777"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275FD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17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52D13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3.90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EF44A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E922C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A9347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VARS1(NM_006295)c.94G&gt;T(p.Gly32*)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；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VARS1(NM_006295)c939G&gt;C(p.Trp313Cys)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0D6D8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Compound Heterozygous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F0453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Maternal/</w:t>
            </w: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PaternalAR</w:t>
            </w:r>
            <w:proofErr w:type="spellEnd"/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58E30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Neurodevelopmental disorder with microcephaly, seizures, and cortical atrophy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C9D75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LP/VOUS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1590F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27109544" w14:textId="77777777"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CDFA5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CA2D8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3.40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01382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9304E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EDE27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PACS1(NM_018026)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 h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eterozygous deletion of exons 12-24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D5263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Heterozygous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E8018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Paternal</w:t>
            </w:r>
          </w:p>
          <w:p w14:paraId="33051AA5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AD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C0494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Schuurs-Hoeijmakers</w:t>
            </w:r>
            <w:proofErr w:type="spellEnd"/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syndrome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89D66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LP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B20A8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29B8D780" w14:textId="77777777"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B0913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19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800A8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3.60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E164F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A901E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7AA4F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MYH3(NM_002470)c.3402_3403delG(p.K1135Tfs*65)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D899D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Heterozygous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541F8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De novo</w:t>
            </w:r>
          </w:p>
          <w:p w14:paraId="3A30C38D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AR/AD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AC6D2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Arthrogryposis, distal, type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2A/type 2B3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;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Contractures, pterygia, and </w:t>
            </w: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lastRenderedPageBreak/>
              <w:t>spondylocarpostarsal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 fusion syndrome 1A/1B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A54E2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lastRenderedPageBreak/>
              <w:t>LP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73FD7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318040D8" w14:textId="77777777"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00C69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8F9DA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4.00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5F4A4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7064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7BAD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PTPN11(NM_002834)c.155C&gt;T(p.T52I)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6972E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Heterozygous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27C7A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De novo</w:t>
            </w:r>
          </w:p>
          <w:p w14:paraId="498E3A13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AR/AD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6B800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Noonan syndrome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 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DD4AE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LP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4FAA4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39D4F81C" w14:textId="77777777"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45B17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732CE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3.20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5048C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C1E24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D1629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TRIP11(NM_004239)c.2138C&gt;A(p.T713N);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br/>
              <w:t>c.3705G&gt;C(p.M1235I)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7D684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Compound Heterozygous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D8BEC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Paternal/Maternal</w:t>
            </w:r>
          </w:p>
          <w:p w14:paraId="1BEDD43F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AR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443F0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Achondrogenesis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, type </w:t>
            </w: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IA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;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Odontochondrodysplasia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 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F19DD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VOUS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01EA7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41E3AD08" w14:textId="77777777"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F255C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91670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12.90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E7C43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1EB4F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D0ECA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PHGDH(NM_006623)c.1015C&gt;G(p.L339V),</w:t>
            </w:r>
          </w:p>
          <w:p w14:paraId="7C7D3418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PHGDH(NM_006623)c.1037G&gt;A(p.W346*)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47F5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Compound Heterozygous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53757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Paternal/Maternal</w:t>
            </w:r>
          </w:p>
          <w:p w14:paraId="6EB8FA8A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AR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07C97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Neu-</w:t>
            </w: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Laxova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 syndrome 1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;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Phosphoglycerate dehydrogenase deficiency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87B74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LP/VOUS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4FFB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TOP</w:t>
            </w:r>
          </w:p>
        </w:tc>
      </w:tr>
      <w:tr w:rsidR="00A47404" w14:paraId="4FF59907" w14:textId="77777777"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1EEBC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09289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3.60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295B8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688BC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88CC9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SOS1(NM_005633)c.508A&gt;G(p.K170E)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DB17F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Heterozygous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F0AA2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De novo</w:t>
            </w:r>
          </w:p>
          <w:p w14:paraId="43A7DD37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AD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E6445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Noonan syndrome 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96404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P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EA2B9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TOP</w:t>
            </w:r>
          </w:p>
        </w:tc>
      </w:tr>
      <w:tr w:rsidR="00A47404" w14:paraId="54835443" w14:textId="77777777"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C8B45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794D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3.90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677A5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89F8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D1EF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SOS1(NM_005633)c.587C&gt;T(p.S196L</w:t>
            </w:r>
            <w:proofErr w:type="gram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);</w:t>
            </w:r>
            <w:proofErr w:type="gramEnd"/>
          </w:p>
          <w:p w14:paraId="64019A65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COL3A1(NM_000090)c.1682G&gt;A(p.G561D)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D11AC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Heterozygous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BCC6D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Paternal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De novo</w:t>
            </w:r>
          </w:p>
          <w:p w14:paraId="030E3C6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AD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AD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F135A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Noonan syndrome 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4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;Ehlers-Danlos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syndrome, vascular type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653C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VOUS/VOUS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95308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3D3BADC7" w14:textId="77777777"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47FEE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CB563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3.17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76E55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084C6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28E39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LZTR1(NM_006767)c.2075T&gt;C(p.F692S)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708EF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Heterozygous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E85B3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Maternal</w:t>
            </w:r>
          </w:p>
          <w:p w14:paraId="341C0BCE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AD/AR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DA757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Noonan syndrome 10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Noonan syndrome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995B6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VOUS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1508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6B6686EA" w14:textId="77777777"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6777F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3129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4.10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BE678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5605C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EA74E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STS(NM_000351.6)c.463G&gt;A(p.G155S)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514CE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H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emizygous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C08E4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Maternal</w:t>
            </w:r>
          </w:p>
          <w:p w14:paraId="5B6DD570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XLR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215E3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4"/>
                <w:szCs w:val="14"/>
                <w:shd w:val="clear" w:color="auto" w:fill="F5F5F5"/>
              </w:rPr>
              <w:t>I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chthyosis, X-linked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E6408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VOUS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05416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5B87949C" w14:textId="77777777"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29E51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27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0651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6.00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1F646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19EA4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FD0C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LZTR1(NM_006767)c.2325+1G&gt;A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9E61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Heterozygous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C10B6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Paternal</w:t>
            </w:r>
          </w:p>
          <w:p w14:paraId="15D9FDBF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AD/AR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843E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Noonan syndrome 10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Noonan syndrome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0F11E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VOUS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EF8B2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4CF4AC13" w14:textId="77777777"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D1D9A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5A398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5.70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1C16F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6702E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A58AC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NSD1(NM_022455)c.1525_1540del(p.Thr509Ala fs*22)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88EA7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Heterozygous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5AA8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De novo</w:t>
            </w:r>
          </w:p>
          <w:p w14:paraId="5E6B1138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AD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08302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Sotos</w:t>
            </w:r>
            <w:proofErr w:type="spellEnd"/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syndrome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ED29E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P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2F103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35C14094" w14:textId="77777777"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A2047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29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539A8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6.50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1B129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61E2E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08B99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FGFR3(NM_001163213)c.742C&gt;T(p.Arg248Cys)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851F6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Heterozygous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D1AFD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De novo</w:t>
            </w:r>
          </w:p>
          <w:p w14:paraId="439146D5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AD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73AF0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Achondroplasia/Thanatophoric dysplasia, type I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CCFB2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P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8B694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67F7A5A0" w14:textId="77777777"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74E6C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86B36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3.72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5D8A0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43C15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1AFD2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TCIRG1(NM_006019)c.1037_1040dupGTGC(p.Val348Cysfs*143),(NM_006019)c.2218_2219delCT(p.Leu740Glufs*90)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2DBFC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Compound Heterozygous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E447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Paternal/Maternal</w:t>
            </w:r>
          </w:p>
          <w:p w14:paraId="4EC45A1F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AR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2448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Osteopetrosis, autosomal recessive 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B02A0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VOUS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06DF9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3241BBBF" w14:textId="77777777"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9CAFF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lastRenderedPageBreak/>
              <w:t>31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D6EF5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4.40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66A1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00FCE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B19FE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SOS2(NM_006939.3)c.20C&gt;G(p.Pro7Arg)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0FC0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Heterozygous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1F283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Paternal</w:t>
            </w:r>
          </w:p>
          <w:p w14:paraId="47A14E20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AD/AR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F06D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Noonan syndrome 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6C23F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VOUS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6B7B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6EA73971" w14:textId="77777777"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C5BF1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FDFF4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4.10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F5E58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3337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AC388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HRAS(NM_005343.3)c.351G&gt;T(p.Lys117Asn)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C2E0C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Heterozygous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F3C94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De novo</w:t>
            </w:r>
          </w:p>
          <w:p w14:paraId="45D3D8C6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AD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00A0E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Costello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syndrome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EAB08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VOUS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413C5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TOP</w:t>
            </w:r>
          </w:p>
        </w:tc>
      </w:tr>
      <w:tr w:rsidR="00A47404" w14:paraId="6BE502F1" w14:textId="77777777"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38BD4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80D85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11.80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B886C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D80A8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D9CAC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SOX9(NM_000346.4)c.788delG(p.Gly263Alafs*16)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06533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Heterozygous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732F6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De novo</w:t>
            </w:r>
          </w:p>
          <w:p w14:paraId="1BAAF49D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AD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6FE95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C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ampomelic Dysplasia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161E9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LP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601EF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381F9263" w14:textId="77777777"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EBE94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2045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5.10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C5504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6602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2BE7D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COL2A1(NM_001844.5)c.4196del(p.Tyr1399Phefs*36)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2757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Heterozygous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1F91A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De novo</w:t>
            </w:r>
          </w:p>
          <w:p w14:paraId="43DE396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AD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C1D66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Achondrogenesis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, type II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09FC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LP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D96D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TOP</w:t>
            </w:r>
          </w:p>
        </w:tc>
      </w:tr>
      <w:tr w:rsidR="00A47404" w14:paraId="6448A4F6" w14:textId="77777777"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FBE3A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17DE0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3.20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6ED2A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54897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E84A5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GRIN2B(NM_000834.4)c.655C&gt;T(p.Gln219*)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3AC32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Heterozygous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1D68E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De novo</w:t>
            </w:r>
          </w:p>
          <w:p w14:paraId="0120B7A4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AD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1CEF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Developmental and epileptic encephalopathy 27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;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Intellectual developmental disorder, autosomal dominant 6, with or without seizures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CCE85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LP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B7085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30462229" w14:textId="77777777"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D5AF1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6A6C5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4.20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89786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9E636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1B39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EPHB4(NM_004444.5)c.805C&gt;T(p.Arg269*)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4233D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Heterozygous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8C483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Paternal</w:t>
            </w:r>
          </w:p>
          <w:p w14:paraId="6BD7980D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AD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108FB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Capillary malformation-arteriovenous malformation 2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;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Lymphatic malformation 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2728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VOUS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F993A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06FDE779" w14:textId="77777777"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93B71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37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A0889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3.00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6493C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457FD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072E7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FGFR3(NM_000142.4)c.742C&gt;T(p.Arg248Cys)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4FAA3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Heterozygous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FF637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De novo</w:t>
            </w:r>
          </w:p>
          <w:p w14:paraId="1EF55BE6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AD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337B5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Achondroplasia/Thanatophoric dysplasia, type I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CFA96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P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6328C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3C375354" w14:textId="77777777"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5D2CA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4744F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5.00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EEE3D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6777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12FB9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PTPN11(NM_002834.4)c.124A&gt;G(p.Thr42Ala)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0A7D9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Heterozygous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3E8ED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De novo</w:t>
            </w:r>
          </w:p>
          <w:p w14:paraId="5B6BB5AC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AD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55EC6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Noonan syndrome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 1/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LEOPARD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syndrome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1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/</w:t>
            </w: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Metachondromatosis</w:t>
            </w:r>
            <w:proofErr w:type="spellEnd"/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1C33A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P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B2DC2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TOP</w:t>
            </w:r>
          </w:p>
        </w:tc>
      </w:tr>
      <w:tr w:rsidR="00A47404" w14:paraId="064415E6" w14:textId="77777777"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48DEA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39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52007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3.10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A741A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4CED4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F7C7F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LZTR1(NM_006767.4)c.27delG(p.Gln10Argfs*15)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7FA09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Heterozygous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02CAC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Paternal</w:t>
            </w:r>
          </w:p>
          <w:p w14:paraId="234E90A3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AD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F8200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Noonan syndrome 10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Noonan syndrome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2</w:t>
            </w:r>
            <w:r>
              <w:rPr>
                <w:rFonts w:eastAsia="SimSun" w:cs="Times New Roman" w:hint="eastAsia"/>
                <w:color w:val="000000"/>
                <w:sz w:val="18"/>
                <w:szCs w:val="18"/>
                <w:lang w:eastAsia="zh-CN" w:bidi="ar"/>
              </w:rPr>
              <w:t>/</w:t>
            </w: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Schwannomatosis-2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B0A1A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P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F4197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  <w:tr w:rsidR="00A47404" w14:paraId="4F1B858A" w14:textId="77777777"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8DC70" w14:textId="77777777" w:rsidR="00A47404" w:rsidRDefault="00764FE9">
            <w:pPr>
              <w:jc w:val="right"/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40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DA44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5.00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33D49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2F409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Nomal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8C0EF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MAP2K1(NM_002755.4)c.608A&gt;G(p.Glu203Gly)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E4520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Heterozygous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EAE39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De novo</w:t>
            </w:r>
          </w:p>
          <w:p w14:paraId="1D6E9321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AD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F2B56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Cardiofaciocutaneous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 xml:space="preserve"> syndrome 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E4D9E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P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49C42" w14:textId="77777777" w:rsidR="00A47404" w:rsidRDefault="00764FE9">
            <w:pPr>
              <w:textAlignment w:val="center"/>
              <w:rPr>
                <w:rFonts w:eastAsia="SimSun" w:cs="Times New Roman"/>
                <w:color w:val="000000"/>
                <w:sz w:val="18"/>
                <w:szCs w:val="18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 w:bidi="ar"/>
              </w:rPr>
              <w:t>Live birth</w:t>
            </w:r>
          </w:p>
        </w:tc>
      </w:tr>
    </w:tbl>
    <w:p w14:paraId="6DDED8D2" w14:textId="77777777" w:rsidR="00A47404" w:rsidRDefault="00A47404">
      <w:pPr>
        <w:rPr>
          <w:rFonts w:cs="Times New Roman"/>
          <w:sz w:val="18"/>
          <w:szCs w:val="18"/>
        </w:rPr>
      </w:pPr>
    </w:p>
    <w:p w14:paraId="1930DA64" w14:textId="77777777" w:rsidR="00A47404" w:rsidRDefault="00764FE9">
      <w:pPr>
        <w:rPr>
          <w:rFonts w:cs="Times New Roman"/>
          <w:szCs w:val="24"/>
        </w:rPr>
      </w:pPr>
      <w:r>
        <w:rPr>
          <w:lang w:eastAsia="zh-CN"/>
        </w:rPr>
        <w:t>mm, millimeter; NT, nuchal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translucency; TOP, termination of pregnancy</w:t>
      </w:r>
      <w:r>
        <w:rPr>
          <w:rFonts w:hint="eastAsia"/>
          <w:lang w:eastAsia="zh-CN"/>
        </w:rPr>
        <w:t xml:space="preserve"> ; </w:t>
      </w:r>
      <w:r>
        <w:rPr>
          <w:lang w:eastAsia="zh-CN"/>
        </w:rPr>
        <w:t>QF-</w:t>
      </w:r>
      <w:proofErr w:type="spellStart"/>
      <w:r>
        <w:rPr>
          <w:lang w:eastAsia="zh-CN"/>
        </w:rPr>
        <w:t>PCR</w:t>
      </w:r>
      <w:r>
        <w:rPr>
          <w:rFonts w:hint="eastAsia"/>
          <w:lang w:eastAsia="zh-CN"/>
        </w:rPr>
        <w:t>,quantitative</w:t>
      </w:r>
      <w:proofErr w:type="spellEnd"/>
      <w:r>
        <w:rPr>
          <w:rFonts w:hint="eastAsia"/>
          <w:lang w:eastAsia="zh-CN"/>
        </w:rPr>
        <w:t xml:space="preserve"> fluorescent polymerase chain </w:t>
      </w:r>
      <w:proofErr w:type="spellStart"/>
      <w:r>
        <w:rPr>
          <w:rFonts w:hint="eastAsia"/>
          <w:lang w:eastAsia="zh-CN"/>
        </w:rPr>
        <w:t>reaction;WES</w:t>
      </w:r>
      <w:proofErr w:type="spellEnd"/>
      <w:r>
        <w:rPr>
          <w:rFonts w:hint="eastAsia"/>
          <w:lang w:eastAsia="zh-CN"/>
        </w:rPr>
        <w:t xml:space="preserve">, Whole Exome Sequencing; </w:t>
      </w:r>
      <w:r>
        <w:rPr>
          <w:rFonts w:hint="eastAsia"/>
          <w:color w:val="000000"/>
          <w:lang w:eastAsia="zh-CN"/>
        </w:rPr>
        <w:t xml:space="preserve">CMA, </w:t>
      </w:r>
      <w:r>
        <w:rPr>
          <w:rFonts w:hint="eastAsia"/>
          <w:lang w:eastAsia="zh-CN"/>
        </w:rPr>
        <w:t xml:space="preserve">chromosomal microarray analysis; </w:t>
      </w:r>
      <w:r>
        <w:rPr>
          <w:rFonts w:hint="eastAsia"/>
          <w:color w:val="000000"/>
          <w:lang w:eastAsia="zh-CN"/>
        </w:rPr>
        <w:t xml:space="preserve">P, </w:t>
      </w:r>
      <w:proofErr w:type="spellStart"/>
      <w:r>
        <w:rPr>
          <w:rFonts w:hint="eastAsia"/>
          <w:lang w:eastAsia="zh-CN"/>
        </w:rPr>
        <w:t>P</w:t>
      </w:r>
      <w:r>
        <w:t>athogenic</w:t>
      </w:r>
      <w:r>
        <w:rPr>
          <w:rFonts w:hint="eastAsia"/>
          <w:lang w:eastAsia="zh-CN"/>
        </w:rPr>
        <w:t>;</w:t>
      </w:r>
      <w:r>
        <w:rPr>
          <w:rFonts w:hint="eastAsia"/>
          <w:color w:val="000000"/>
          <w:lang w:eastAsia="zh-CN"/>
        </w:rPr>
        <w:t>LP,</w:t>
      </w:r>
      <w:r>
        <w:rPr>
          <w:rFonts w:hint="eastAsia"/>
          <w:lang w:eastAsia="zh-CN"/>
        </w:rPr>
        <w:t>Likely</w:t>
      </w:r>
      <w:proofErr w:type="spellEnd"/>
      <w:r>
        <w:rPr>
          <w:rFonts w:hint="eastAsia"/>
          <w:lang w:eastAsia="zh-CN"/>
        </w:rPr>
        <w:t xml:space="preserve"> P</w:t>
      </w:r>
      <w:r>
        <w:t>athogenic</w:t>
      </w:r>
      <w:r>
        <w:rPr>
          <w:rFonts w:hint="eastAsia"/>
          <w:lang w:eastAsia="zh-CN"/>
        </w:rPr>
        <w:t xml:space="preserve">; </w:t>
      </w:r>
      <w:r>
        <w:rPr>
          <w:rFonts w:hint="eastAsia"/>
          <w:color w:val="000000"/>
          <w:lang w:eastAsia="zh-CN"/>
        </w:rPr>
        <w:t xml:space="preserve">VOUS, variant of uncertain </w:t>
      </w:r>
      <w:proofErr w:type="spellStart"/>
      <w:r>
        <w:rPr>
          <w:rFonts w:hint="eastAsia"/>
          <w:color w:val="000000"/>
          <w:lang w:eastAsia="zh-CN"/>
        </w:rPr>
        <w:t>significance;AD</w:t>
      </w:r>
      <w:proofErr w:type="spellEnd"/>
      <w:r>
        <w:rPr>
          <w:rFonts w:hint="eastAsia"/>
          <w:color w:val="000000"/>
          <w:lang w:eastAsia="zh-CN"/>
        </w:rPr>
        <w:t>, autosomal dominant; AR, autosomal recessive.</w:t>
      </w:r>
    </w:p>
    <w:p w14:paraId="62EDF23F" w14:textId="77777777" w:rsidR="00A47404" w:rsidRDefault="00A47404">
      <w:pPr>
        <w:spacing w:before="240"/>
      </w:pPr>
    </w:p>
    <w:sectPr w:rsidR="00A47404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44934" w14:textId="77777777" w:rsidR="00764FE9" w:rsidRDefault="00764FE9">
      <w:r>
        <w:separator/>
      </w:r>
    </w:p>
  </w:endnote>
  <w:endnote w:type="continuationSeparator" w:id="0">
    <w:p w14:paraId="6BA5C1FC" w14:textId="77777777" w:rsidR="00764FE9" w:rsidRDefault="00764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B518F" w14:textId="77777777" w:rsidR="00A47404" w:rsidRDefault="00764FE9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AB9ADF" wp14:editId="62613C7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06E9C86" w14:textId="77777777" w:rsidR="00A47404" w:rsidRDefault="00764FE9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0AA98" w14:textId="77777777" w:rsidR="00A47404" w:rsidRDefault="00764FE9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59B12B" wp14:editId="56EE95D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DC56ECF" w14:textId="77777777" w:rsidR="00A47404" w:rsidRDefault="00764FE9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56" o:spid="_x0000_s1026" o:spt="202" type="#_x0000_t202" style="position:absolute;left:0pt;margin-left:434.15pt;margin-top:72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51B26" w14:textId="77777777" w:rsidR="00764FE9" w:rsidRDefault="00764FE9">
      <w:pPr>
        <w:spacing w:before="0" w:after="0"/>
      </w:pPr>
      <w:r>
        <w:separator/>
      </w:r>
    </w:p>
  </w:footnote>
  <w:footnote w:type="continuationSeparator" w:id="0">
    <w:p w14:paraId="7B379B07" w14:textId="77777777" w:rsidR="00764FE9" w:rsidRDefault="00764FE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81A42" w14:textId="77777777" w:rsidR="00A47404" w:rsidRDefault="00764FE9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E6D8" w14:textId="77777777" w:rsidR="00A47404" w:rsidRDefault="00764FE9">
    <w:r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19F71D11" wp14:editId="3822E55A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gyMzcwOGQ2ZDczNjU4ZmUyOWEzODBjYTJjMTc1NmEifQ=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64FE9"/>
    <w:rsid w:val="00790BB3"/>
    <w:rsid w:val="007C206C"/>
    <w:rsid w:val="00803D24"/>
    <w:rsid w:val="00817DD6"/>
    <w:rsid w:val="00885156"/>
    <w:rsid w:val="009151AA"/>
    <w:rsid w:val="00927D85"/>
    <w:rsid w:val="0093429D"/>
    <w:rsid w:val="00943573"/>
    <w:rsid w:val="00970F7D"/>
    <w:rsid w:val="00994A3D"/>
    <w:rsid w:val="009C2B12"/>
    <w:rsid w:val="009C70F3"/>
    <w:rsid w:val="00A174D9"/>
    <w:rsid w:val="00A47404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4700B"/>
    <w:rsid w:val="00F61D89"/>
    <w:rsid w:val="240850AF"/>
    <w:rsid w:val="3811362F"/>
    <w:rsid w:val="43864FE1"/>
    <w:rsid w:val="634C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CC19A"/>
  <w15:docId w15:val="{9F53EBD4-341E-481C-873C-8BF1782D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240"/>
    </w:pPr>
    <w:rPr>
      <w:rFonts w:ascii="Times New Roman" w:hAnsi="Times New Roman"/>
      <w:sz w:val="24"/>
      <w:szCs w:val="22"/>
      <w:lang w:val="en-US" w:eastAsia="en-US"/>
    </w:rPr>
  </w:style>
  <w:style w:type="paragraph" w:styleId="Heading1">
    <w:name w:val="heading 1"/>
    <w:basedOn w:val="ListParagraph"/>
    <w:next w:val="Normal"/>
    <w:link w:val="Heading1Char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Caption">
    <w:name w:val="caption"/>
    <w:basedOn w:val="Normal"/>
    <w:next w:val="NoSpacing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Pr>
      <w:rFonts w:ascii="Times New Roman" w:hAnsi="Times New Roman"/>
      <w:sz w:val="24"/>
      <w:szCs w:val="22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Title">
    <w:name w:val="Title"/>
    <w:basedOn w:val="Normal"/>
    <w:next w:val="Normal"/>
    <w:link w:val="TitleChar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rFonts w:ascii="Times New Roman" w:hAnsi="Times New Roman"/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rFonts w:ascii="Times New Roman" w:hAnsi="Times New Roman"/>
      <w:i/>
      <w:iCs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qFormat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Subtitle"/>
    <w:next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ookTitle1">
    <w:name w:val="Book Title1"/>
    <w:basedOn w:val="DefaultParagraphFont"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/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/>
      <w:b/>
      <w:sz w:val="24"/>
    </w:rPr>
  </w:style>
  <w:style w:type="character" w:customStyle="1" w:styleId="IntenseEmphasis1">
    <w:name w:val="Intense Emphasis1"/>
    <w:basedOn w:val="DefaultParagraphFont"/>
    <w:uiPriority w:val="21"/>
    <w:unhideWhenUsed/>
    <w:qFormat/>
    <w:rPr>
      <w:rFonts w:ascii="Times New Roman" w:hAnsi="Times New Roman"/>
      <w:i/>
      <w:iCs/>
      <w:color w:val="auto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auto"/>
      <w:spacing w:val="5"/>
    </w:rPr>
  </w:style>
  <w:style w:type="character" w:customStyle="1" w:styleId="Heading3Char">
    <w:name w:val="Heading 3 Char"/>
    <w:basedOn w:val="DefaultParagraphFont"/>
    <w:link w:val="Heading3"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SubtleEmphasis1">
    <w:name w:val="Subtle Emphasis1"/>
    <w:basedOn w:val="DefaultParagraphFont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pPr>
      <w:spacing w:after="120"/>
    </w:pPr>
    <w:rPr>
      <w:i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9</Pages>
  <Words>1895</Words>
  <Characters>10805</Characters>
  <Application>Microsoft Office Word</Application>
  <DocSecurity>0</DocSecurity>
  <Lines>90</Lines>
  <Paragraphs>25</Paragraphs>
  <ScaleCrop>false</ScaleCrop>
  <Company>Frontiers Media</Company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Stefan Podsiadly</cp:lastModifiedBy>
  <cp:revision>3</cp:revision>
  <cp:lastPrinted>2013-10-03T12:51:00Z</cp:lastPrinted>
  <dcterms:created xsi:type="dcterms:W3CDTF">2023-07-21T08:00:00Z</dcterms:created>
  <dcterms:modified xsi:type="dcterms:W3CDTF">2023-07-21T08:01:00Z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2052-11.1.0.14036</vt:lpwstr>
  </property>
  <property fmtid="{D5CDD505-2E9C-101B-9397-08002B2CF9AE}" pid="11" name="ICV">
    <vt:lpwstr>86A505164F0E4F7293A6601844D31A58_12</vt:lpwstr>
  </property>
</Properties>
</file>