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46A5" w14:textId="4B945C6F" w:rsidR="004B55F2" w:rsidRPr="00821A54" w:rsidRDefault="004B55F2" w:rsidP="004B55F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21A54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Appendix</w:t>
      </w:r>
    </w:p>
    <w:p w14:paraId="1A7C4C7E" w14:textId="59629BE0" w:rsidR="004B55F2" w:rsidRPr="004B55F2" w:rsidRDefault="004B55F2" w:rsidP="004B55F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B55F2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Reference list of the included math interventions</w:t>
      </w:r>
    </w:p>
    <w:p w14:paraId="3702CC33" w14:textId="77777777" w:rsidR="004B55F2" w:rsidRPr="004B55F2" w:rsidRDefault="004B55F2" w:rsidP="004B55F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601B02" w14:textId="039F076F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Barnes, M. A., Klein, A., Swank, P., Starkey, P., McCandliss, B., Flynn, K., Zucker, T., Huang, C.-W., Fall, A.-M., &amp; Roberts, G. (2016). Effects of Tutorial Interventions in Mathematics and Attention for Low-Performing Preschool Children.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B54BF9">
        <w:rPr>
          <w:rFonts w:ascii="Times New Roman" w:hAnsi="Times New Roman" w:cs="Times New Roman"/>
          <w:i/>
          <w:sz w:val="24"/>
          <w:szCs w:val="24"/>
        </w:rPr>
        <w:t>o</w:t>
      </w:r>
      <w:r w:rsidR="00B54BF9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B54BF9">
        <w:rPr>
          <w:rFonts w:ascii="Times New Roman" w:hAnsi="Times New Roman" w:cs="Times New Roman"/>
          <w:i/>
          <w:sz w:val="24"/>
          <w:szCs w:val="24"/>
        </w:rPr>
        <w:t>o</w:t>
      </w:r>
      <w:r w:rsidR="00B54BF9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577-606. https://doi.org/10.1080/19345747.2016.1191575 </w:t>
      </w:r>
    </w:p>
    <w:p w14:paraId="3BF8CA2F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Blair, C., &amp; Raver, C. C. (2014). Closing the achievement gap through modification of neurocognitive and neuroendocrine function: results from a cluster randomized controlled trial of an innovative approach to the education of children in kindergarten. </w:t>
      </w:r>
      <w:r w:rsidRPr="004B55F2">
        <w:rPr>
          <w:rFonts w:ascii="Times New Roman" w:hAnsi="Times New Roman" w:cs="Times New Roman"/>
          <w:i/>
          <w:sz w:val="24"/>
          <w:szCs w:val="24"/>
        </w:rPr>
        <w:t>PLoS One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4B55F2">
        <w:rPr>
          <w:rFonts w:ascii="Times New Roman" w:hAnsi="Times New Roman" w:cs="Times New Roman"/>
          <w:sz w:val="24"/>
          <w:szCs w:val="24"/>
        </w:rPr>
        <w:t xml:space="preserve">(11), e112393-e112393. https://doi.org/10.1371/journal.pone.0112393 </w:t>
      </w:r>
    </w:p>
    <w:p w14:paraId="5271383B" w14:textId="0E4B2584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Blanton, M., Stroud, R., Stephens, A., Gardiner, A. M., Stylianou, D. A., Knuth, E., Isler-Baykal, I., &amp; Strachota, S. (2019). Does Early Algebra Matter? The Effectiveness of an Early Algebra Intervention in Grades 3 to 5.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Educational Research Journal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56</w:t>
      </w:r>
      <w:r w:rsidRPr="004B55F2">
        <w:rPr>
          <w:rFonts w:ascii="Times New Roman" w:hAnsi="Times New Roman" w:cs="Times New Roman"/>
          <w:sz w:val="24"/>
          <w:szCs w:val="24"/>
        </w:rPr>
        <w:t xml:space="preserve">(5), 1930-1972. https://doi.org/10.3102/0002831219832301 </w:t>
      </w:r>
    </w:p>
    <w:p w14:paraId="5C870107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Bleses, D., Jensen, P., Slot, P., &amp; Justice, L. (2020). Low-cost teacher-implemented intervention improves toddlers’ language and math skills.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Childhood Research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53</w:t>
      </w:r>
      <w:r w:rsidRPr="004B55F2">
        <w:rPr>
          <w:rFonts w:ascii="Times New Roman" w:hAnsi="Times New Roman" w:cs="Times New Roman"/>
          <w:sz w:val="24"/>
          <w:szCs w:val="24"/>
        </w:rPr>
        <w:t xml:space="preserve">, 64-76. https://doi.org/10.1016/j.ecresq.2020.03.001 </w:t>
      </w:r>
    </w:p>
    <w:p w14:paraId="423F6254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Clarke, B., Doabler, C. T., Kosty, D., Kurtz Nelson, E., Smolkowski, K., Fien, H., &amp; Turtura, J. (2017). Testing the Efficacy of a Kindergarten Mathematics Intervention by Small Group Size. </w:t>
      </w:r>
      <w:r w:rsidRPr="004B55F2">
        <w:rPr>
          <w:rFonts w:ascii="Times New Roman" w:hAnsi="Times New Roman" w:cs="Times New Roman"/>
          <w:i/>
          <w:sz w:val="24"/>
          <w:szCs w:val="24"/>
        </w:rPr>
        <w:t>AERA open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233285841770689. https://doi.org/10.1177/2332858417706899 </w:t>
      </w:r>
    </w:p>
    <w:p w14:paraId="14AC02DD" w14:textId="40EB2EF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Clements, D. H., &amp; Sarama, J. (2008). Experimental Evaluation of the Effects of a Research-Based Preschool Mathematics Curriculum.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Educational Research Journal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45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443-494. https://doi.org/10.3102/0002831207312908 </w:t>
      </w:r>
    </w:p>
    <w:p w14:paraId="25F6A3AA" w14:textId="4ACECF3F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Clements, D. H., Sarama, J., Layzer, C., Unlu, F., &amp; Fesler, L. (2020). Effects on Mathematics and Executive Function of a Mathematics and Play Intervention Versus Mathematics Alone.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D828C5">
        <w:rPr>
          <w:rFonts w:ascii="Times New Roman" w:hAnsi="Times New Roman" w:cs="Times New Roman"/>
          <w:i/>
          <w:sz w:val="24"/>
          <w:szCs w:val="24"/>
        </w:rPr>
        <w:t>f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 xml:space="preserve">or Research </w:t>
      </w:r>
      <w:r w:rsidR="00D828C5">
        <w:rPr>
          <w:rFonts w:ascii="Times New Roman" w:hAnsi="Times New Roman" w:cs="Times New Roman"/>
          <w:i/>
          <w:sz w:val="24"/>
          <w:szCs w:val="24"/>
        </w:rPr>
        <w:t>i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n Mathematics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51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301-333. https://doi.org/10.5951/jresemtheduc-2019-0069 </w:t>
      </w:r>
    </w:p>
    <w:p w14:paraId="01F18043" w14:textId="7AF1701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Clements, D. H., Sarama, J., Spitler, M. E., Lange, A. A., &amp; Wolfe, C. B. (2011). Mathematics Learned by Young Children in an Intervention Based on Learning Trajectories: A Large-Scale Cluster Randomized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 xml:space="preserve">For Research </w:t>
      </w:r>
      <w:r w:rsidR="00D828C5">
        <w:rPr>
          <w:rFonts w:ascii="Times New Roman" w:hAnsi="Times New Roman" w:cs="Times New Roman"/>
          <w:i/>
          <w:sz w:val="24"/>
          <w:szCs w:val="24"/>
        </w:rPr>
        <w:t>i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n Mathematics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42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127-166. https://doi.org/10.5951/jresematheduc.42.2.0127 </w:t>
      </w:r>
    </w:p>
    <w:p w14:paraId="28D2331A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Doabler, C. T., Clarke, B., Kosty, D., Turtura, J. E., Firestone, A. R., Smolkowski, K., Jungjohann, K., Brafford, T. L., Nelson, N. J., Sutherland, M., Fien, H., &amp; Maddox, S. A. (2019). Efficacy of a First-Grade Mathematics Intervention on Measurement and Data Analysis. </w:t>
      </w:r>
      <w:r w:rsidRPr="004B55F2">
        <w:rPr>
          <w:rFonts w:ascii="Times New Roman" w:hAnsi="Times New Roman" w:cs="Times New Roman"/>
          <w:i/>
          <w:sz w:val="24"/>
          <w:szCs w:val="24"/>
        </w:rPr>
        <w:t>Exceptional Children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86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77-94. https://doi.org/10.1177/0014402919857993 </w:t>
      </w:r>
    </w:p>
    <w:p w14:paraId="22FF3F18" w14:textId="1B65F1C8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Dowker, A. (2016). Factors That Influence Improvement in Numeracy, Reading, and Comprehension in the Context of a Numeracy Intervention.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Frontiers in </w:t>
      </w:r>
      <w:r w:rsidR="00D828C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1929-1929. https://doi.org/10.3389/fpsyg.2016.01929 </w:t>
      </w:r>
    </w:p>
    <w:p w14:paraId="3524539C" w14:textId="672AFB54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Early, D. M., Berg, J. K., Alicea, S., Si, Y., Aber, J. L., Ryan, R. M., &amp; Deci, E. L. (2016). The Impact of Every Classroom, Every Day on High School Student Achievement: Results From a School-Randomized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D828C5">
        <w:rPr>
          <w:rFonts w:ascii="Times New Roman" w:hAnsi="Times New Roman" w:cs="Times New Roman"/>
          <w:i/>
          <w:sz w:val="24"/>
          <w:szCs w:val="24"/>
        </w:rPr>
        <w:t>o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D828C5">
        <w:rPr>
          <w:rFonts w:ascii="Times New Roman" w:hAnsi="Times New Roman" w:cs="Times New Roman"/>
          <w:i/>
          <w:sz w:val="24"/>
          <w:szCs w:val="24"/>
        </w:rPr>
        <w:t>o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3-29. https://doi.org/10.1080/19345747.2015.1055638 </w:t>
      </w:r>
    </w:p>
    <w:p w14:paraId="4DA863FC" w14:textId="76F8AC64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Eble, A., Frost, C., Camara, A., Bouy, B., Bah, M., Sivaraman, M., Hsieh, P.-T. J., Jayanty, C., Brady, T., Gawron, P., Vansteelandt, S., Boone, P., &amp; Elbourne, D. (2021). How much can we remedy very low learning levels in rural parts of low-income countries? Impact and generalizability of a multi-pronged para-teacher intervention from a cluster-randomized trial in the Gambia.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D828C5">
        <w:rPr>
          <w:rFonts w:ascii="Times New Roman" w:hAnsi="Times New Roman" w:cs="Times New Roman"/>
          <w:i/>
          <w:sz w:val="24"/>
          <w:szCs w:val="24"/>
        </w:rPr>
        <w:t>o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f Development Economics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148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102539. https://doi.org/10.1016/j.jdeveco.2020.102539 </w:t>
      </w:r>
    </w:p>
    <w:p w14:paraId="50108BFE" w14:textId="5ACC72B0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Fabian, K., &amp; Topping, K. J. (2019). Putting “mobile” into mathematics: Results of a randomised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Contemporary 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Educational Psychology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101783. https://doi.org/10.1016/j.cedpsych.2019.101783 </w:t>
      </w:r>
    </w:p>
    <w:p w14:paraId="25D77A20" w14:textId="7C28FA8E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Fantuzzo, J. W., Gadsden, V. L., &amp; McDermott, P. A. (2011). An Integrated Curriculum to Improve Mathematics, Language, and Literacy for Head Start Children.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Educational Research Journal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48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763-793. https://doi.org/10.3102/0002831210385446 </w:t>
      </w:r>
    </w:p>
    <w:p w14:paraId="5674D1D9" w14:textId="3CFA613A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Fazzio, I., Eble, A., Lumsdaine, R. L., Boone, P., Bouy, B., Hsieh, P.-T. J., Jayanty, C., Johnson, S., &amp; Silva, A. F. (2021). Large learning gains in pockets of extreme poverty: Experimental evidence from Guinea Bissau.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D828C5">
        <w:rPr>
          <w:rFonts w:ascii="Times New Roman" w:hAnsi="Times New Roman" w:cs="Times New Roman"/>
          <w:i/>
          <w:sz w:val="24"/>
          <w:szCs w:val="24"/>
        </w:rPr>
        <w:t>o</w:t>
      </w:r>
      <w:r w:rsidR="00D828C5" w:rsidRPr="004B55F2">
        <w:rPr>
          <w:rFonts w:ascii="Times New Roman" w:hAnsi="Times New Roman" w:cs="Times New Roman"/>
          <w:i/>
          <w:sz w:val="24"/>
          <w:szCs w:val="24"/>
        </w:rPr>
        <w:t>f Public Economics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199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104385. https://doi.org/10.1016/j.jpubeco.2021.104385 </w:t>
      </w:r>
    </w:p>
    <w:p w14:paraId="5AA362D3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Fien, H., Doabler, C. T., Nelson, N. J., Kosty, D. B., Clarke, B., &amp; Baker, S. K. (2016). An Examination of the Promise of the NumberShire Level 1 Gaming Intervention for Improving Student Mathematics Outcomes. </w:t>
      </w:r>
      <w:r w:rsidRPr="004B55F2">
        <w:rPr>
          <w:rFonts w:ascii="Times New Roman" w:hAnsi="Times New Roman" w:cs="Times New Roman"/>
          <w:i/>
          <w:sz w:val="24"/>
          <w:szCs w:val="24"/>
        </w:rPr>
        <w:t>Grantee Submission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635-661. https://doi.org/10.1080/19345747.2015.1119229 </w:t>
      </w:r>
    </w:p>
    <w:p w14:paraId="49130F32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Flynn, R. J., Marquis, R. A., Paquet, M.-P., Peeke, L. M., &amp; Aubry, T. D. (2012). Effects of individual direct-instruction tutoring on foster children's academic skills: A randomized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>Children and Youth Services Review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1183-1189. https://doi.org/10.1016/j.childyouth.2012.01.036 </w:t>
      </w:r>
    </w:p>
    <w:p w14:paraId="7B3AC322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Foster, M. E., Anthony, J. L., Clements, D. H., Sarama, J., &amp; Williams, J. J. (2018). Hispanic dual language learning kindergarten students' response to a numeracy intervention: A randomized control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Childhood Research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43</w:t>
      </w:r>
      <w:r w:rsidRPr="004B55F2">
        <w:rPr>
          <w:rFonts w:ascii="Times New Roman" w:hAnsi="Times New Roman" w:cs="Times New Roman"/>
          <w:sz w:val="24"/>
          <w:szCs w:val="24"/>
        </w:rPr>
        <w:t xml:space="preserve">, 83-95. https://doi.org/10.1016/j.ecresq.2018.01.009 </w:t>
      </w:r>
    </w:p>
    <w:p w14:paraId="185CE49E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Fuchs, L. S., Fuchs, D., Compton, D. L., Wehby, J., Schumacher, R. F., Gersten, R., &amp; Jordan, N. C. (2015). Inclusion Versus Specialized Intervention for Very-Low-Performing Students: What Does Access Mean in an Era of Academic Challenge? </w:t>
      </w:r>
      <w:r w:rsidRPr="004B55F2">
        <w:rPr>
          <w:rFonts w:ascii="Times New Roman" w:hAnsi="Times New Roman" w:cs="Times New Roman"/>
          <w:i/>
          <w:sz w:val="24"/>
          <w:szCs w:val="24"/>
        </w:rPr>
        <w:t>Exceptional Children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81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134-157. https://doi.org/10.1177/0014402914551743 </w:t>
      </w:r>
    </w:p>
    <w:p w14:paraId="3EBB3F37" w14:textId="3F66F3A9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Fuchs, L. S., Schumacher, R. F., Long, J., Namkung, J., Malone, A. S., Wang, A., Hamlett, C. L., Jordan, N. C., Siegler, R. S., &amp; Changas, P. (2016). Effects of Intervention to Improve At-Risk Fourth Graders’ Understanding, Calculations, and Word Problems with Fractions.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The Elementary </w:t>
      </w:r>
      <w:r w:rsidR="006C73BE">
        <w:rPr>
          <w:rFonts w:ascii="Times New Roman" w:hAnsi="Times New Roman" w:cs="Times New Roman"/>
          <w:i/>
          <w:sz w:val="24"/>
          <w:szCs w:val="24"/>
        </w:rPr>
        <w:t>S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chool </w:t>
      </w:r>
      <w:r w:rsidR="006C73BE">
        <w:rPr>
          <w:rFonts w:ascii="Times New Roman" w:hAnsi="Times New Roman" w:cs="Times New Roman"/>
          <w:i/>
          <w:sz w:val="24"/>
          <w:szCs w:val="24"/>
        </w:rPr>
        <w:t>J</w:t>
      </w:r>
      <w:r w:rsidRPr="004B55F2">
        <w:rPr>
          <w:rFonts w:ascii="Times New Roman" w:hAnsi="Times New Roman" w:cs="Times New Roman"/>
          <w:i/>
          <w:sz w:val="24"/>
          <w:szCs w:val="24"/>
        </w:rPr>
        <w:t>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116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625-651. https://doi.org/10.1086/686303 </w:t>
      </w:r>
    </w:p>
    <w:p w14:paraId="3074F533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Fuchs, L. S., Wang, A. Y., Preacher, K. J., Malone, A. S., Fuchs, D., &amp; Pachmayr, R. (2021). Addressing Challenging Mathematics Standards With At-Risk Learners: A Randomized Controlled Trial on the Effects of Fractions Intervention at Third Grade. </w:t>
      </w:r>
      <w:r w:rsidRPr="004B55F2">
        <w:rPr>
          <w:rFonts w:ascii="Times New Roman" w:hAnsi="Times New Roman" w:cs="Times New Roman"/>
          <w:i/>
          <w:sz w:val="24"/>
          <w:szCs w:val="24"/>
        </w:rPr>
        <w:t>Exceptional Children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87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163-182. https://doi.org/10.1177/0014402920924846 </w:t>
      </w:r>
    </w:p>
    <w:p w14:paraId="11EF85AA" w14:textId="36EF89B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Fuchs, L. S., Zumeta, R. O., Schumacher, R. F., Powell, S. R., Seethaler, P. M., Hamlett, C. L., &amp; Fuchs, D. (2010). The Effects of Schema-Broadening Instruction on Second Graders' Word-Problem Performance and Their Ability to Represent Word Problems with Algebraic Equations: A Randomized Control Study.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The Elementary </w:t>
      </w:r>
      <w:r w:rsidR="006C73BE">
        <w:rPr>
          <w:rFonts w:ascii="Times New Roman" w:hAnsi="Times New Roman" w:cs="Times New Roman"/>
          <w:i/>
          <w:sz w:val="24"/>
          <w:szCs w:val="24"/>
        </w:rPr>
        <w:t>S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chool </w:t>
      </w:r>
      <w:r w:rsidR="006C73BE">
        <w:rPr>
          <w:rFonts w:ascii="Times New Roman" w:hAnsi="Times New Roman" w:cs="Times New Roman"/>
          <w:i/>
          <w:sz w:val="24"/>
          <w:szCs w:val="24"/>
        </w:rPr>
        <w:t>J</w:t>
      </w:r>
      <w:r w:rsidRPr="004B55F2">
        <w:rPr>
          <w:rFonts w:ascii="Times New Roman" w:hAnsi="Times New Roman" w:cs="Times New Roman"/>
          <w:i/>
          <w:sz w:val="24"/>
          <w:szCs w:val="24"/>
        </w:rPr>
        <w:t>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110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440-463. https://doi.org/10.1086/651191 </w:t>
      </w:r>
    </w:p>
    <w:p w14:paraId="2CE77FF5" w14:textId="250F5622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Gersten, R., Rolfhus, E., Clarke, B., Decker, L. E., Wilkins, C., &amp; Dimino, J. (2015). Intervention for First Graders With Limited Number Knowledge: Large-Scale </w:t>
      </w: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Replication of a Randomized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Educational Research Journal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52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516-546. https://doi.org/10.3102/0002831214565787 </w:t>
      </w:r>
    </w:p>
    <w:p w14:paraId="4824B27E" w14:textId="1E82F6F1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Greene, I., Tiernan, A. M., &amp; Holloway, J. (2018). Cross-Age Peer Tutoring and Fluency-Based Instruction to Achieve Fluency with Mathematics Computation Skills: A Randomized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6C73BE">
        <w:rPr>
          <w:rFonts w:ascii="Times New Roman" w:hAnsi="Times New Roman" w:cs="Times New Roman"/>
          <w:i/>
          <w:sz w:val="24"/>
          <w:szCs w:val="24"/>
        </w:rPr>
        <w:t>o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f Behavioral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145-171. https://doi.org/10.1007/s10864-018-9291-1 </w:t>
      </w:r>
    </w:p>
    <w:p w14:paraId="42E07978" w14:textId="6B7177FE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Griffith, S. F., Hanson, K. G., Rolon-Arroyo, B., &amp; Arnold, D. H. (2019). Promoting early achievement in low-income preschoolers in the United States with educational apps.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6C73BE">
        <w:rPr>
          <w:rFonts w:ascii="Times New Roman" w:hAnsi="Times New Roman" w:cs="Times New Roman"/>
          <w:i/>
          <w:sz w:val="24"/>
          <w:szCs w:val="24"/>
        </w:rPr>
        <w:t>o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 xml:space="preserve">f Children </w:t>
      </w:r>
      <w:r w:rsidR="006C73BE">
        <w:rPr>
          <w:rFonts w:ascii="Times New Roman" w:hAnsi="Times New Roman" w:cs="Times New Roman"/>
          <w:i/>
          <w:sz w:val="24"/>
          <w:szCs w:val="24"/>
        </w:rPr>
        <w:t>a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nd Media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328-344. https://doi.org/10.1080/17482798.2019.1613246 </w:t>
      </w:r>
    </w:p>
    <w:p w14:paraId="38A0C770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Harper, J., &amp; Schmidt, F. (2012). Preliminary effects of a group-based tutoring program for children in long-term foster care. </w:t>
      </w:r>
      <w:r w:rsidRPr="004B55F2">
        <w:rPr>
          <w:rFonts w:ascii="Times New Roman" w:hAnsi="Times New Roman" w:cs="Times New Roman"/>
          <w:i/>
          <w:sz w:val="24"/>
          <w:szCs w:val="24"/>
        </w:rPr>
        <w:t>Children and Youth Services Review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1176-1182. https://doi.org/10.1016/j.childyouth.2012.01.040 </w:t>
      </w:r>
    </w:p>
    <w:p w14:paraId="0B0FDB2C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  <w:lang w:val="da-DK"/>
        </w:rPr>
        <w:t xml:space="preserve">Have, M., Nielsen, J. H., Ernst, M. T., Gejl, A. K., Fredens, K., Grøntved, A., &amp; Kristensen, P. L. (2018). </w:t>
      </w:r>
      <w:r w:rsidRPr="004B55F2">
        <w:rPr>
          <w:rFonts w:ascii="Times New Roman" w:hAnsi="Times New Roman" w:cs="Times New Roman"/>
          <w:sz w:val="24"/>
          <w:szCs w:val="24"/>
        </w:rPr>
        <w:t xml:space="preserve">Classroom-based physical activity improves children's math achievement - A randomized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>PLoS One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4B55F2">
        <w:rPr>
          <w:rFonts w:ascii="Times New Roman" w:hAnsi="Times New Roman" w:cs="Times New Roman"/>
          <w:sz w:val="24"/>
          <w:szCs w:val="24"/>
        </w:rPr>
        <w:t xml:space="preserve">(12), e0208787-e0208787. https://doi.org/10.1371/journal.pone.0208787 </w:t>
      </w:r>
    </w:p>
    <w:p w14:paraId="7A57E565" w14:textId="7B154D0C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Hawes, Z., Cain, M., Jones, S., Thomson, N., Bailey, C., Seo, J., Caswell, B., &amp; Moss, J. (2020). Effects of a Teacher‐Designed and Teacher‐Led Numerical Board Game Intervention: A Randomized Controlled Study with 4‐ to 6‐Year‐Olds. </w:t>
      </w:r>
      <w:r w:rsidRPr="004B55F2">
        <w:rPr>
          <w:rFonts w:ascii="Times New Roman" w:hAnsi="Times New Roman" w:cs="Times New Roman"/>
          <w:i/>
          <w:sz w:val="24"/>
          <w:szCs w:val="24"/>
        </w:rPr>
        <w:t>Mind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 xml:space="preserve">, Brain </w:t>
      </w:r>
      <w:r w:rsidR="006C73BE">
        <w:rPr>
          <w:rFonts w:ascii="Times New Roman" w:hAnsi="Times New Roman" w:cs="Times New Roman"/>
          <w:i/>
          <w:sz w:val="24"/>
          <w:szCs w:val="24"/>
        </w:rPr>
        <w:t>a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nd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71-80. https://doi.org/10.1111/mbe.12215 </w:t>
      </w:r>
    </w:p>
    <w:p w14:paraId="19085FA9" w14:textId="7B39B64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Hegedus, S. J., Dalton, S., &amp; Tapper, J. R. (2015). The impact of technology-enhanced curriculum on learning advanced algebra in US high school classrooms.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 xml:space="preserve">Technology Research </w:t>
      </w:r>
      <w:r w:rsidR="006C73BE">
        <w:rPr>
          <w:rFonts w:ascii="Times New Roman" w:hAnsi="Times New Roman" w:cs="Times New Roman"/>
          <w:i/>
          <w:sz w:val="24"/>
          <w:szCs w:val="24"/>
        </w:rPr>
        <w:t>a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nd Development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63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203-228. https://doi.org/10.1007/s11423-015-9371-z </w:t>
      </w:r>
    </w:p>
    <w:p w14:paraId="714A958E" w14:textId="13627931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Hickey, A. J., &amp; Flynn, R. J. (2019). Effects of the TutorBright tutoring programme on the reading and mathematics skills of children in foster care: </w:t>
      </w:r>
      <w:r w:rsidR="00004921">
        <w:rPr>
          <w:rFonts w:ascii="Times New Roman" w:hAnsi="Times New Roman" w:cs="Times New Roman"/>
          <w:sz w:val="24"/>
          <w:szCs w:val="24"/>
        </w:rPr>
        <w:t>A</w:t>
      </w:r>
      <w:r w:rsidRPr="004B55F2">
        <w:rPr>
          <w:rFonts w:ascii="Times New Roman" w:hAnsi="Times New Roman" w:cs="Times New Roman"/>
          <w:sz w:val="24"/>
          <w:szCs w:val="24"/>
        </w:rPr>
        <w:t xml:space="preserve"> randomised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Oxford 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 xml:space="preserve">Review </w:t>
      </w:r>
      <w:r w:rsidR="006C73BE">
        <w:rPr>
          <w:rFonts w:ascii="Times New Roman" w:hAnsi="Times New Roman" w:cs="Times New Roman"/>
          <w:i/>
          <w:sz w:val="24"/>
          <w:szCs w:val="24"/>
        </w:rPr>
        <w:t>o</w:t>
      </w:r>
      <w:r w:rsidR="006C73BE" w:rsidRPr="004B55F2">
        <w:rPr>
          <w:rFonts w:ascii="Times New Roman" w:hAnsi="Times New Roman" w:cs="Times New Roman"/>
          <w:i/>
          <w:sz w:val="24"/>
          <w:szCs w:val="24"/>
        </w:rPr>
        <w:t>f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45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519-537. https://doi.org/10.1080/03054985.2019.1607724 </w:t>
      </w:r>
    </w:p>
    <w:p w14:paraId="55586D82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Jayanthi, M., Gersten, R., Schumacher, R. F., Dimino, J., Smolkowski, K., &amp; Spallone, S. (2021). Improving Struggling Fifth-Grade Students’ Understanding of Fractions: A Randomized Controlled Trial of an Intervention That Stresses Both Concepts and Procedures. </w:t>
      </w:r>
      <w:r w:rsidRPr="004B55F2">
        <w:rPr>
          <w:rFonts w:ascii="Times New Roman" w:hAnsi="Times New Roman" w:cs="Times New Roman"/>
          <w:i/>
          <w:sz w:val="24"/>
          <w:szCs w:val="24"/>
        </w:rPr>
        <w:t>Exceptional Children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88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81-100. https://doi.org/10.1177/00144029211008851 </w:t>
      </w:r>
    </w:p>
    <w:p w14:paraId="3C6DF70F" w14:textId="1C6583F4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Jitendra, A. K., Dupuis, D. N., Rodriguez, M. C., Zaslofsky, A. F., Slater, S., Cozine-Corroy, K., &amp; Church, C. (2013). A Randomized Controlled Trial of the Impact of Schema-Based Instruction on Mathematical Outcomes for Third-Grade Students with Mathematics Difficulties.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The Elementary </w:t>
      </w:r>
      <w:r w:rsidR="00522A25">
        <w:rPr>
          <w:rFonts w:ascii="Times New Roman" w:hAnsi="Times New Roman" w:cs="Times New Roman"/>
          <w:i/>
          <w:sz w:val="24"/>
          <w:szCs w:val="24"/>
        </w:rPr>
        <w:t>S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chool </w:t>
      </w:r>
      <w:r w:rsidR="00522A25">
        <w:rPr>
          <w:rFonts w:ascii="Times New Roman" w:hAnsi="Times New Roman" w:cs="Times New Roman"/>
          <w:i/>
          <w:sz w:val="24"/>
          <w:szCs w:val="24"/>
        </w:rPr>
        <w:t>J</w:t>
      </w:r>
      <w:r w:rsidRPr="004B55F2">
        <w:rPr>
          <w:rFonts w:ascii="Times New Roman" w:hAnsi="Times New Roman" w:cs="Times New Roman"/>
          <w:i/>
          <w:sz w:val="24"/>
          <w:szCs w:val="24"/>
        </w:rPr>
        <w:t>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114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252-276. https://doi.org/10.1086/673199 </w:t>
      </w:r>
    </w:p>
    <w:p w14:paraId="61ABC454" w14:textId="7D83DBDD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Jitendra, A. K., Harwell, M. R., Dupuis, D. N., &amp; Karl, S. R. (2017). A Randomized Trial of the Effects of Schema-Based Instruction on Proportional Problem-Solving for Students With Mathematics Problem-Solving Difficulties.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Learning Disabilities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50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322-336. https://doi.org/10.1177/0022219416629646 </w:t>
      </w:r>
    </w:p>
    <w:p w14:paraId="1597A81B" w14:textId="46969E4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Jitendra, A. K., Harwell, M. R., Dupuis, D. N., Karl, S. R., Lein, A. E., Simonson, G., &amp; Slater, S. C. (2015). Effects of a Research-Based Intervention to Improve Seventh-Grade Students' Proportional Problem Solving: A Cluster Randomized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Educational Psychology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107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1019-1034. https://doi.org/10.1037/edu0000039 </w:t>
      </w:r>
    </w:p>
    <w:p w14:paraId="7618C243" w14:textId="1B42E05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Jones, J. S., Milton, F., Mostazir, M., &amp; Adlam, A. R. (2020). The academic outcomes of working memory and metacognitive strategy training in children: A double‐blind </w:t>
      </w: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randomized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Developmental </w:t>
      </w:r>
      <w:r w:rsidR="00522A25">
        <w:rPr>
          <w:rFonts w:ascii="Times New Roman" w:hAnsi="Times New Roman" w:cs="Times New Roman"/>
          <w:i/>
          <w:sz w:val="24"/>
          <w:szCs w:val="24"/>
        </w:rPr>
        <w:t>S</w:t>
      </w:r>
      <w:r w:rsidRPr="004B55F2">
        <w:rPr>
          <w:rFonts w:ascii="Times New Roman" w:hAnsi="Times New Roman" w:cs="Times New Roman"/>
          <w:i/>
          <w:sz w:val="24"/>
          <w:szCs w:val="24"/>
        </w:rPr>
        <w:t>cience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e12870-n/a. https://doi.org/10.1111/desc.12870 </w:t>
      </w:r>
    </w:p>
    <w:p w14:paraId="2EE175DC" w14:textId="6FA5153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Jordan, N. C., Glutting, J., Dyson, N., Hassinger-Das, B., &amp; Irwin, C. (2012). Building Kindergartners' Number Sense: A Randomized Controlled Study.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Educational Psychology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104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647-660. https://doi.org/10.1037/a0029018 </w:t>
      </w:r>
    </w:p>
    <w:p w14:paraId="1A733398" w14:textId="2B2BADE2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Knatauskaitė, J., Pukėnas, K., Trinkūnienė, L., &amp; Budde, H. (2021). A randomized controlled trial on the influence of two types of exercise training vs control on visuospatial processing and mathematical skills: The role of cortisol.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Physiology &amp; </w:t>
      </w:r>
      <w:r w:rsidR="00522A25">
        <w:rPr>
          <w:rFonts w:ascii="Times New Roman" w:hAnsi="Times New Roman" w:cs="Times New Roman"/>
          <w:i/>
          <w:sz w:val="24"/>
          <w:szCs w:val="24"/>
        </w:rPr>
        <w:t>B</w:t>
      </w:r>
      <w:r w:rsidRPr="004B55F2">
        <w:rPr>
          <w:rFonts w:ascii="Times New Roman" w:hAnsi="Times New Roman" w:cs="Times New Roman"/>
          <w:i/>
          <w:sz w:val="24"/>
          <w:szCs w:val="24"/>
        </w:rPr>
        <w:t>ehavior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229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113213-113213. https://doi.org/10.1016/j.physbeh.2020.113213 </w:t>
      </w:r>
    </w:p>
    <w:p w14:paraId="508F0A50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Lakshminarayana, R., Eble, A., Bhakta, P., Frost, C., Boone, P., Elbourne, D., &amp; Mann, V. (2013). The Support to Rural India's Public Education System (STRIPES) trial: a cluster randomised controlled trial of supplementary teaching, learning material and material support. </w:t>
      </w:r>
      <w:r w:rsidRPr="004B55F2">
        <w:rPr>
          <w:rFonts w:ascii="Times New Roman" w:hAnsi="Times New Roman" w:cs="Times New Roman"/>
          <w:i/>
          <w:sz w:val="24"/>
          <w:szCs w:val="24"/>
        </w:rPr>
        <w:t>PLoS One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4B55F2">
        <w:rPr>
          <w:rFonts w:ascii="Times New Roman" w:hAnsi="Times New Roman" w:cs="Times New Roman"/>
          <w:sz w:val="24"/>
          <w:szCs w:val="24"/>
        </w:rPr>
        <w:t xml:space="preserve">(7), e65775-e65775. https://doi.org/10.1371/journal.pone.0065775 </w:t>
      </w:r>
    </w:p>
    <w:p w14:paraId="1A8B6C77" w14:textId="45BA74EB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Lee, H. K., &amp; Choi, A. (2020). Enhancing early numeracy skills with a tablet-based math game intervention: a study in Tanzania.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Technology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Development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68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3567-3585. https://doi.org/10.1007/s11423-020-09808-y </w:t>
      </w:r>
    </w:p>
    <w:p w14:paraId="71CCDD0E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Lonigan, C. J., Phillips, B. M., Clancy, J. L., Landry, S. H., Swank, P. R., Assel, M., Taylor, H. B., Klein, A., Starkey, P., Domitrovich, C. E., Eisenberg, N., de Villiers, J., de Villiers, P., &amp; Barnes, M. (2015). Impacts of a Comprehensive School Readiness Curriculum for Preschool Children at Risk for Educational Difficulties. </w:t>
      </w:r>
      <w:r w:rsidRPr="004B55F2">
        <w:rPr>
          <w:rFonts w:ascii="Times New Roman" w:hAnsi="Times New Roman" w:cs="Times New Roman"/>
          <w:i/>
          <w:sz w:val="24"/>
          <w:szCs w:val="24"/>
        </w:rPr>
        <w:t>Child Development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86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1773-1793. https://doi.org/10.1111/cdev.12460 </w:t>
      </w:r>
    </w:p>
    <w:p w14:paraId="5B495B65" w14:textId="65342C78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Lubans, D. R., Beauchamp, M. R., Diallo, T. M. O., Peralta, L. R., Bennie, A., White, R. L., Owen, K., &amp; Lonsdale, C. (2018). School Physical Activity Intervention Effect on </w:t>
      </w: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Adolescents’ Performance in Mathematics.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Medicine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nd Science </w:t>
      </w:r>
      <w:r w:rsidR="00522A25">
        <w:rPr>
          <w:rFonts w:ascii="Times New Roman" w:hAnsi="Times New Roman" w:cs="Times New Roman"/>
          <w:i/>
          <w:sz w:val="24"/>
          <w:szCs w:val="24"/>
        </w:rPr>
        <w:t>i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n Sports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Exercise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50</w:t>
      </w:r>
      <w:r w:rsidRPr="004B55F2">
        <w:rPr>
          <w:rFonts w:ascii="Times New Roman" w:hAnsi="Times New Roman" w:cs="Times New Roman"/>
          <w:sz w:val="24"/>
          <w:szCs w:val="24"/>
        </w:rPr>
        <w:t xml:space="preserve">(12), 2442-2450. https://doi.org/10.1249/MSS.0000000000001730 </w:t>
      </w:r>
    </w:p>
    <w:p w14:paraId="28440E88" w14:textId="1D9AF673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McTiernan, A., Holloway, J., Healy, O., &amp; Hogan, M. (2016). A Randomized Controlled Trial of the Morningside Math Facts Curriculum on Fluency, Stability, Endurance and Application Outcomes.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Behavioral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25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49-68. https://doi.org/10.1007/s10864-015-9227-y </w:t>
      </w:r>
    </w:p>
    <w:p w14:paraId="55EE2CE7" w14:textId="5CED611C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Mensch, B. S., Haberland, N., Soler-Hampejsek, E., Digitale, J., Jackson-Hachonda, N., Chelwa, N., Nyirenda, P., Chuang, E., Polen, L., Psaki, S. R., Kayeyi, N., &amp; Mbizvo, M. T. (2021). Effects of an e-reader intervention on literacy, numeracy and non-verbal reasoning among adolescent girls in Zambia: evidence from a randomised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Development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247-275. https://doi.org/10.1080/19439342.2021.1953566 </w:t>
      </w:r>
    </w:p>
    <w:p w14:paraId="2D3D8E48" w14:textId="0D91CEF0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Montague, M., Krawec, J., Enders, C., &amp; Dietz, S. (2014). The Effects of Cognitive Strategy Instruction on Math Problem Solving of Middle-School Students of Varying Ability.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522A25">
        <w:rPr>
          <w:rFonts w:ascii="Times New Roman" w:hAnsi="Times New Roman" w:cs="Times New Roman"/>
          <w:i/>
          <w:sz w:val="24"/>
          <w:szCs w:val="24"/>
        </w:rPr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106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469-481. https://doi.org/10.1037/a0035176 </w:t>
      </w:r>
    </w:p>
    <w:p w14:paraId="2D883D5E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Nelson-Walker, N. J., Doabler, C. T., Fien, H., Gause, M., Baker, S. K., &amp; Clarke, B. (2013). </w:t>
      </w:r>
      <w:r w:rsidRPr="004B55F2">
        <w:rPr>
          <w:rFonts w:ascii="Times New Roman" w:hAnsi="Times New Roman" w:cs="Times New Roman"/>
          <w:i/>
          <w:sz w:val="24"/>
          <w:szCs w:val="24"/>
        </w:rPr>
        <w:t>Instructional Gaming: Using Technology to Support Early Mathematical Proficiency</w:t>
      </w:r>
      <w:r w:rsidRPr="004B55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7177D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Nelson, P. M., Burns, M. K., Kanive, R., &amp; Ysseldyke, J. E. (2013). Comparison of a math fact rehearsal and a mnemonic strategy approach for improving math fact fluency. </w:t>
      </w:r>
      <w:r w:rsidRPr="004B55F2">
        <w:rPr>
          <w:rFonts w:ascii="Times New Roman" w:hAnsi="Times New Roman" w:cs="Times New Roman"/>
          <w:i/>
          <w:sz w:val="24"/>
          <w:szCs w:val="24"/>
        </w:rPr>
        <w:t>Journal of School Psychology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51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659-667. https://doi.org/10.1016/j.jsp.2013.08.003 </w:t>
      </w:r>
    </w:p>
    <w:p w14:paraId="4B3CF62B" w14:textId="3544788D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Núñez, J. C., Rosário, P., Vallejo, G., &amp; González-Pienda, J. A. (2013). A longitudinal assessment of the effectiveness of a school-based mentoring program in middle </w:t>
      </w: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school.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Contemporary </w:t>
      </w:r>
      <w:r w:rsidR="00522A25">
        <w:rPr>
          <w:rFonts w:ascii="Times New Roman" w:hAnsi="Times New Roman" w:cs="Times New Roman"/>
          <w:i/>
          <w:sz w:val="24"/>
          <w:szCs w:val="24"/>
        </w:rPr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38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11-21. https://doi.org/10.1016/j.cedpsych.2012.10.002 </w:t>
      </w:r>
    </w:p>
    <w:p w14:paraId="7CBCAEB4" w14:textId="65044C8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O'Connor, E. E., Cappella, E., McCormick, M. P., &amp; McClowry, S. G. (2014). An Examination of the Efficacy of INSIGHTS in Enhancing the Academic and Behavioral Development of Children in Early Grades.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522A25">
        <w:rPr>
          <w:rFonts w:ascii="Times New Roman" w:hAnsi="Times New Roman" w:cs="Times New Roman"/>
          <w:i/>
          <w:sz w:val="24"/>
          <w:szCs w:val="24"/>
        </w:rPr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106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1156-1169. https://doi.org/10.1037/a0036615 </w:t>
      </w:r>
    </w:p>
    <w:p w14:paraId="6D871C7C" w14:textId="0B3A12BB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Outhwaite, L. A., Faulder, M., Gulliford, A., &amp; Pitchford, N. J. (2019). Raising Early Achievement in Math With Interactive Apps: A Randomized Control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522A25">
        <w:rPr>
          <w:rFonts w:ascii="Times New Roman" w:hAnsi="Times New Roman" w:cs="Times New Roman"/>
          <w:i/>
          <w:sz w:val="24"/>
          <w:szCs w:val="24"/>
        </w:rPr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ducational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111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284-298. https://doi.org/10.1037/edu0000286 </w:t>
      </w:r>
    </w:p>
    <w:p w14:paraId="735CACDE" w14:textId="4DED4F6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Pane, J. F., Griffin, B. A., McCaffrey, D. F., &amp; Karam, R. (2014). Effectiveness of Cognitive Tutor Algebra I at Scale.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Evaluation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Policy Analysis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127-144. https://doi.org/10.3102/0162373713507480 </w:t>
      </w:r>
    </w:p>
    <w:p w14:paraId="4560A92C" w14:textId="240BD020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Piper, B., Ralaingita, W., Akach, L., &amp; King, S. (2016). Improving procedural and conceptual mathematics outcomes: evidence from a randomised controlled trial in Kenya.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Development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404-422. https://doi.org/10.1080/19439342.2016.1149502 </w:t>
      </w:r>
    </w:p>
    <w:p w14:paraId="2846E5D0" w14:textId="743C2DD2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Piper, B., Simmons Zuilkowski, S., Dubeck, M., Jepkemei, E., &amp; King, S. J. (2018). Identifying the essential ingredients to literacy and numeracy improvement: Teacher professional development and coaching, student textbooks, and structured teachers’ guides.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World </w:t>
      </w:r>
      <w:r w:rsidR="00522A25">
        <w:rPr>
          <w:rFonts w:ascii="Times New Roman" w:hAnsi="Times New Roman" w:cs="Times New Roman"/>
          <w:i/>
          <w:sz w:val="24"/>
          <w:szCs w:val="24"/>
        </w:rPr>
        <w:t>D</w:t>
      </w:r>
      <w:r w:rsidRPr="004B55F2">
        <w:rPr>
          <w:rFonts w:ascii="Times New Roman" w:hAnsi="Times New Roman" w:cs="Times New Roman"/>
          <w:i/>
          <w:sz w:val="24"/>
          <w:szCs w:val="24"/>
        </w:rPr>
        <w:t>evelopment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106</w:t>
      </w:r>
      <w:r w:rsidRPr="004B55F2">
        <w:rPr>
          <w:rFonts w:ascii="Times New Roman" w:hAnsi="Times New Roman" w:cs="Times New Roman"/>
          <w:sz w:val="24"/>
          <w:szCs w:val="24"/>
        </w:rPr>
        <w:t xml:space="preserve">, 324-336. https://doi.org/10.1016/j.worlddev.2018.01.018 </w:t>
      </w:r>
    </w:p>
    <w:p w14:paraId="42EB1476" w14:textId="43B6B518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Pitchford, N. J. (2015). Development of early mathematical skills with a tablet intervention: a randomized control trial in Malawi.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Frontiers in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Pr="004B55F2">
        <w:rPr>
          <w:rFonts w:ascii="Times New Roman" w:hAnsi="Times New Roman" w:cs="Times New Roman"/>
          <w:sz w:val="24"/>
          <w:szCs w:val="24"/>
        </w:rPr>
        <w:t xml:space="preserve">, 485-485. https://doi.org/10.3389/fpsyg.2015.00485 </w:t>
      </w:r>
    </w:p>
    <w:p w14:paraId="4F7CB9AC" w14:textId="79CC4A3D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Powell, S. R., Berry, K. A., Fall, A.-M., Roberts, G., Barnes, M. A., Fuchs, L. S., Martinez-Lincoln, A., Forsyth, S. R., Vinsonhaler, R. K., Benz, S. A., Zaparolli, B. L., &amp; Lin, X. (2022). Does Word-Problem Performance Maintain? Follow-Up One Year After Implementation of a Word-Problem Intervention.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52-77. https://doi.org/10.1080/19345747.2021.1961332 </w:t>
      </w:r>
    </w:p>
    <w:p w14:paraId="7EEBEE45" w14:textId="2D49063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Praet, M., &amp; Desoete, A. (2014). Enhancing young children's arithmetic skills through non-intensive, computerised kindergarten interventions: A randomised controlled study.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Teaching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Teacher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39</w:t>
      </w:r>
      <w:r w:rsidRPr="004B55F2">
        <w:rPr>
          <w:rFonts w:ascii="Times New Roman" w:hAnsi="Times New Roman" w:cs="Times New Roman"/>
          <w:sz w:val="24"/>
          <w:szCs w:val="24"/>
        </w:rPr>
        <w:t xml:space="preserve">, 56-65. https://doi.org/10.1016/j.tate.2013.12.003 </w:t>
      </w:r>
    </w:p>
    <w:p w14:paraId="3C20D7C2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Raudenbush, S. W., Hernandez, M., Goldin-Meadow, S., Carrazza, C., Foley, A., Leslie, D., Sorkin, J. E., &amp; Levine, S. C. (2020). Longitudinally adaptive assessment and instruction increase numerical skills of preschool children. </w:t>
      </w:r>
      <w:r w:rsidRPr="004B55F2">
        <w:rPr>
          <w:rFonts w:ascii="Times New Roman" w:hAnsi="Times New Roman" w:cs="Times New Roman"/>
          <w:i/>
          <w:sz w:val="24"/>
          <w:szCs w:val="24"/>
        </w:rPr>
        <w:t>Proceedings of the National Academy of Sciences - PNAS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117</w:t>
      </w:r>
      <w:r w:rsidRPr="004B55F2">
        <w:rPr>
          <w:rFonts w:ascii="Times New Roman" w:hAnsi="Times New Roman" w:cs="Times New Roman"/>
          <w:sz w:val="24"/>
          <w:szCs w:val="24"/>
        </w:rPr>
        <w:t xml:space="preserve">(45), 27945-27953. https://doi.org/10.1073/pnas.2002883117 </w:t>
      </w:r>
    </w:p>
    <w:p w14:paraId="53020FB5" w14:textId="65802FCA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Rohrer, D., Dedrick, R. F., Hartwig, M. K., &amp; Cheung, C.-N. (2020). A Randomized Controlled Trial of Interleaved Mathematics Practice.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f Educational Psychology</w:t>
      </w:r>
      <w:r w:rsidR="00522A25" w:rsidRPr="004B55F2">
        <w:rPr>
          <w:rFonts w:ascii="Times New Roman" w:hAnsi="Times New Roman" w:cs="Times New Roman"/>
          <w:sz w:val="24"/>
          <w:szCs w:val="24"/>
        </w:rPr>
        <w:t>,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5F2">
        <w:rPr>
          <w:rFonts w:ascii="Times New Roman" w:hAnsi="Times New Roman" w:cs="Times New Roman"/>
          <w:i/>
          <w:sz w:val="24"/>
          <w:szCs w:val="24"/>
        </w:rPr>
        <w:t>112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40-52. https://doi.org/10.1037/edu0000367 </w:t>
      </w:r>
    </w:p>
    <w:p w14:paraId="1121719E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Rosenfeld, D., Dominguez, X., Llorente, C., Pasnik, S., Moorthy, S., Hupert, N., Gerard, S., &amp; Vidiksis, R. (2019). A curriculum supplement that integrates transmedia to promote early math learning: A randomized controlled trial of a PBS KIDS intervention.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Childhood Research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49</w:t>
      </w:r>
      <w:r w:rsidRPr="004B55F2">
        <w:rPr>
          <w:rFonts w:ascii="Times New Roman" w:hAnsi="Times New Roman" w:cs="Times New Roman"/>
          <w:sz w:val="24"/>
          <w:szCs w:val="24"/>
        </w:rPr>
        <w:t xml:space="preserve">, 241-253. https://doi.org/10.1016/j.ecresq.2019.07.003 </w:t>
      </w:r>
    </w:p>
    <w:p w14:paraId="4B106C3A" w14:textId="47E7CCE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Rutherford, T., Farkas, G., Duncan, G., Burchinal, M., Kibrick, M., Graham, J., Richland, L., Tran, N., Schneider, S., Duran, L., &amp; Martinez, M. E. (2014). A Randomized Trial of an Elementary School Mathematics Software Intervention: Spatial-Temporal Math. </w:t>
      </w:r>
      <w:r w:rsidRPr="004B55F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358-383. https://doi.org/10.1080/19345747.2013.856978 </w:t>
      </w:r>
    </w:p>
    <w:p w14:paraId="5014BEE4" w14:textId="50AD8DA9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Sarama, J., Clements, D. H., Wolfe, C. B., &amp; Spitler, M. E. (2012). Longitudinal Evaluation of a Scale-Up Model for Teaching Mathematics With Trajectories and Technologies.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105-135. https://doi.org/10.1080/19345747.2011.627980 </w:t>
      </w:r>
    </w:p>
    <w:p w14:paraId="46EC1827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Schacter, J., Shih, J., Allen, C. M., DeVaul, L., Adkins, A. B., Ito, T., &amp; Jo, B. (2016). Math Shelf: A Randomized Trial of a Prekindergarten Tablet Number Sense Curriculum.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Education and Development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74-88. https://doi.org/10.1080/10409289.2015.1057462 </w:t>
      </w:r>
    </w:p>
    <w:p w14:paraId="6A677C83" w14:textId="2D207239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Schenke, K., Redman, E. J. K. H., Chung, G. K. W. K., Chang, S. M., Feng, T., Parks, C. B., &amp; Roberts, J. D. (2020). Does “Measure Up!” measure up? Evaluation of an iPad app to teach preschoolers measurement concepts.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Computers and </w:t>
      </w:r>
      <w:r w:rsidR="00522A25">
        <w:rPr>
          <w:rFonts w:ascii="Times New Roman" w:hAnsi="Times New Roman" w:cs="Times New Roman"/>
          <w:i/>
          <w:sz w:val="24"/>
          <w:szCs w:val="24"/>
        </w:rPr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>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146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103749. https://doi.org/10.1016/j.compedu.2019.103749 </w:t>
      </w:r>
    </w:p>
    <w:p w14:paraId="1F20A075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Schmitt, S. A., Korucu, I., Napoli, A. R., Bryant, L. M., &amp; Purpura, D. J. (2018). Using block play to enhance preschool children’s mathematics and executive functioning: A randomized controlled trial.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Childhood Research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44</w:t>
      </w:r>
      <w:r w:rsidRPr="004B55F2">
        <w:rPr>
          <w:rFonts w:ascii="Times New Roman" w:hAnsi="Times New Roman" w:cs="Times New Roman"/>
          <w:sz w:val="24"/>
          <w:szCs w:val="24"/>
        </w:rPr>
        <w:t xml:space="preserve">, 181-191. https://doi.org/10.1016/j.ecresq.2018.04.006 </w:t>
      </w:r>
    </w:p>
    <w:p w14:paraId="41B86D70" w14:textId="0E854C7E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1A54">
        <w:rPr>
          <w:rFonts w:ascii="Times New Roman" w:hAnsi="Times New Roman" w:cs="Times New Roman"/>
          <w:sz w:val="24"/>
          <w:szCs w:val="24"/>
          <w:lang w:val="da-DK"/>
        </w:rPr>
        <w:t xml:space="preserve">Schüler-Meyer, A., Prediger, S., Kuzu, T., Wessel, L., &amp; Redder, A. (2019). </w:t>
      </w:r>
      <w:r w:rsidRPr="004B55F2">
        <w:rPr>
          <w:rFonts w:ascii="Times New Roman" w:hAnsi="Times New Roman" w:cs="Times New Roman"/>
          <w:sz w:val="24"/>
          <w:szCs w:val="24"/>
        </w:rPr>
        <w:t xml:space="preserve">Is Formal Language Proficiency in the Home Language Required to Profit from a Bilingual Teaching Intervention in Mathematics? A Mixed Methods Study on Fostering Multilingual Students’ Conceptual Understanding.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Science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Mathematics Education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317-339. https://doi.org/10.1007/s10763-017-9857-8 </w:t>
      </w:r>
    </w:p>
    <w:p w14:paraId="5B4B3FB9" w14:textId="2AD43B3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lastRenderedPageBreak/>
        <w:t xml:space="preserve">Shanley, L., Clarke, B., Anderson, D. A., Turtura, J., Doabler, C. T., Kurtz-Nelson, E., &amp; Fien, H. (2019). Exploring the Utility of Assessing Early Mathematics Intervention Response via Embedded Assessment.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School </w:t>
      </w:r>
      <w:r w:rsidR="00522A25">
        <w:rPr>
          <w:rFonts w:ascii="Times New Roman" w:hAnsi="Times New Roman" w:cs="Times New Roman"/>
          <w:i/>
          <w:sz w:val="24"/>
          <w:szCs w:val="24"/>
        </w:rPr>
        <w:t>P</w:t>
      </w:r>
      <w:r w:rsidRPr="004B55F2">
        <w:rPr>
          <w:rFonts w:ascii="Times New Roman" w:hAnsi="Times New Roman" w:cs="Times New Roman"/>
          <w:i/>
          <w:sz w:val="24"/>
          <w:szCs w:val="24"/>
        </w:rPr>
        <w:t>sychology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Pr="004B55F2">
        <w:rPr>
          <w:rFonts w:ascii="Times New Roman" w:hAnsi="Times New Roman" w:cs="Times New Roman"/>
          <w:sz w:val="24"/>
          <w:szCs w:val="24"/>
        </w:rPr>
        <w:t xml:space="preserve">(5), 541-554. https://doi.org/10.1037/spq0000326 </w:t>
      </w:r>
    </w:p>
    <w:p w14:paraId="70D87478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Swanson, H. L. (2016). Word Problem Solving, Working Memory and Serious Math Difficulties: Do Cognitive Strategies Really Make a Difference? </w:t>
      </w:r>
      <w:r w:rsidRPr="004B55F2">
        <w:rPr>
          <w:rFonts w:ascii="Times New Roman" w:hAnsi="Times New Roman" w:cs="Times New Roman"/>
          <w:i/>
          <w:sz w:val="24"/>
          <w:szCs w:val="24"/>
        </w:rPr>
        <w:t>Journal of Applied Research in Memory and Cognition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368-383. https://doi.org/10.1016/j.jarmac.2016.04.012 </w:t>
      </w:r>
    </w:p>
    <w:p w14:paraId="3AF91EBF" w14:textId="2AF084B9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Thomas, J., Cook, T. D., Klein, A., Starkey, P., &amp; DeFlorio, L. (2018). The Sequential Scale-Up of an Evidence-Based Intervention: A Case Study.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Evaluation </w:t>
      </w:r>
      <w:r w:rsidR="00522A25">
        <w:rPr>
          <w:rFonts w:ascii="Times New Roman" w:hAnsi="Times New Roman" w:cs="Times New Roman"/>
          <w:i/>
          <w:sz w:val="24"/>
          <w:szCs w:val="24"/>
        </w:rPr>
        <w:t>R</w:t>
      </w:r>
      <w:r w:rsidRPr="004B55F2">
        <w:rPr>
          <w:rFonts w:ascii="Times New Roman" w:hAnsi="Times New Roman" w:cs="Times New Roman"/>
          <w:i/>
          <w:sz w:val="24"/>
          <w:szCs w:val="24"/>
        </w:rPr>
        <w:t>eview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42</w:t>
      </w:r>
      <w:r w:rsidRPr="004B55F2">
        <w:rPr>
          <w:rFonts w:ascii="Times New Roman" w:hAnsi="Times New Roman" w:cs="Times New Roman"/>
          <w:sz w:val="24"/>
          <w:szCs w:val="24"/>
        </w:rPr>
        <w:t xml:space="preserve">(3), 318-357. https://doi.org/10.1177/0193841X18786818 </w:t>
      </w:r>
    </w:p>
    <w:p w14:paraId="021D68AC" w14:textId="68207B94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Topping, K. J., Miller, D., Murray, P., Henderson, S., Fortuna, C., &amp; Conlin, N. (2011). Outcomes in a randomised controlled trial of mathematics tutoring.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Educational </w:t>
      </w:r>
      <w:r w:rsidR="00522A25">
        <w:rPr>
          <w:rFonts w:ascii="Times New Roman" w:hAnsi="Times New Roman" w:cs="Times New Roman"/>
          <w:i/>
          <w:sz w:val="24"/>
          <w:szCs w:val="24"/>
        </w:rPr>
        <w:t>R</w:t>
      </w:r>
      <w:r w:rsidRPr="004B55F2">
        <w:rPr>
          <w:rFonts w:ascii="Times New Roman" w:hAnsi="Times New Roman" w:cs="Times New Roman"/>
          <w:i/>
          <w:sz w:val="24"/>
          <w:szCs w:val="24"/>
        </w:rPr>
        <w:t>esearch (Windsor)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53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51-63. https://doi.org/10.1080/00131881.2011.552239 </w:t>
      </w:r>
    </w:p>
    <w:p w14:paraId="3D453573" w14:textId="30F1280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van den Berg, V., Singh, A. S., Komen, A., Hazelebach, C., van Hilvoorde, I., &amp; Chinapaw, M. J. M. (2019). Integrating Juggling with Math Lessons: A Randomized Controlled Trial Assessing Effects of Physically Active Learning on Maths Performance and Enjoyment in Primary School Children.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Environmental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a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nd Public Health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Pr="004B55F2">
        <w:rPr>
          <w:rFonts w:ascii="Times New Roman" w:hAnsi="Times New Roman" w:cs="Times New Roman"/>
          <w:sz w:val="24"/>
          <w:szCs w:val="24"/>
        </w:rPr>
        <w:t xml:space="preserve">(14), 2452. https://doi.org/10.3390/ijerph16142452 </w:t>
      </w:r>
    </w:p>
    <w:p w14:paraId="232041A4" w14:textId="4A97AC0A" w:rsidR="004B55F2" w:rsidRPr="004B55F2" w:rsidRDefault="00522A25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V</w:t>
      </w:r>
      <w:r w:rsidR="004B55F2" w:rsidRPr="004B55F2">
        <w:rPr>
          <w:rFonts w:ascii="Times New Roman" w:hAnsi="Times New Roman" w:cs="Times New Roman"/>
          <w:sz w:val="24"/>
          <w:szCs w:val="24"/>
          <w:lang w:val="da-DK"/>
        </w:rPr>
        <w:t xml:space="preserve">an der Scheer, E. A., &amp; Visscher, A. J. (2018). </w:t>
      </w:r>
      <w:r w:rsidR="004B55F2" w:rsidRPr="004B55F2">
        <w:rPr>
          <w:rFonts w:ascii="Times New Roman" w:hAnsi="Times New Roman" w:cs="Times New Roman"/>
          <w:sz w:val="24"/>
          <w:szCs w:val="24"/>
        </w:rPr>
        <w:t xml:space="preserve">Effects of a data-based decision-making intervention for teachers on students’ mathematical achievement. </w:t>
      </w:r>
      <w:r w:rsidR="004B55F2"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4B55F2">
        <w:rPr>
          <w:rFonts w:ascii="Times New Roman" w:hAnsi="Times New Roman" w:cs="Times New Roman"/>
          <w:i/>
          <w:sz w:val="24"/>
          <w:szCs w:val="24"/>
        </w:rPr>
        <w:t>f Teacher Education</w:t>
      </w:r>
      <w:r w:rsidR="004B55F2" w:rsidRPr="004B55F2">
        <w:rPr>
          <w:rFonts w:ascii="Times New Roman" w:hAnsi="Times New Roman" w:cs="Times New Roman"/>
          <w:sz w:val="24"/>
          <w:szCs w:val="24"/>
        </w:rPr>
        <w:t>,</w:t>
      </w:r>
      <w:r w:rsidR="004B55F2" w:rsidRPr="004B55F2">
        <w:rPr>
          <w:rFonts w:ascii="Times New Roman" w:hAnsi="Times New Roman" w:cs="Times New Roman"/>
          <w:i/>
          <w:sz w:val="24"/>
          <w:szCs w:val="24"/>
        </w:rPr>
        <w:t xml:space="preserve"> 69</w:t>
      </w:r>
      <w:r w:rsidR="004B55F2" w:rsidRPr="004B55F2">
        <w:rPr>
          <w:rFonts w:ascii="Times New Roman" w:hAnsi="Times New Roman" w:cs="Times New Roman"/>
          <w:sz w:val="24"/>
          <w:szCs w:val="24"/>
        </w:rPr>
        <w:t xml:space="preserve">(3), 307-320. https://doi.org/10.1177/0022487117704170 </w:t>
      </w:r>
    </w:p>
    <w:p w14:paraId="2782F849" w14:textId="34187BFB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1A54">
        <w:rPr>
          <w:rFonts w:ascii="Times New Roman" w:hAnsi="Times New Roman" w:cs="Times New Roman"/>
          <w:sz w:val="24"/>
          <w:szCs w:val="24"/>
          <w:lang w:val="en-GB"/>
        </w:rPr>
        <w:t>Van</w:t>
      </w:r>
      <w:r w:rsidR="00522A25" w:rsidRPr="00821A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1A54">
        <w:rPr>
          <w:rFonts w:ascii="Times New Roman" w:hAnsi="Times New Roman" w:cs="Times New Roman"/>
          <w:sz w:val="24"/>
          <w:szCs w:val="24"/>
          <w:lang w:val="en-GB"/>
        </w:rPr>
        <w:t>Der</w:t>
      </w:r>
      <w:r w:rsidR="00522A25" w:rsidRPr="00821A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1A54">
        <w:rPr>
          <w:rFonts w:ascii="Times New Roman" w:hAnsi="Times New Roman" w:cs="Times New Roman"/>
          <w:sz w:val="24"/>
          <w:szCs w:val="24"/>
          <w:lang w:val="en-GB"/>
        </w:rPr>
        <w:t xml:space="preserve">Heyden, A., McLaughlin, T., Algina, J., &amp; Snyder, P. (2012). </w:t>
      </w:r>
      <w:r w:rsidRPr="004B55F2">
        <w:rPr>
          <w:rFonts w:ascii="Times New Roman" w:hAnsi="Times New Roman" w:cs="Times New Roman"/>
          <w:sz w:val="24"/>
          <w:szCs w:val="24"/>
        </w:rPr>
        <w:t xml:space="preserve">Randomized Evaluation of a Supplemental Grade-Wide Mathematics Intervention.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r w:rsidR="00522A25">
        <w:rPr>
          <w:rFonts w:ascii="Times New Roman" w:hAnsi="Times New Roman" w:cs="Times New Roman"/>
          <w:i/>
          <w:sz w:val="24"/>
          <w:szCs w:val="24"/>
        </w:rPr>
        <w:lastRenderedPageBreak/>
        <w:t>E</w:t>
      </w:r>
      <w:r w:rsidRPr="004B55F2">
        <w:rPr>
          <w:rFonts w:ascii="Times New Roman" w:hAnsi="Times New Roman" w:cs="Times New Roman"/>
          <w:i/>
          <w:sz w:val="24"/>
          <w:szCs w:val="24"/>
        </w:rPr>
        <w:t>ducational</w:t>
      </w:r>
      <w:r w:rsidR="00522A25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esearch </w:t>
      </w:r>
      <w:r w:rsidR="00522A25">
        <w:rPr>
          <w:rFonts w:ascii="Times New Roman" w:hAnsi="Times New Roman" w:cs="Times New Roman"/>
          <w:i/>
          <w:sz w:val="24"/>
          <w:szCs w:val="24"/>
        </w:rPr>
        <w:t>J</w:t>
      </w:r>
      <w:r w:rsidRPr="004B55F2">
        <w:rPr>
          <w:rFonts w:ascii="Times New Roman" w:hAnsi="Times New Roman" w:cs="Times New Roman"/>
          <w:i/>
          <w:sz w:val="24"/>
          <w:szCs w:val="24"/>
        </w:rPr>
        <w:t>ournal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49</w:t>
      </w:r>
      <w:r w:rsidRPr="004B55F2">
        <w:rPr>
          <w:rFonts w:ascii="Times New Roman" w:hAnsi="Times New Roman" w:cs="Times New Roman"/>
          <w:sz w:val="24"/>
          <w:szCs w:val="24"/>
        </w:rPr>
        <w:t xml:space="preserve">(6), 1251-1284. https://doi.org/10.3102/0002831212462736 </w:t>
      </w:r>
    </w:p>
    <w:p w14:paraId="667BDBD6" w14:textId="77777777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Wakabayashi, T., Andrade-Adaniya, F., Schweinhart, L. J., Xiang, Z., Marshall, B. A., &amp; Markley, C. A. (2020). The impact of a supplementary preschool mathematics curriculum on children's early mathematics learning. </w:t>
      </w:r>
      <w:r w:rsidRPr="004B55F2">
        <w:rPr>
          <w:rFonts w:ascii="Times New Roman" w:hAnsi="Times New Roman" w:cs="Times New Roman"/>
          <w:i/>
          <w:sz w:val="24"/>
          <w:szCs w:val="24"/>
        </w:rPr>
        <w:t>Early Childhood Research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53</w:t>
      </w:r>
      <w:r w:rsidRPr="004B55F2">
        <w:rPr>
          <w:rFonts w:ascii="Times New Roman" w:hAnsi="Times New Roman" w:cs="Times New Roman"/>
          <w:sz w:val="24"/>
          <w:szCs w:val="24"/>
        </w:rPr>
        <w:t xml:space="preserve">, 329-342. https://doi.org/10.1016/j.ecresq.2020.04.002 </w:t>
      </w:r>
    </w:p>
    <w:p w14:paraId="38ADA059" w14:textId="35E14AB6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Whittaker, J. V., Kinzie, M. B., Vitiello, V., DeCoster, J., Mulcahy, C., &amp; Barton, E. A. (2020). Impacts of an Early Childhood Mathematics and Science Intervention on Teaching Practices and Child Outcomes.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4B55F2">
        <w:rPr>
          <w:rFonts w:ascii="Times New Roman" w:hAnsi="Times New Roman" w:cs="Times New Roman"/>
          <w:sz w:val="24"/>
          <w:szCs w:val="24"/>
        </w:rPr>
        <w:t xml:space="preserve">(2), 177-212. https://doi.org/10.1080/19345747.2019.1710884 </w:t>
      </w:r>
    </w:p>
    <w:p w14:paraId="77ED369E" w14:textId="429C5FEE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Wood, T., Mazzocco, M. M. M., Calhoon, M. B., Crowe, E. C., &amp; Connor, C. M. (2020). The Effect of Peer-Assisted Mathematics Learning Opportunities in First Grade Classrooms: What Works for Whom?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 xml:space="preserve">f Research </w:t>
      </w:r>
      <w:r w:rsidR="00522A25">
        <w:rPr>
          <w:rFonts w:ascii="Times New Roman" w:hAnsi="Times New Roman" w:cs="Times New Roman"/>
          <w:i/>
          <w:sz w:val="24"/>
          <w:szCs w:val="24"/>
        </w:rPr>
        <w:t>o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n Educational Effectiveness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4B55F2">
        <w:rPr>
          <w:rFonts w:ascii="Times New Roman" w:hAnsi="Times New Roman" w:cs="Times New Roman"/>
          <w:sz w:val="24"/>
          <w:szCs w:val="24"/>
        </w:rPr>
        <w:t xml:space="preserve">(4), 601-624. https://doi.org/10.1080/19345747.2020.1772422 </w:t>
      </w:r>
    </w:p>
    <w:p w14:paraId="625545C1" w14:textId="3E674B9A" w:rsidR="004B55F2" w:rsidRPr="004B55F2" w:rsidRDefault="004B55F2" w:rsidP="004B55F2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B55F2">
        <w:rPr>
          <w:rFonts w:ascii="Times New Roman" w:hAnsi="Times New Roman" w:cs="Times New Roman"/>
          <w:sz w:val="24"/>
          <w:szCs w:val="24"/>
        </w:rPr>
        <w:t xml:space="preserve">Xin, Y. P., Tzur, R., Hord, C., Liu, J., Park, J. Y., &amp; Si, L. (2017). An Intelligent Tutor-Assisted Mathematics Intervention Program for Students With Learning Difficulties. 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r w:rsidR="00522A25" w:rsidRPr="004B55F2">
        <w:rPr>
          <w:rFonts w:ascii="Times New Roman" w:hAnsi="Times New Roman" w:cs="Times New Roman"/>
          <w:i/>
          <w:sz w:val="24"/>
          <w:szCs w:val="24"/>
        </w:rPr>
        <w:t>Disability Quarterly</w:t>
      </w:r>
      <w:r w:rsidRPr="004B55F2">
        <w:rPr>
          <w:rFonts w:ascii="Times New Roman" w:hAnsi="Times New Roman" w:cs="Times New Roman"/>
          <w:sz w:val="24"/>
          <w:szCs w:val="24"/>
        </w:rPr>
        <w:t>,</w:t>
      </w:r>
      <w:r w:rsidRPr="004B55F2">
        <w:rPr>
          <w:rFonts w:ascii="Times New Roman" w:hAnsi="Times New Roman" w:cs="Times New Roman"/>
          <w:i/>
          <w:sz w:val="24"/>
          <w:szCs w:val="24"/>
        </w:rPr>
        <w:t xml:space="preserve"> 40</w:t>
      </w:r>
      <w:r w:rsidRPr="004B55F2">
        <w:rPr>
          <w:rFonts w:ascii="Times New Roman" w:hAnsi="Times New Roman" w:cs="Times New Roman"/>
          <w:sz w:val="24"/>
          <w:szCs w:val="24"/>
        </w:rPr>
        <w:t xml:space="preserve">(1), 4-16. https://doi.org/10.1177/0731948716648740 </w:t>
      </w:r>
    </w:p>
    <w:p w14:paraId="7C61EEC7" w14:textId="77777777" w:rsidR="004B55F2" w:rsidRPr="004B55F2" w:rsidRDefault="004B55F2" w:rsidP="004B55F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BA2667" w14:textId="77777777" w:rsidR="004B55F2" w:rsidRPr="004B55F2" w:rsidRDefault="004B55F2" w:rsidP="004B55F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55F2" w:rsidRPr="004B5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2"/>
    <w:rsid w:val="00004921"/>
    <w:rsid w:val="004B55F2"/>
    <w:rsid w:val="00522A25"/>
    <w:rsid w:val="005254E3"/>
    <w:rsid w:val="006C73BE"/>
    <w:rsid w:val="00821A54"/>
    <w:rsid w:val="00B529F7"/>
    <w:rsid w:val="00B54BF9"/>
    <w:rsid w:val="00D828C5"/>
    <w:rsid w:val="00E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AFF"/>
  <w15:chartTrackingRefBased/>
  <w15:docId w15:val="{FD9DD592-5164-4F91-82EF-A305E7C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Tegn"/>
    <w:rsid w:val="004B55F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Standardskrifttypeiafsnit"/>
    <w:link w:val="EndNoteBibliography"/>
    <w:rsid w:val="004B55F2"/>
    <w:rPr>
      <w:rFonts w:ascii="Calibri" w:hAnsi="Calibri" w:cs="Calibri"/>
      <w:noProof/>
      <w:lang w:val="en-US"/>
    </w:rPr>
  </w:style>
  <w:style w:type="paragraph" w:styleId="Korrektur">
    <w:name w:val="Revision"/>
    <w:hidden/>
    <w:uiPriority w:val="99"/>
    <w:semiHidden/>
    <w:rsid w:val="00B54BF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ea2b3-852f-43c8-b0d2-8bc13bc5ebc1">
      <Terms xmlns="http://schemas.microsoft.com/office/infopath/2007/PartnerControls"/>
    </lcf76f155ced4ddcb4097134ff3c332f>
    <TaxCatchAll xmlns="1693091e-22ce-4722-8099-54a2a5eeb6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67158E62E0848AB07AB047115DC86" ma:contentTypeVersion="14" ma:contentTypeDescription="Opret et nyt dokument." ma:contentTypeScope="" ma:versionID="505d71824d53771385036d50bdab3665">
  <xsd:schema xmlns:xsd="http://www.w3.org/2001/XMLSchema" xmlns:xs="http://www.w3.org/2001/XMLSchema" xmlns:p="http://schemas.microsoft.com/office/2006/metadata/properties" xmlns:ns2="e62ea2b3-852f-43c8-b0d2-8bc13bc5ebc1" xmlns:ns3="1693091e-22ce-4722-8099-54a2a5eeb6b1" targetNamespace="http://schemas.microsoft.com/office/2006/metadata/properties" ma:root="true" ma:fieldsID="7c41f6eaa88b6441aee8f4b7b2c29232" ns2:_="" ns3:_="">
    <xsd:import namespace="e62ea2b3-852f-43c8-b0d2-8bc13bc5ebc1"/>
    <xsd:import namespace="1693091e-22ce-4722-8099-54a2a5eeb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a2b3-852f-43c8-b0d2-8bc13bc5e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091e-22ce-4722-8099-54a2a5eeb6b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a0f39a-a176-4cc3-8065-b295e7d94088}" ma:internalName="TaxCatchAll" ma:showField="CatchAllData" ma:web="1693091e-22ce-4722-8099-54a2a5eeb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19256-6A46-44A6-B032-5A2B5BEFC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FC8B4-51BA-4F43-9F98-CDCB387209BE}">
  <ds:schemaRefs>
    <ds:schemaRef ds:uri="http://schemas.microsoft.com/office/2006/metadata/properties"/>
    <ds:schemaRef ds:uri="http://schemas.microsoft.com/office/infopath/2007/PartnerControls"/>
    <ds:schemaRef ds:uri="e62ea2b3-852f-43c8-b0d2-8bc13bc5ebc1"/>
    <ds:schemaRef ds:uri="1693091e-22ce-4722-8099-54a2a5eeb6b1"/>
  </ds:schemaRefs>
</ds:datastoreItem>
</file>

<file path=customXml/itemProps3.xml><?xml version="1.0" encoding="utf-8"?>
<ds:datastoreItem xmlns:ds="http://schemas.openxmlformats.org/officeDocument/2006/customXml" ds:itemID="{3D9ABA9B-5773-4974-BCB3-535BC489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a2b3-852f-43c8-b0d2-8bc13bc5ebc1"/>
    <ds:schemaRef ds:uri="1693091e-22ce-4722-8099-54a2a5eeb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3160</Words>
  <Characters>19283</Characters>
  <Application>Microsoft Office Word</Application>
  <DocSecurity>0</DocSecurity>
  <Lines>160</Lines>
  <Paragraphs>44</Paragraphs>
  <ScaleCrop>false</ScaleCrop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Pauliina Svane</dc:creator>
  <cp:keywords/>
  <dc:description/>
  <cp:lastModifiedBy>Riikka Pauliina Svane</cp:lastModifiedBy>
  <cp:revision>7</cp:revision>
  <dcterms:created xsi:type="dcterms:W3CDTF">2023-03-06T12:44:00Z</dcterms:created>
  <dcterms:modified xsi:type="dcterms:W3CDTF">2023-11-17T13:58:00Z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0x010100CDB67158E62E0848AB07AB047115DC86</vt:lpwstr>
  </property>
  <property fmtid="{D5CDD505-2E9C-101B-9397-08002B2CF9AE}" pid="3" name="MediaServiceImageTags">
    <vt:lpwstr/>
  </property>
</Properties>
</file>