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812B96" w14:textId="77777777" w:rsidR="00E24A45" w:rsidRDefault="00296169">
      <w:pPr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bookmarkStart w:id="0" w:name="OLE_LINK3"/>
      <w:r>
        <w:rPr>
          <w:rFonts w:ascii="Times New Roman" w:hAnsi="Times New Roman" w:cs="Times New Roman" w:hint="eastAsia"/>
          <w:b/>
          <w:bCs/>
          <w:i/>
          <w:iCs/>
          <w:sz w:val="32"/>
          <w:szCs w:val="32"/>
        </w:rPr>
        <w:t>Supplementary Material</w:t>
      </w:r>
      <w:r>
        <w:rPr>
          <w:rFonts w:ascii="Times New Roman" w:hAnsi="Times New Roman" w:cs="Times New Roman"/>
          <w:b/>
          <w:bCs/>
          <w:i/>
          <w:iCs/>
          <w:sz w:val="32"/>
          <w:szCs w:val="32"/>
        </w:rPr>
        <w:t>s</w:t>
      </w:r>
    </w:p>
    <w:bookmarkEnd w:id="0"/>
    <w:p w14:paraId="1771D390" w14:textId="77777777" w:rsidR="00E24A45" w:rsidRDefault="00E24A45">
      <w:pPr>
        <w:autoSpaceDE w:val="0"/>
        <w:autoSpaceDN w:val="0"/>
        <w:adjustRightInd w:val="0"/>
        <w:rPr>
          <w:rStyle w:val="Hyperlink"/>
          <w:rFonts w:ascii="Times New Roman" w:hAnsi="Times New Roman"/>
          <w:color w:val="auto"/>
          <w:kern w:val="0"/>
          <w:sz w:val="24"/>
          <w:u w:val="none"/>
        </w:rPr>
      </w:pPr>
    </w:p>
    <w:p w14:paraId="04CE0C64" w14:textId="77777777" w:rsidR="00E24A45" w:rsidRDefault="00296169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 w:hint="eastAsia"/>
          <w:b/>
          <w:bCs/>
          <w:sz w:val="24"/>
        </w:rPr>
        <w:t>1 Supplementary Figures and Tables</w:t>
      </w:r>
    </w:p>
    <w:p w14:paraId="6FBDF9F8" w14:textId="77777777" w:rsidR="00E24A45" w:rsidRDefault="00296169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 w:hint="eastAsia"/>
          <w:b/>
          <w:bCs/>
          <w:sz w:val="24"/>
        </w:rPr>
        <w:t>1.1 Supplementary Tables</w:t>
      </w:r>
    </w:p>
    <w:p w14:paraId="662B8E49" w14:textId="77777777" w:rsidR="00E24A45" w:rsidRDefault="00296169">
      <w:pPr>
        <w:spacing w:afterLines="50" w:after="156" w:line="360" w:lineRule="auto"/>
        <w:rPr>
          <w:rFonts w:ascii="Times New Roman" w:eastAsia="SimHei" w:hAnsi="Times New Roman" w:cs="Times New Roman"/>
          <w:sz w:val="24"/>
        </w:rPr>
      </w:pPr>
      <w:bookmarkStart w:id="1" w:name="TableS1"/>
      <w:r>
        <w:rPr>
          <w:rFonts w:ascii="Times New Roman" w:eastAsia="SimHei" w:hAnsi="Times New Roman" w:cs="Times New Roman"/>
          <w:b/>
          <w:sz w:val="24"/>
        </w:rPr>
        <w:t>Table S1</w:t>
      </w:r>
      <w:r>
        <w:rPr>
          <w:rFonts w:ascii="Times New Roman" w:eastAsia="SimHei" w:hAnsi="Times New Roman" w:cs="Times New Roman"/>
          <w:sz w:val="24"/>
        </w:rPr>
        <w:t xml:space="preserve"> </w:t>
      </w:r>
      <w:r>
        <w:rPr>
          <w:rFonts w:ascii="Times New Roman" w:eastAsia="SimHei" w:hAnsi="Times New Roman" w:cs="Times New Roman"/>
          <w:b/>
          <w:bCs/>
          <w:sz w:val="24"/>
        </w:rPr>
        <w:t>C</w:t>
      </w:r>
      <w:r>
        <w:rPr>
          <w:rFonts w:ascii="Times New Roman" w:eastAsia="SimHei" w:hAnsi="Times New Roman" w:cs="Times New Roman" w:hint="eastAsia"/>
          <w:b/>
          <w:bCs/>
          <w:sz w:val="24"/>
        </w:rPr>
        <w:t>haracteristics</w:t>
      </w:r>
      <w:r>
        <w:rPr>
          <w:rFonts w:ascii="Times New Roman" w:eastAsia="SimHei" w:hAnsi="Times New Roman" w:cs="Times New Roman"/>
          <w:b/>
          <w:bCs/>
          <w:sz w:val="24"/>
        </w:rPr>
        <w:t xml:space="preserve"> of rhizospher</w:t>
      </w:r>
      <w:r>
        <w:rPr>
          <w:rFonts w:ascii="Times New Roman" w:eastAsia="SimHei" w:hAnsi="Times New Roman" w:cs="Times New Roman" w:hint="eastAsia"/>
          <w:b/>
          <w:bCs/>
          <w:sz w:val="24"/>
        </w:rPr>
        <w:t>e</w:t>
      </w:r>
      <w:r>
        <w:rPr>
          <w:rFonts w:ascii="Times New Roman" w:eastAsia="SimHei" w:hAnsi="Times New Roman" w:cs="Times New Roman"/>
          <w:b/>
          <w:bCs/>
          <w:sz w:val="24"/>
        </w:rPr>
        <w:t xml:space="preserve"> soils of </w:t>
      </w:r>
      <w:r>
        <w:rPr>
          <w:rFonts w:ascii="Times New Roman" w:hAnsi="Times New Roman" w:cs="Times New Roman"/>
          <w:b/>
          <w:bCs/>
          <w:i/>
          <w:iCs/>
          <w:sz w:val="24"/>
        </w:rPr>
        <w:t>Solidago canadensis</w:t>
      </w:r>
      <w:r>
        <w:rPr>
          <w:rFonts w:ascii="Times New Roman" w:hAnsi="Times New Roman" w:cs="Times New Roman"/>
          <w:b/>
          <w:bCs/>
          <w:sz w:val="24"/>
        </w:rPr>
        <w:t xml:space="preserve"> and </w:t>
      </w:r>
      <w:r>
        <w:rPr>
          <w:rFonts w:ascii="Times New Roman" w:hAnsi="Times New Roman" w:cs="Times New Roman"/>
          <w:b/>
          <w:bCs/>
          <w:i/>
          <w:iCs/>
          <w:sz w:val="24"/>
        </w:rPr>
        <w:t>Artemisia lavanduiaefolia</w:t>
      </w:r>
      <w:r>
        <w:rPr>
          <w:rFonts w:ascii="Times New Roman" w:eastAsia="SimHei" w:hAnsi="Times New Roman" w:cs="Times New Roman"/>
          <w:b/>
          <w:bCs/>
          <w:sz w:val="24"/>
        </w:rPr>
        <w:t xml:space="preserve"> </w:t>
      </w:r>
      <w:r>
        <w:rPr>
          <w:rFonts w:ascii="Times New Roman" w:eastAsia="SimHei" w:hAnsi="Times New Roman" w:cs="Times New Roman" w:hint="eastAsia"/>
          <w:b/>
          <w:bCs/>
          <w:sz w:val="24"/>
        </w:rPr>
        <w:t>in</w:t>
      </w:r>
      <w:r>
        <w:rPr>
          <w:rFonts w:ascii="Times New Roman" w:eastAsia="SimHei" w:hAnsi="Times New Roman" w:cs="Times New Roman"/>
          <w:b/>
          <w:bCs/>
          <w:sz w:val="24"/>
        </w:rPr>
        <w:t xml:space="preserve"> </w:t>
      </w:r>
      <w:r>
        <w:rPr>
          <w:rFonts w:ascii="Times New Roman" w:eastAsia="SimHei" w:hAnsi="Times New Roman" w:cs="Times New Roman" w:hint="eastAsia"/>
          <w:b/>
          <w:bCs/>
          <w:sz w:val="24"/>
        </w:rPr>
        <w:t xml:space="preserve">the three </w:t>
      </w:r>
      <w:r>
        <w:rPr>
          <w:rFonts w:ascii="Times New Roman" w:eastAsia="SimHei" w:hAnsi="Times New Roman" w:cs="Times New Roman"/>
          <w:b/>
          <w:bCs/>
          <w:sz w:val="24"/>
        </w:rPr>
        <w:t>habitats</w:t>
      </w:r>
      <w:r>
        <w:rPr>
          <w:rFonts w:ascii="Times New Roman" w:eastAsia="SimHei" w:hAnsi="Times New Roman" w:cs="Times New Roman" w:hint="eastAsia"/>
          <w:b/>
          <w:bCs/>
          <w:sz w:val="24"/>
        </w:rPr>
        <w:t xml:space="preserve"> </w:t>
      </w:r>
      <w:r>
        <w:rPr>
          <w:rFonts w:ascii="Times New Roman" w:eastAsia="SimHei" w:hAnsi="Times New Roman" w:cs="Times New Roman"/>
          <w:b/>
          <w:bCs/>
          <w:sz w:val="24"/>
        </w:rPr>
        <w:t>of</w:t>
      </w:r>
      <w:r>
        <w:rPr>
          <w:rFonts w:ascii="Times New Roman" w:eastAsia="SimHei" w:hAnsi="Times New Roman" w:cs="Times New Roman" w:hint="eastAsia"/>
          <w:b/>
          <w:bCs/>
          <w:sz w:val="24"/>
        </w:rPr>
        <w:t xml:space="preserve"> the four </w:t>
      </w:r>
      <w:r>
        <w:rPr>
          <w:rFonts w:ascii="Times New Roman" w:eastAsia="SimHei" w:hAnsi="Times New Roman" w:cs="Times New Roman"/>
          <w:b/>
          <w:bCs/>
          <w:sz w:val="24"/>
        </w:rPr>
        <w:t>study site</w:t>
      </w:r>
      <w:r>
        <w:rPr>
          <w:rFonts w:ascii="Times New Roman" w:eastAsia="SimHei" w:hAnsi="Times New Roman" w:cs="Times New Roman" w:hint="eastAsia"/>
          <w:b/>
          <w:bCs/>
          <w:sz w:val="24"/>
        </w:rPr>
        <w:t>s</w:t>
      </w:r>
    </w:p>
    <w:tbl>
      <w:tblPr>
        <w:tblW w:w="5346" w:type="pct"/>
        <w:jc w:val="center"/>
        <w:tblBorders>
          <w:top w:val="single" w:sz="12" w:space="0" w:color="008000"/>
          <w:bottom w:val="single" w:sz="12" w:space="0" w:color="008000"/>
        </w:tblBorders>
        <w:tblLayout w:type="fixed"/>
        <w:tblLook w:val="04A0" w:firstRow="1" w:lastRow="0" w:firstColumn="1" w:lastColumn="0" w:noHBand="0" w:noVBand="1"/>
      </w:tblPr>
      <w:tblGrid>
        <w:gridCol w:w="1530"/>
        <w:gridCol w:w="1383"/>
        <w:gridCol w:w="1525"/>
        <w:gridCol w:w="1445"/>
        <w:gridCol w:w="1321"/>
        <w:gridCol w:w="1241"/>
        <w:gridCol w:w="1253"/>
      </w:tblGrid>
      <w:tr w:rsidR="00E24A45" w14:paraId="5354D8B0" w14:textId="77777777">
        <w:trPr>
          <w:trHeight w:val="587"/>
          <w:jc w:val="center"/>
        </w:trPr>
        <w:tc>
          <w:tcPr>
            <w:tcW w:w="789" w:type="pct"/>
            <w:tcBorders>
              <w:top w:val="single" w:sz="4" w:space="0" w:color="000000" w:themeColor="text1"/>
              <w:bottom w:val="single" w:sz="4" w:space="0" w:color="000000"/>
            </w:tcBorders>
            <w:noWrap/>
            <w:vAlign w:val="center"/>
          </w:tcPr>
          <w:p w14:paraId="2FFE75A4" w14:textId="77777777" w:rsidR="00E24A45" w:rsidRDefault="00E24A45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13" w:type="pct"/>
            <w:tcBorders>
              <w:top w:val="single" w:sz="4" w:space="0" w:color="000000" w:themeColor="text1"/>
              <w:bottom w:val="single" w:sz="4" w:space="0" w:color="000000"/>
            </w:tcBorders>
            <w:noWrap/>
            <w:vAlign w:val="center"/>
          </w:tcPr>
          <w:p w14:paraId="4FF3D65D" w14:textId="77777777" w:rsidR="00E24A45" w:rsidRDefault="00E24A45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86" w:type="pct"/>
            <w:tcBorders>
              <w:top w:val="single" w:sz="4" w:space="0" w:color="000000" w:themeColor="text1"/>
              <w:bottom w:val="single" w:sz="4" w:space="0" w:color="000000"/>
            </w:tcBorders>
            <w:noWrap/>
            <w:vAlign w:val="center"/>
          </w:tcPr>
          <w:p w14:paraId="58739A0E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Total N</w:t>
            </w:r>
          </w:p>
          <w:p w14:paraId="65E9F6FB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(mg N g</w:t>
            </w:r>
            <w: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 xml:space="preserve">-1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dw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soil)</w:t>
            </w:r>
          </w:p>
        </w:tc>
        <w:tc>
          <w:tcPr>
            <w:tcW w:w="745" w:type="pct"/>
            <w:tcBorders>
              <w:top w:val="single" w:sz="4" w:space="0" w:color="000000" w:themeColor="text1"/>
              <w:bottom w:val="single" w:sz="4" w:space="0" w:color="000000"/>
            </w:tcBorders>
            <w:noWrap/>
            <w:vAlign w:val="center"/>
          </w:tcPr>
          <w:p w14:paraId="5BB4EA9A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Total C</w:t>
            </w:r>
          </w:p>
          <w:p w14:paraId="4698F39B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(mg N g</w:t>
            </w:r>
            <w:r>
              <w:rPr>
                <w:rFonts w:ascii="Times New Roman" w:hAnsi="Times New Roman" w:cs="Times New Roman"/>
                <w:sz w:val="18"/>
                <w:szCs w:val="18"/>
                <w:vertAlign w:val="superscript"/>
              </w:rPr>
              <w:t xml:space="preserve">-1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dw soil)</w:t>
            </w:r>
          </w:p>
        </w:tc>
        <w:tc>
          <w:tcPr>
            <w:tcW w:w="681" w:type="pct"/>
            <w:tcBorders>
              <w:top w:val="single" w:sz="4" w:space="0" w:color="000000" w:themeColor="text1"/>
              <w:bottom w:val="single" w:sz="4" w:space="0" w:color="000000"/>
            </w:tcBorders>
            <w:noWrap/>
            <w:vAlign w:val="center"/>
          </w:tcPr>
          <w:p w14:paraId="74C65D18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C: N ratio</w:t>
            </w:r>
          </w:p>
        </w:tc>
        <w:tc>
          <w:tcPr>
            <w:tcW w:w="640" w:type="pct"/>
            <w:tcBorders>
              <w:top w:val="single" w:sz="4" w:space="0" w:color="000000" w:themeColor="text1"/>
              <w:bottom w:val="single" w:sz="4" w:space="0" w:color="000000"/>
            </w:tcBorders>
            <w:noWrap/>
            <w:vAlign w:val="center"/>
          </w:tcPr>
          <w:p w14:paraId="78EE4F1C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Soil pH</w:t>
            </w:r>
          </w:p>
        </w:tc>
        <w:tc>
          <w:tcPr>
            <w:tcW w:w="647" w:type="pct"/>
            <w:tcBorders>
              <w:top w:val="single" w:sz="4" w:space="0" w:color="000000" w:themeColor="text1"/>
              <w:bottom w:val="single" w:sz="4" w:space="0" w:color="000000"/>
            </w:tcBorders>
            <w:noWrap/>
            <w:vAlign w:val="center"/>
          </w:tcPr>
          <w:p w14:paraId="695DECDD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LOI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(%)</w:t>
            </w:r>
          </w:p>
        </w:tc>
      </w:tr>
      <w:tr w:rsidR="00E24A45" w14:paraId="752DC6AF" w14:textId="77777777">
        <w:trPr>
          <w:trHeight w:val="255"/>
          <w:jc w:val="center"/>
        </w:trPr>
        <w:tc>
          <w:tcPr>
            <w:tcW w:w="789" w:type="pct"/>
            <w:vMerge w:val="restart"/>
            <w:noWrap/>
            <w:vAlign w:val="center"/>
          </w:tcPr>
          <w:p w14:paraId="7909C22F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S. canadensis</w:t>
            </w:r>
          </w:p>
        </w:tc>
        <w:tc>
          <w:tcPr>
            <w:tcW w:w="713" w:type="pct"/>
            <w:noWrap/>
            <w:vAlign w:val="center"/>
          </w:tcPr>
          <w:p w14:paraId="066B74A5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F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armland</w:t>
            </w:r>
          </w:p>
        </w:tc>
        <w:tc>
          <w:tcPr>
            <w:tcW w:w="786" w:type="pct"/>
            <w:noWrap/>
            <w:vAlign w:val="center"/>
          </w:tcPr>
          <w:p w14:paraId="6366A340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1.08±0.14A</w:t>
            </w:r>
          </w:p>
        </w:tc>
        <w:tc>
          <w:tcPr>
            <w:tcW w:w="745" w:type="pct"/>
            <w:noWrap/>
            <w:vAlign w:val="center"/>
          </w:tcPr>
          <w:p w14:paraId="7391A8C3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18.92±4.31A</w:t>
            </w:r>
          </w:p>
        </w:tc>
        <w:tc>
          <w:tcPr>
            <w:tcW w:w="681" w:type="pct"/>
            <w:noWrap/>
            <w:vAlign w:val="center"/>
          </w:tcPr>
          <w:p w14:paraId="36042ADD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20.42±7.66A</w:t>
            </w:r>
          </w:p>
        </w:tc>
        <w:tc>
          <w:tcPr>
            <w:tcW w:w="640" w:type="pct"/>
            <w:noWrap/>
            <w:vAlign w:val="center"/>
          </w:tcPr>
          <w:p w14:paraId="58ED3B06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6.44±0.10</w:t>
            </w:r>
            <w:r>
              <w:rPr>
                <w:rFonts w:ascii="Times New Roman" w:hAnsi="Times New Roman" w:cs="Times New Roman" w:hint="eastAsia"/>
                <w:sz w:val="18"/>
                <w:szCs w:val="18"/>
              </w:rPr>
              <w:t>C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*</w:t>
            </w:r>
          </w:p>
        </w:tc>
        <w:tc>
          <w:tcPr>
            <w:tcW w:w="647" w:type="pct"/>
            <w:noWrap/>
            <w:vAlign w:val="center"/>
          </w:tcPr>
          <w:p w14:paraId="1FFE2DBF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5.36±0.60A*</w:t>
            </w:r>
          </w:p>
        </w:tc>
      </w:tr>
      <w:tr w:rsidR="00E24A45" w14:paraId="0C895118" w14:textId="77777777">
        <w:trPr>
          <w:trHeight w:val="255"/>
          <w:jc w:val="center"/>
        </w:trPr>
        <w:tc>
          <w:tcPr>
            <w:tcW w:w="789" w:type="pct"/>
            <w:vMerge/>
            <w:noWrap/>
            <w:vAlign w:val="center"/>
          </w:tcPr>
          <w:p w14:paraId="782C20A8" w14:textId="77777777" w:rsidR="00E24A45" w:rsidRDefault="00E24A45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13" w:type="pct"/>
            <w:noWrap/>
            <w:vAlign w:val="center"/>
          </w:tcPr>
          <w:p w14:paraId="4FEDBB40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W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asteland</w:t>
            </w:r>
          </w:p>
        </w:tc>
        <w:tc>
          <w:tcPr>
            <w:tcW w:w="786" w:type="pct"/>
            <w:noWrap/>
            <w:vAlign w:val="center"/>
          </w:tcPr>
          <w:p w14:paraId="6E356794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1.37±0.11A</w:t>
            </w:r>
          </w:p>
        </w:tc>
        <w:tc>
          <w:tcPr>
            <w:tcW w:w="745" w:type="pct"/>
            <w:noWrap/>
            <w:vAlign w:val="center"/>
          </w:tcPr>
          <w:p w14:paraId="11D39719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16.38±1.25A</w:t>
            </w:r>
          </w:p>
        </w:tc>
        <w:tc>
          <w:tcPr>
            <w:tcW w:w="681" w:type="pct"/>
            <w:noWrap/>
            <w:vAlign w:val="center"/>
          </w:tcPr>
          <w:p w14:paraId="7D585725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12.01±0.34B</w:t>
            </w:r>
          </w:p>
        </w:tc>
        <w:tc>
          <w:tcPr>
            <w:tcW w:w="640" w:type="pct"/>
            <w:noWrap/>
            <w:vAlign w:val="center"/>
          </w:tcPr>
          <w:p w14:paraId="41142811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6.88±0.10B*</w:t>
            </w:r>
          </w:p>
        </w:tc>
        <w:tc>
          <w:tcPr>
            <w:tcW w:w="647" w:type="pct"/>
            <w:noWrap/>
            <w:vAlign w:val="center"/>
          </w:tcPr>
          <w:p w14:paraId="3D51F74E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5.78±0.39A</w:t>
            </w:r>
          </w:p>
        </w:tc>
      </w:tr>
      <w:tr w:rsidR="00E24A45" w14:paraId="3FFD36CE" w14:textId="77777777">
        <w:trPr>
          <w:trHeight w:val="255"/>
          <w:jc w:val="center"/>
        </w:trPr>
        <w:tc>
          <w:tcPr>
            <w:tcW w:w="789" w:type="pct"/>
            <w:vMerge/>
            <w:noWrap/>
            <w:vAlign w:val="center"/>
          </w:tcPr>
          <w:p w14:paraId="0AF8AC76" w14:textId="77777777" w:rsidR="00E24A45" w:rsidRDefault="00E24A45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13" w:type="pct"/>
            <w:noWrap/>
            <w:vAlign w:val="center"/>
          </w:tcPr>
          <w:p w14:paraId="00FCDAD3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R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oadside</w:t>
            </w:r>
          </w:p>
        </w:tc>
        <w:tc>
          <w:tcPr>
            <w:tcW w:w="786" w:type="pct"/>
            <w:noWrap/>
            <w:vAlign w:val="center"/>
          </w:tcPr>
          <w:p w14:paraId="7F638DB7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1.23±0.18A</w:t>
            </w:r>
          </w:p>
        </w:tc>
        <w:tc>
          <w:tcPr>
            <w:tcW w:w="745" w:type="pct"/>
            <w:noWrap/>
            <w:vAlign w:val="center"/>
          </w:tcPr>
          <w:p w14:paraId="2940A71C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13.91±1.71A</w:t>
            </w:r>
          </w:p>
        </w:tc>
        <w:tc>
          <w:tcPr>
            <w:tcW w:w="681" w:type="pct"/>
            <w:noWrap/>
            <w:vAlign w:val="center"/>
          </w:tcPr>
          <w:p w14:paraId="3057A554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11.37±0.79B*</w:t>
            </w:r>
          </w:p>
        </w:tc>
        <w:tc>
          <w:tcPr>
            <w:tcW w:w="640" w:type="pct"/>
            <w:noWrap/>
            <w:vAlign w:val="center"/>
          </w:tcPr>
          <w:p w14:paraId="2D6E5E49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7.46±0.17A*</w:t>
            </w:r>
          </w:p>
        </w:tc>
        <w:tc>
          <w:tcPr>
            <w:tcW w:w="647" w:type="pct"/>
            <w:noWrap/>
            <w:vAlign w:val="center"/>
          </w:tcPr>
          <w:p w14:paraId="7E23D708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6.08±0.48A</w:t>
            </w:r>
          </w:p>
        </w:tc>
      </w:tr>
      <w:tr w:rsidR="00E24A45" w14:paraId="708EB617" w14:textId="77777777">
        <w:trPr>
          <w:trHeight w:val="269"/>
          <w:jc w:val="center"/>
        </w:trPr>
        <w:tc>
          <w:tcPr>
            <w:tcW w:w="789" w:type="pct"/>
            <w:vMerge w:val="restart"/>
            <w:noWrap/>
            <w:vAlign w:val="center"/>
          </w:tcPr>
          <w:p w14:paraId="702C6210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A.</w:t>
            </w:r>
            <w:r>
              <w:rPr>
                <w:rFonts w:ascii="Times New Roman" w:hAnsi="Times New Roman" w:cs="Times New Roman" w:hint="eastAsia"/>
                <w:i/>
                <w:iCs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iCs/>
                <w:sz w:val="18"/>
                <w:szCs w:val="18"/>
              </w:rPr>
              <w:t>lavandulaefolia</w:t>
            </w:r>
          </w:p>
        </w:tc>
        <w:tc>
          <w:tcPr>
            <w:tcW w:w="713" w:type="pct"/>
            <w:noWrap/>
            <w:vAlign w:val="center"/>
          </w:tcPr>
          <w:p w14:paraId="71BAE8DC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F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armland</w:t>
            </w:r>
          </w:p>
        </w:tc>
        <w:tc>
          <w:tcPr>
            <w:tcW w:w="786" w:type="pct"/>
            <w:noWrap/>
            <w:vAlign w:val="center"/>
          </w:tcPr>
          <w:p w14:paraId="2A84333D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1.2±0.15a</w:t>
            </w:r>
          </w:p>
        </w:tc>
        <w:tc>
          <w:tcPr>
            <w:tcW w:w="745" w:type="pct"/>
            <w:noWrap/>
            <w:vAlign w:val="center"/>
          </w:tcPr>
          <w:p w14:paraId="2CAE739E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14.3±1.11a</w:t>
            </w:r>
          </w:p>
        </w:tc>
        <w:tc>
          <w:tcPr>
            <w:tcW w:w="681" w:type="pct"/>
            <w:noWrap/>
            <w:vAlign w:val="center"/>
          </w:tcPr>
          <w:p w14:paraId="3B9640AD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12.09±0.52a</w:t>
            </w:r>
          </w:p>
        </w:tc>
        <w:tc>
          <w:tcPr>
            <w:tcW w:w="640" w:type="pct"/>
            <w:noWrap/>
            <w:vAlign w:val="center"/>
          </w:tcPr>
          <w:p w14:paraId="0E3C033E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7.41±0.14b</w:t>
            </w:r>
          </w:p>
        </w:tc>
        <w:tc>
          <w:tcPr>
            <w:tcW w:w="647" w:type="pct"/>
            <w:noWrap/>
            <w:vAlign w:val="center"/>
          </w:tcPr>
          <w:p w14:paraId="2F55258F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6.28±0.27a</w:t>
            </w:r>
          </w:p>
        </w:tc>
      </w:tr>
      <w:tr w:rsidR="00E24A45" w14:paraId="610A9B0C" w14:textId="77777777">
        <w:trPr>
          <w:trHeight w:val="255"/>
          <w:jc w:val="center"/>
        </w:trPr>
        <w:tc>
          <w:tcPr>
            <w:tcW w:w="789" w:type="pct"/>
            <w:vMerge/>
            <w:noWrap/>
            <w:vAlign w:val="center"/>
          </w:tcPr>
          <w:p w14:paraId="2DEC73B6" w14:textId="77777777" w:rsidR="00E24A45" w:rsidRDefault="00E24A45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13" w:type="pct"/>
            <w:noWrap/>
            <w:vAlign w:val="center"/>
          </w:tcPr>
          <w:p w14:paraId="631FE18F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W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asteland</w:t>
            </w:r>
          </w:p>
        </w:tc>
        <w:tc>
          <w:tcPr>
            <w:tcW w:w="786" w:type="pct"/>
            <w:noWrap/>
            <w:vAlign w:val="center"/>
          </w:tcPr>
          <w:p w14:paraId="591D1FFC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1.47±0.35a</w:t>
            </w:r>
          </w:p>
        </w:tc>
        <w:tc>
          <w:tcPr>
            <w:tcW w:w="745" w:type="pct"/>
            <w:noWrap/>
            <w:vAlign w:val="center"/>
          </w:tcPr>
          <w:p w14:paraId="4D60FC1C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18.18±2.89a</w:t>
            </w:r>
          </w:p>
        </w:tc>
        <w:tc>
          <w:tcPr>
            <w:tcW w:w="681" w:type="pct"/>
            <w:noWrap/>
            <w:vAlign w:val="center"/>
          </w:tcPr>
          <w:p w14:paraId="1CB497CA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12.94±1.95a</w:t>
            </w:r>
          </w:p>
        </w:tc>
        <w:tc>
          <w:tcPr>
            <w:tcW w:w="640" w:type="pct"/>
            <w:noWrap/>
            <w:vAlign w:val="center"/>
          </w:tcPr>
          <w:p w14:paraId="572FDD26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8.05±0.03a</w:t>
            </w:r>
          </w:p>
        </w:tc>
        <w:tc>
          <w:tcPr>
            <w:tcW w:w="647" w:type="pct"/>
            <w:noWrap/>
            <w:vAlign w:val="center"/>
          </w:tcPr>
          <w:p w14:paraId="6243E08E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5.76±0.39a</w:t>
            </w:r>
          </w:p>
        </w:tc>
      </w:tr>
      <w:tr w:rsidR="00E24A45" w14:paraId="594063BD" w14:textId="77777777">
        <w:trPr>
          <w:trHeight w:val="255"/>
          <w:jc w:val="center"/>
        </w:trPr>
        <w:tc>
          <w:tcPr>
            <w:tcW w:w="789" w:type="pct"/>
            <w:vMerge/>
            <w:tcBorders>
              <w:bottom w:val="single" w:sz="4" w:space="0" w:color="000000"/>
            </w:tcBorders>
            <w:noWrap/>
            <w:vAlign w:val="center"/>
          </w:tcPr>
          <w:p w14:paraId="6EEB180A" w14:textId="77777777" w:rsidR="00E24A45" w:rsidRDefault="00E24A45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13" w:type="pct"/>
            <w:tcBorders>
              <w:bottom w:val="single" w:sz="4" w:space="0" w:color="000000"/>
            </w:tcBorders>
            <w:noWrap/>
            <w:vAlign w:val="center"/>
          </w:tcPr>
          <w:p w14:paraId="4C061B10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 w:hint="eastAsia"/>
                <w:sz w:val="18"/>
                <w:szCs w:val="18"/>
              </w:rPr>
              <w:t>R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>oadside</w:t>
            </w:r>
          </w:p>
        </w:tc>
        <w:tc>
          <w:tcPr>
            <w:tcW w:w="786" w:type="pct"/>
            <w:tcBorders>
              <w:bottom w:val="single" w:sz="4" w:space="0" w:color="000000"/>
            </w:tcBorders>
            <w:noWrap/>
            <w:vAlign w:val="center"/>
          </w:tcPr>
          <w:p w14:paraId="21491027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2.35±1.03a</w:t>
            </w:r>
          </w:p>
        </w:tc>
        <w:tc>
          <w:tcPr>
            <w:tcW w:w="745" w:type="pct"/>
            <w:tcBorders>
              <w:bottom w:val="single" w:sz="4" w:space="0" w:color="000000"/>
            </w:tcBorders>
            <w:noWrap/>
            <w:vAlign w:val="center"/>
          </w:tcPr>
          <w:p w14:paraId="0AFD6BC2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21.93±7.96a</w:t>
            </w:r>
          </w:p>
        </w:tc>
        <w:tc>
          <w:tcPr>
            <w:tcW w:w="681" w:type="pct"/>
            <w:tcBorders>
              <w:bottom w:val="single" w:sz="4" w:space="0" w:color="000000"/>
            </w:tcBorders>
            <w:noWrap/>
            <w:vAlign w:val="center"/>
          </w:tcPr>
          <w:p w14:paraId="371B9ECF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9.91±0.69a</w:t>
            </w:r>
          </w:p>
        </w:tc>
        <w:tc>
          <w:tcPr>
            <w:tcW w:w="640" w:type="pct"/>
            <w:tcBorders>
              <w:bottom w:val="single" w:sz="4" w:space="0" w:color="000000"/>
            </w:tcBorders>
            <w:noWrap/>
            <w:vAlign w:val="center"/>
          </w:tcPr>
          <w:p w14:paraId="39A840EB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8.22±0.06a</w:t>
            </w:r>
          </w:p>
        </w:tc>
        <w:tc>
          <w:tcPr>
            <w:tcW w:w="647" w:type="pct"/>
            <w:tcBorders>
              <w:bottom w:val="single" w:sz="4" w:space="0" w:color="000000"/>
            </w:tcBorders>
            <w:noWrap/>
            <w:vAlign w:val="center"/>
          </w:tcPr>
          <w:p w14:paraId="06CF496C" w14:textId="77777777" w:rsidR="00E24A45" w:rsidRDefault="00296169">
            <w:pPr>
              <w:spacing w:line="30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5.55±0.68a</w:t>
            </w:r>
          </w:p>
        </w:tc>
      </w:tr>
    </w:tbl>
    <w:p w14:paraId="163F29A5" w14:textId="77777777" w:rsidR="00E24A45" w:rsidRDefault="00296169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Note: Mean ± SE (</w:t>
      </w:r>
      <w:r>
        <w:rPr>
          <w:rFonts w:ascii="Times New Roman" w:hAnsi="Times New Roman" w:cs="Times New Roman"/>
          <w:i/>
          <w:iCs/>
          <w:sz w:val="24"/>
        </w:rPr>
        <w:t>n</w:t>
      </w:r>
      <w:r>
        <w:rPr>
          <w:rFonts w:ascii="Times New Roman" w:hAnsi="Times New Roman" w:cs="Times New Roman"/>
          <w:sz w:val="24"/>
        </w:rPr>
        <w:t xml:space="preserve"> = 12). Different upper-, and lowercase letters indicate significant differences among different habitats for </w:t>
      </w:r>
      <w:r>
        <w:rPr>
          <w:rFonts w:ascii="Times New Roman" w:hAnsi="Times New Roman" w:cs="Times New Roman"/>
          <w:i/>
          <w:sz w:val="24"/>
        </w:rPr>
        <w:t>S. canadensis</w:t>
      </w:r>
      <w:r>
        <w:rPr>
          <w:rFonts w:ascii="Times New Roman" w:hAnsi="Times New Roman" w:cs="Times New Roman"/>
          <w:sz w:val="24"/>
        </w:rPr>
        <w:t xml:space="preserve"> and </w:t>
      </w:r>
      <w:r>
        <w:rPr>
          <w:rFonts w:ascii="Times New Roman" w:hAnsi="Times New Roman" w:cs="Times New Roman"/>
          <w:i/>
          <w:sz w:val="24"/>
        </w:rPr>
        <w:t>A. lavanduiaefolia</w:t>
      </w:r>
      <w:r>
        <w:rPr>
          <w:rFonts w:ascii="Times New Roman" w:hAnsi="Times New Roman" w:cs="Times New Roman"/>
          <w:sz w:val="24"/>
        </w:rPr>
        <w:t>, respectively (</w:t>
      </w:r>
      <w:r>
        <w:rPr>
          <w:rFonts w:ascii="Times New Roman" w:hAnsi="Times New Roman" w:cs="Times New Roman"/>
          <w:i/>
          <w:iCs/>
          <w:sz w:val="24"/>
        </w:rPr>
        <w:t>P</w:t>
      </w:r>
      <w:r>
        <w:rPr>
          <w:rFonts w:ascii="Times New Roman" w:hAnsi="Times New Roman" w:cs="Times New Roman"/>
          <w:sz w:val="24"/>
        </w:rPr>
        <w:t xml:space="preserve"> &lt; 0.05; one-way ANOVA); * indicates significant differences between the two species in the same habitat (</w:t>
      </w:r>
      <w:r>
        <w:rPr>
          <w:rFonts w:ascii="Times New Roman" w:hAnsi="Times New Roman" w:cs="Times New Roman"/>
          <w:i/>
          <w:iCs/>
          <w:sz w:val="24"/>
        </w:rPr>
        <w:t>P</w:t>
      </w:r>
      <w:r>
        <w:rPr>
          <w:rFonts w:ascii="Times New Roman" w:hAnsi="Times New Roman" w:cs="Times New Roman"/>
          <w:sz w:val="24"/>
        </w:rPr>
        <w:t xml:space="preserve"> &lt; 0.05; independent sample </w:t>
      </w:r>
      <w:r>
        <w:rPr>
          <w:rFonts w:ascii="Times New Roman" w:hAnsi="Times New Roman" w:cs="Times New Roman"/>
          <w:i/>
          <w:sz w:val="24"/>
        </w:rPr>
        <w:t>t</w:t>
      </w:r>
      <w:r>
        <w:rPr>
          <w:rFonts w:ascii="Times New Roman" w:hAnsi="Times New Roman" w:cs="Times New Roman"/>
          <w:sz w:val="24"/>
        </w:rPr>
        <w:t>-test).</w:t>
      </w:r>
    </w:p>
    <w:bookmarkEnd w:id="1"/>
    <w:p w14:paraId="102D6C92" w14:textId="77777777" w:rsidR="00E24A45" w:rsidRDefault="00296169">
      <w:pPr>
        <w:rPr>
          <w:rFonts w:ascii="Times New Roman" w:hAnsi="Times New Roman" w:cs="Times New Roman"/>
          <w:b/>
          <w:sz w:val="24"/>
          <w:lang w:val="en"/>
        </w:rPr>
      </w:pPr>
      <w:r>
        <w:rPr>
          <w:rFonts w:ascii="Times New Roman" w:hAnsi="Times New Roman" w:cs="Times New Roman"/>
          <w:b/>
          <w:sz w:val="24"/>
          <w:lang w:val="en"/>
        </w:rPr>
        <w:br w:type="page"/>
      </w:r>
    </w:p>
    <w:p w14:paraId="39AAD769" w14:textId="77777777" w:rsidR="00E24A45" w:rsidRDefault="00296169">
      <w:pPr>
        <w:spacing w:afterLines="50" w:after="156" w:line="360" w:lineRule="auto"/>
        <w:rPr>
          <w:rFonts w:ascii="Times New Roman" w:hAnsi="Times New Roman" w:cs="Times New Roman"/>
          <w:b/>
          <w:sz w:val="24"/>
        </w:rPr>
      </w:pPr>
      <w:bookmarkStart w:id="2" w:name="TableS2"/>
      <w:r>
        <w:rPr>
          <w:rFonts w:ascii="Times New Roman" w:hAnsi="Times New Roman" w:cs="Times New Roman"/>
          <w:b/>
          <w:sz w:val="24"/>
          <w:lang w:val="en"/>
        </w:rPr>
        <w:lastRenderedPageBreak/>
        <w:t xml:space="preserve">Table </w:t>
      </w:r>
      <w:r>
        <w:rPr>
          <w:rFonts w:ascii="Times New Roman" w:hAnsi="Times New Roman" w:cs="Times New Roman" w:hint="eastAsia"/>
          <w:b/>
          <w:sz w:val="24"/>
        </w:rPr>
        <w:t>S2</w:t>
      </w:r>
      <w:r>
        <w:rPr>
          <w:rFonts w:ascii="Times New Roman" w:hAnsi="Times New Roman" w:cs="Times New Roman"/>
          <w:b/>
          <w:sz w:val="24"/>
          <w:lang w:val="en"/>
        </w:rPr>
        <w:t xml:space="preserve"> </w:t>
      </w:r>
      <w:r>
        <w:rPr>
          <w:rFonts w:ascii="Times New Roman" w:hAnsi="Times New Roman" w:cs="Times New Roman"/>
          <w:b/>
          <w:sz w:val="24"/>
        </w:rPr>
        <w:t xml:space="preserve">Results of </w:t>
      </w:r>
      <w:r>
        <w:rPr>
          <w:rFonts w:ascii="Times New Roman" w:hAnsi="Times New Roman" w:cs="Times New Roman" w:hint="eastAsia"/>
          <w:b/>
          <w:sz w:val="24"/>
        </w:rPr>
        <w:t xml:space="preserve">linear </w:t>
      </w:r>
      <w:r>
        <w:rPr>
          <w:rFonts w:ascii="Times New Roman" w:hAnsi="Times New Roman" w:cs="Times New Roman"/>
          <w:b/>
          <w:sz w:val="24"/>
        </w:rPr>
        <w:t>mixed-effect</w:t>
      </w:r>
      <w:r>
        <w:rPr>
          <w:rFonts w:ascii="Times New Roman" w:hAnsi="Times New Roman" w:cs="Times New Roman" w:hint="eastAsia"/>
          <w:b/>
          <w:sz w:val="24"/>
        </w:rPr>
        <w:t>s</w:t>
      </w:r>
      <w:r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 w:hint="eastAsia"/>
          <w:b/>
          <w:sz w:val="24"/>
        </w:rPr>
        <w:t xml:space="preserve">model </w:t>
      </w:r>
      <w:r>
        <w:rPr>
          <w:rFonts w:ascii="Times New Roman" w:hAnsi="Times New Roman" w:cs="Times New Roman"/>
          <w:b/>
          <w:sz w:val="24"/>
        </w:rPr>
        <w:t xml:space="preserve">showing the effects of </w:t>
      </w:r>
      <w:r>
        <w:rPr>
          <w:rFonts w:ascii="Times New Roman" w:hAnsi="Times New Roman" w:cs="Times New Roman" w:hint="eastAsia"/>
          <w:b/>
          <w:sz w:val="24"/>
        </w:rPr>
        <w:t>habitat</w:t>
      </w:r>
      <w:r>
        <w:rPr>
          <w:rFonts w:ascii="Times New Roman" w:hAnsi="Times New Roman" w:cs="Times New Roman"/>
          <w:b/>
          <w:sz w:val="24"/>
        </w:rPr>
        <w:t>s (</w:t>
      </w:r>
      <w:r>
        <w:rPr>
          <w:rFonts w:ascii="Times New Roman" w:hAnsi="Times New Roman" w:cs="Times New Roman"/>
          <w:b/>
          <w:i/>
          <w:sz w:val="24"/>
          <w:lang w:bidi="ar"/>
        </w:rPr>
        <w:t>n</w:t>
      </w:r>
      <w:r>
        <w:rPr>
          <w:rFonts w:ascii="Times New Roman" w:hAnsi="Times New Roman" w:cs="Times New Roman"/>
          <w:b/>
          <w:sz w:val="24"/>
          <w:lang w:bidi="ar"/>
        </w:rPr>
        <w:t xml:space="preserve"> = 3</w:t>
      </w:r>
      <w:r>
        <w:rPr>
          <w:rFonts w:ascii="Times New Roman" w:hAnsi="Times New Roman" w:cs="Times New Roman"/>
          <w:b/>
          <w:sz w:val="24"/>
        </w:rPr>
        <w:t>), species (</w:t>
      </w:r>
      <w:r>
        <w:rPr>
          <w:rFonts w:ascii="Times New Roman" w:hAnsi="Times New Roman" w:cs="Times New Roman"/>
          <w:b/>
          <w:i/>
          <w:sz w:val="24"/>
          <w:lang w:bidi="ar"/>
        </w:rPr>
        <w:t>n</w:t>
      </w:r>
      <w:r>
        <w:rPr>
          <w:rFonts w:ascii="Times New Roman" w:hAnsi="Times New Roman" w:cs="Times New Roman"/>
          <w:b/>
          <w:sz w:val="24"/>
          <w:lang w:bidi="ar"/>
        </w:rPr>
        <w:t xml:space="preserve"> = 2</w:t>
      </w:r>
      <w:r>
        <w:rPr>
          <w:rFonts w:ascii="Times New Roman" w:hAnsi="Times New Roman" w:cs="Times New Roman"/>
          <w:b/>
          <w:sz w:val="24"/>
        </w:rPr>
        <w:t>), and t</w:t>
      </w:r>
      <w:r>
        <w:rPr>
          <w:rFonts w:ascii="Times New Roman" w:hAnsi="Times New Roman" w:cs="Times New Roman"/>
          <w:b/>
          <w:sz w:val="24"/>
        </w:rPr>
        <w:t xml:space="preserve">heir interactions on </w:t>
      </w:r>
      <w:r>
        <w:rPr>
          <w:rFonts w:ascii="Times New Roman" w:hAnsi="Times New Roman" w:cs="Times New Roman" w:hint="eastAsia"/>
          <w:b/>
          <w:sz w:val="24"/>
        </w:rPr>
        <w:t xml:space="preserve">total biomass, root biomass, and </w:t>
      </w:r>
      <w:r>
        <w:rPr>
          <w:rFonts w:ascii="Times New Roman" w:hAnsi="Times New Roman" w:cs="Times New Roman"/>
          <w:b/>
          <w:sz w:val="24"/>
        </w:rPr>
        <w:t xml:space="preserve">the </w:t>
      </w:r>
      <w:r>
        <w:rPr>
          <w:rFonts w:ascii="Times New Roman" w:hAnsi="Times New Roman" w:cs="Times New Roman" w:hint="eastAsia"/>
          <w:b/>
          <w:sz w:val="24"/>
        </w:rPr>
        <w:t>ratio of root to shoot</w:t>
      </w:r>
      <w:r>
        <w:rPr>
          <w:rFonts w:ascii="Times New Roman" w:hAnsi="Times New Roman" w:cs="Times New Roman"/>
          <w:b/>
          <w:sz w:val="24"/>
        </w:rPr>
        <w:t xml:space="preserve">. </w:t>
      </w:r>
    </w:p>
    <w:tbl>
      <w:tblPr>
        <w:tblW w:w="4997" w:type="pct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1642"/>
        <w:gridCol w:w="597"/>
        <w:gridCol w:w="1137"/>
        <w:gridCol w:w="1139"/>
        <w:gridCol w:w="1137"/>
        <w:gridCol w:w="1137"/>
        <w:gridCol w:w="1137"/>
        <w:gridCol w:w="1139"/>
      </w:tblGrid>
      <w:tr w:rsidR="00E24A45" w14:paraId="58AEEF7F" w14:textId="77777777">
        <w:trPr>
          <w:trHeight w:val="336"/>
          <w:jc w:val="center"/>
        </w:trPr>
        <w:tc>
          <w:tcPr>
            <w:tcW w:w="905" w:type="pct"/>
            <w:vMerge w:val="restart"/>
            <w:noWrap/>
            <w:vAlign w:val="center"/>
          </w:tcPr>
          <w:p w14:paraId="6A169DBA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Effect</w:t>
            </w:r>
          </w:p>
        </w:tc>
        <w:tc>
          <w:tcPr>
            <w:tcW w:w="329" w:type="pct"/>
            <w:vMerge w:val="restart"/>
            <w:noWrap/>
            <w:vAlign w:val="center"/>
          </w:tcPr>
          <w:p w14:paraId="00ADC676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DF</w:t>
            </w:r>
          </w:p>
        </w:tc>
        <w:tc>
          <w:tcPr>
            <w:tcW w:w="1255" w:type="pct"/>
            <w:gridSpan w:val="2"/>
            <w:noWrap/>
            <w:vAlign w:val="bottom"/>
          </w:tcPr>
          <w:p w14:paraId="25A340D6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Total biomass (g m</w:t>
            </w:r>
            <w:r>
              <w:rPr>
                <w:rFonts w:ascii="Times New Roman" w:hAnsi="Times New Roman" w:cs="Times New Roman" w:hint="eastAsia"/>
                <w:color w:val="000000"/>
                <w:szCs w:val="21"/>
                <w:vertAlign w:val="superscript"/>
              </w:rPr>
              <w:t>-2</w:t>
            </w: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)</w:t>
            </w:r>
          </w:p>
        </w:tc>
        <w:tc>
          <w:tcPr>
            <w:tcW w:w="1254" w:type="pct"/>
            <w:gridSpan w:val="2"/>
            <w:tcBorders>
              <w:bottom w:val="single" w:sz="4" w:space="0" w:color="000000"/>
            </w:tcBorders>
            <w:noWrap/>
            <w:vAlign w:val="bottom"/>
          </w:tcPr>
          <w:p w14:paraId="02FB0C6B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 xml:space="preserve"> Root biomass (g m</w:t>
            </w:r>
            <w:r>
              <w:rPr>
                <w:rFonts w:ascii="Times New Roman" w:hAnsi="Times New Roman" w:cs="Times New Roman" w:hint="eastAsia"/>
                <w:color w:val="000000"/>
                <w:szCs w:val="21"/>
                <w:vertAlign w:val="superscript"/>
              </w:rPr>
              <w:t>-2</w:t>
            </w: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)</w:t>
            </w:r>
          </w:p>
        </w:tc>
        <w:tc>
          <w:tcPr>
            <w:tcW w:w="1255" w:type="pct"/>
            <w:gridSpan w:val="2"/>
            <w:tcBorders>
              <w:bottom w:val="single" w:sz="4" w:space="0" w:color="000000"/>
            </w:tcBorders>
            <w:noWrap/>
            <w:vAlign w:val="bottom"/>
          </w:tcPr>
          <w:p w14:paraId="74180619" w14:textId="77777777" w:rsidR="00E24A45" w:rsidRDefault="00296169">
            <w:pPr>
              <w:jc w:val="center"/>
              <w:rPr>
                <w:rFonts w:ascii="Times New Roman" w:hAnsi="Times New Roman" w:cs="Times New Roman"/>
                <w:iCs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iCs/>
                <w:color w:val="000000"/>
                <w:szCs w:val="21"/>
              </w:rPr>
              <w:t>Ratio of root to shoot</w:t>
            </w:r>
          </w:p>
        </w:tc>
      </w:tr>
      <w:tr w:rsidR="00E24A45" w14:paraId="67B8A02D" w14:textId="77777777">
        <w:trPr>
          <w:trHeight w:val="314"/>
          <w:jc w:val="center"/>
        </w:trPr>
        <w:tc>
          <w:tcPr>
            <w:tcW w:w="905" w:type="pct"/>
            <w:vMerge/>
            <w:tcBorders>
              <w:bottom w:val="single" w:sz="4" w:space="0" w:color="000000"/>
            </w:tcBorders>
            <w:noWrap/>
            <w:vAlign w:val="bottom"/>
          </w:tcPr>
          <w:p w14:paraId="4A26BE6B" w14:textId="77777777" w:rsidR="00E24A45" w:rsidRDefault="00E24A45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329" w:type="pct"/>
            <w:vMerge/>
            <w:tcBorders>
              <w:bottom w:val="single" w:sz="4" w:space="0" w:color="000000"/>
            </w:tcBorders>
            <w:noWrap/>
            <w:vAlign w:val="bottom"/>
          </w:tcPr>
          <w:p w14:paraId="4B63DC32" w14:textId="77777777" w:rsidR="00E24A45" w:rsidRDefault="00E24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627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51035563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F</w:t>
            </w:r>
          </w:p>
        </w:tc>
        <w:tc>
          <w:tcPr>
            <w:tcW w:w="627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07EF8E09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P</w:t>
            </w:r>
          </w:p>
        </w:tc>
        <w:tc>
          <w:tcPr>
            <w:tcW w:w="627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0C28A54C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F</w:t>
            </w:r>
          </w:p>
        </w:tc>
        <w:tc>
          <w:tcPr>
            <w:tcW w:w="627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0E5A06AA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P</w:t>
            </w:r>
          </w:p>
        </w:tc>
        <w:tc>
          <w:tcPr>
            <w:tcW w:w="627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2EBE681F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F</w:t>
            </w:r>
          </w:p>
        </w:tc>
        <w:tc>
          <w:tcPr>
            <w:tcW w:w="627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59AD4839" w14:textId="77777777" w:rsidR="00E24A45" w:rsidRDefault="00296169">
            <w:pPr>
              <w:jc w:val="center"/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P</w:t>
            </w:r>
          </w:p>
        </w:tc>
      </w:tr>
      <w:tr w:rsidR="00E24A45" w14:paraId="4971DF68" w14:textId="77777777">
        <w:trPr>
          <w:trHeight w:val="300"/>
          <w:jc w:val="center"/>
        </w:trPr>
        <w:tc>
          <w:tcPr>
            <w:tcW w:w="905" w:type="pct"/>
            <w:tcBorders>
              <w:top w:val="single" w:sz="4" w:space="0" w:color="000000"/>
            </w:tcBorders>
            <w:noWrap/>
            <w:vAlign w:val="bottom"/>
          </w:tcPr>
          <w:p w14:paraId="30E5C6A6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Habitats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(</w:t>
            </w: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H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)</w:t>
            </w:r>
          </w:p>
        </w:tc>
        <w:tc>
          <w:tcPr>
            <w:tcW w:w="329" w:type="pct"/>
            <w:tcBorders>
              <w:top w:val="single" w:sz="4" w:space="0" w:color="000000"/>
            </w:tcBorders>
            <w:noWrap/>
            <w:vAlign w:val="bottom"/>
          </w:tcPr>
          <w:p w14:paraId="7A02A225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627" w:type="pct"/>
            <w:tcBorders>
              <w:top w:val="single" w:sz="4" w:space="0" w:color="000000"/>
            </w:tcBorders>
            <w:noWrap/>
            <w:vAlign w:val="bottom"/>
          </w:tcPr>
          <w:p w14:paraId="52136F75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62.17</w:t>
            </w:r>
          </w:p>
        </w:tc>
        <w:tc>
          <w:tcPr>
            <w:tcW w:w="627" w:type="pct"/>
            <w:tcBorders>
              <w:top w:val="single" w:sz="4" w:space="0" w:color="000000"/>
            </w:tcBorders>
            <w:noWrap/>
            <w:vAlign w:val="bottom"/>
          </w:tcPr>
          <w:p w14:paraId="4EA7CBD2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</w:t>
            </w:r>
            <w:r>
              <w:rPr>
                <w:rFonts w:ascii="Times New Roman" w:hAnsi="Times New Roman" w:cs="Times New Roman" w:hint="eastAsia"/>
                <w:b/>
                <w:szCs w:val="21"/>
              </w:rPr>
              <w:t>01</w:t>
            </w:r>
          </w:p>
        </w:tc>
        <w:tc>
          <w:tcPr>
            <w:tcW w:w="627" w:type="pct"/>
            <w:tcBorders>
              <w:top w:val="single" w:sz="4" w:space="0" w:color="000000"/>
            </w:tcBorders>
            <w:noWrap/>
            <w:vAlign w:val="bottom"/>
          </w:tcPr>
          <w:p w14:paraId="16431BD8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SimSun" w:hAnsi="Times New Roman" w:cs="Times New Roman" w:hint="eastAsia"/>
                <w:szCs w:val="21"/>
              </w:rPr>
              <w:t>3.91</w:t>
            </w:r>
          </w:p>
        </w:tc>
        <w:tc>
          <w:tcPr>
            <w:tcW w:w="627" w:type="pct"/>
            <w:tcBorders>
              <w:top w:val="single" w:sz="4" w:space="0" w:color="000000"/>
            </w:tcBorders>
            <w:noWrap/>
            <w:vAlign w:val="bottom"/>
          </w:tcPr>
          <w:p w14:paraId="278FFE2B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</w:t>
            </w:r>
            <w:r>
              <w:rPr>
                <w:rFonts w:ascii="Times New Roman" w:hAnsi="Times New Roman" w:cs="Times New Roman" w:hint="eastAsia"/>
                <w:b/>
                <w:szCs w:val="21"/>
              </w:rPr>
              <w:t>5</w:t>
            </w:r>
          </w:p>
        </w:tc>
        <w:tc>
          <w:tcPr>
            <w:tcW w:w="627" w:type="pct"/>
            <w:tcBorders>
              <w:top w:val="single" w:sz="4" w:space="0" w:color="000000"/>
            </w:tcBorders>
            <w:noWrap/>
            <w:vAlign w:val="bottom"/>
          </w:tcPr>
          <w:p w14:paraId="5A168326" w14:textId="77777777" w:rsidR="00E24A45" w:rsidRDefault="00296169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40.52</w:t>
            </w:r>
          </w:p>
        </w:tc>
        <w:tc>
          <w:tcPr>
            <w:tcW w:w="627" w:type="pct"/>
            <w:tcBorders>
              <w:top w:val="single" w:sz="4" w:space="0" w:color="000000"/>
            </w:tcBorders>
            <w:noWrap/>
            <w:vAlign w:val="bottom"/>
          </w:tcPr>
          <w:p w14:paraId="2CB2263E" w14:textId="77777777" w:rsidR="00E24A45" w:rsidRDefault="00296169">
            <w:pPr>
              <w:jc w:val="center"/>
            </w:pPr>
            <w:r>
              <w:rPr>
                <w:rFonts w:ascii="Times New Roman" w:hAnsi="Times New Roman" w:cs="Times New Roman"/>
                <w:b/>
                <w:szCs w:val="21"/>
              </w:rPr>
              <w:t>&lt;0.0</w:t>
            </w:r>
            <w:r>
              <w:rPr>
                <w:rFonts w:ascii="Times New Roman" w:hAnsi="Times New Roman" w:cs="Times New Roman" w:hint="eastAsia"/>
                <w:b/>
                <w:szCs w:val="21"/>
              </w:rPr>
              <w:t>01</w:t>
            </w:r>
          </w:p>
        </w:tc>
      </w:tr>
      <w:tr w:rsidR="00E24A45" w14:paraId="272ECFF5" w14:textId="77777777">
        <w:trPr>
          <w:trHeight w:val="300"/>
          <w:jc w:val="center"/>
        </w:trPr>
        <w:tc>
          <w:tcPr>
            <w:tcW w:w="905" w:type="pct"/>
            <w:noWrap/>
            <w:vAlign w:val="bottom"/>
          </w:tcPr>
          <w:p w14:paraId="30946C2D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S</w:t>
            </w:r>
            <w:r>
              <w:rPr>
                <w:rFonts w:ascii="Times New Roman" w:hAnsi="Times New Roman" w:cs="Times New Roman"/>
                <w:szCs w:val="21"/>
              </w:rPr>
              <w:t>pecies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(S)</w:t>
            </w:r>
          </w:p>
        </w:tc>
        <w:tc>
          <w:tcPr>
            <w:tcW w:w="329" w:type="pct"/>
            <w:noWrap/>
            <w:vAlign w:val="bottom"/>
          </w:tcPr>
          <w:p w14:paraId="4906DA8E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627" w:type="pct"/>
            <w:noWrap/>
            <w:vAlign w:val="bottom"/>
          </w:tcPr>
          <w:p w14:paraId="26FB5C1E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3914.24</w:t>
            </w:r>
          </w:p>
        </w:tc>
        <w:tc>
          <w:tcPr>
            <w:tcW w:w="627" w:type="pct"/>
            <w:noWrap/>
            <w:vAlign w:val="bottom"/>
          </w:tcPr>
          <w:p w14:paraId="1409BF45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</w:t>
            </w:r>
            <w:r>
              <w:rPr>
                <w:rFonts w:ascii="Times New Roman" w:hAnsi="Times New Roman" w:cs="Times New Roman" w:hint="eastAsia"/>
                <w:b/>
                <w:szCs w:val="21"/>
              </w:rPr>
              <w:t>01</w:t>
            </w:r>
          </w:p>
        </w:tc>
        <w:tc>
          <w:tcPr>
            <w:tcW w:w="627" w:type="pct"/>
            <w:noWrap/>
            <w:vAlign w:val="bottom"/>
          </w:tcPr>
          <w:p w14:paraId="54FB81C6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1606.37</w:t>
            </w:r>
          </w:p>
        </w:tc>
        <w:tc>
          <w:tcPr>
            <w:tcW w:w="627" w:type="pct"/>
            <w:noWrap/>
            <w:vAlign w:val="bottom"/>
          </w:tcPr>
          <w:p w14:paraId="4FAE5C40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</w:t>
            </w:r>
            <w:r>
              <w:rPr>
                <w:rFonts w:ascii="Times New Roman" w:hAnsi="Times New Roman" w:cs="Times New Roman" w:hint="eastAsia"/>
                <w:b/>
                <w:szCs w:val="21"/>
              </w:rPr>
              <w:t>01</w:t>
            </w:r>
          </w:p>
        </w:tc>
        <w:tc>
          <w:tcPr>
            <w:tcW w:w="627" w:type="pct"/>
            <w:noWrap/>
            <w:vAlign w:val="bottom"/>
          </w:tcPr>
          <w:p w14:paraId="6F15DC7D" w14:textId="77777777" w:rsidR="00E24A45" w:rsidRDefault="00296169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167.49</w:t>
            </w:r>
          </w:p>
        </w:tc>
        <w:tc>
          <w:tcPr>
            <w:tcW w:w="627" w:type="pct"/>
            <w:noWrap/>
            <w:vAlign w:val="bottom"/>
          </w:tcPr>
          <w:p w14:paraId="34B88E10" w14:textId="77777777" w:rsidR="00E24A45" w:rsidRDefault="00296169">
            <w:pPr>
              <w:jc w:val="center"/>
            </w:pPr>
            <w:r>
              <w:rPr>
                <w:rFonts w:ascii="Times New Roman" w:hAnsi="Times New Roman" w:cs="Times New Roman"/>
                <w:b/>
                <w:szCs w:val="21"/>
              </w:rPr>
              <w:t>&lt;0.0</w:t>
            </w:r>
            <w:r>
              <w:rPr>
                <w:rFonts w:ascii="Times New Roman" w:hAnsi="Times New Roman" w:cs="Times New Roman" w:hint="eastAsia"/>
                <w:b/>
                <w:szCs w:val="21"/>
              </w:rPr>
              <w:t>01</w:t>
            </w:r>
          </w:p>
        </w:tc>
      </w:tr>
      <w:tr w:rsidR="00E24A45" w14:paraId="14041B17" w14:textId="77777777">
        <w:trPr>
          <w:trHeight w:val="300"/>
          <w:jc w:val="center"/>
        </w:trPr>
        <w:tc>
          <w:tcPr>
            <w:tcW w:w="905" w:type="pct"/>
            <w:noWrap/>
            <w:vAlign w:val="bottom"/>
          </w:tcPr>
          <w:p w14:paraId="49ECC32B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H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× S</w:t>
            </w:r>
          </w:p>
        </w:tc>
        <w:tc>
          <w:tcPr>
            <w:tcW w:w="329" w:type="pct"/>
            <w:noWrap/>
            <w:vAlign w:val="bottom"/>
          </w:tcPr>
          <w:p w14:paraId="1B08284F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2</w:t>
            </w:r>
          </w:p>
        </w:tc>
        <w:tc>
          <w:tcPr>
            <w:tcW w:w="627" w:type="pct"/>
            <w:noWrap/>
            <w:vAlign w:val="bottom"/>
          </w:tcPr>
          <w:p w14:paraId="22FF1074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89.98</w:t>
            </w:r>
          </w:p>
        </w:tc>
        <w:tc>
          <w:tcPr>
            <w:tcW w:w="627" w:type="pct"/>
            <w:noWrap/>
            <w:vAlign w:val="bottom"/>
          </w:tcPr>
          <w:p w14:paraId="2E26FCFF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</w:t>
            </w:r>
            <w:r>
              <w:rPr>
                <w:rFonts w:ascii="Times New Roman" w:hAnsi="Times New Roman" w:cs="Times New Roman" w:hint="eastAsia"/>
                <w:b/>
                <w:szCs w:val="21"/>
              </w:rPr>
              <w:t>01</w:t>
            </w:r>
          </w:p>
        </w:tc>
        <w:tc>
          <w:tcPr>
            <w:tcW w:w="627" w:type="pct"/>
            <w:noWrap/>
            <w:vAlign w:val="bottom"/>
          </w:tcPr>
          <w:p w14:paraId="28C487B9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30.37</w:t>
            </w:r>
          </w:p>
        </w:tc>
        <w:tc>
          <w:tcPr>
            <w:tcW w:w="627" w:type="pct"/>
            <w:noWrap/>
            <w:vAlign w:val="bottom"/>
          </w:tcPr>
          <w:p w14:paraId="169789D1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</w:t>
            </w:r>
            <w:r>
              <w:rPr>
                <w:rFonts w:ascii="Times New Roman" w:hAnsi="Times New Roman" w:cs="Times New Roman" w:hint="eastAsia"/>
                <w:b/>
                <w:szCs w:val="21"/>
              </w:rPr>
              <w:t>01</w:t>
            </w:r>
          </w:p>
        </w:tc>
        <w:tc>
          <w:tcPr>
            <w:tcW w:w="627" w:type="pct"/>
            <w:noWrap/>
            <w:vAlign w:val="bottom"/>
          </w:tcPr>
          <w:p w14:paraId="4E8EE6F3" w14:textId="77777777" w:rsidR="00E24A45" w:rsidRDefault="00296169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7.91</w:t>
            </w:r>
          </w:p>
        </w:tc>
        <w:tc>
          <w:tcPr>
            <w:tcW w:w="627" w:type="pct"/>
            <w:noWrap/>
            <w:vAlign w:val="bottom"/>
          </w:tcPr>
          <w:p w14:paraId="5B3ED1D1" w14:textId="77777777" w:rsidR="00E24A45" w:rsidRDefault="00296169">
            <w:pPr>
              <w:jc w:val="center"/>
            </w:pPr>
            <w:r>
              <w:rPr>
                <w:rFonts w:ascii="Times New Roman" w:hAnsi="Times New Roman" w:cs="Times New Roman"/>
                <w:b/>
                <w:szCs w:val="21"/>
              </w:rPr>
              <w:t>&lt;0.0</w:t>
            </w:r>
            <w:r>
              <w:rPr>
                <w:rFonts w:ascii="Times New Roman" w:hAnsi="Times New Roman" w:cs="Times New Roman" w:hint="eastAsia"/>
                <w:b/>
                <w:szCs w:val="21"/>
              </w:rPr>
              <w:t>01</w:t>
            </w:r>
          </w:p>
        </w:tc>
      </w:tr>
    </w:tbl>
    <w:p w14:paraId="7C9004DD" w14:textId="77777777" w:rsidR="00E24A45" w:rsidRDefault="00296169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Significant effects (</w:t>
      </w:r>
      <w:r>
        <w:rPr>
          <w:rFonts w:ascii="Times New Roman" w:hAnsi="Times New Roman" w:cs="Times New Roman"/>
          <w:i/>
          <w:iCs/>
          <w:sz w:val="24"/>
        </w:rPr>
        <w:t>P</w:t>
      </w:r>
      <w:r>
        <w:rPr>
          <w:rFonts w:ascii="Times New Roman" w:hAnsi="Times New Roman" w:cs="Times New Roman"/>
          <w:sz w:val="24"/>
        </w:rPr>
        <w:t xml:space="preserve"> &lt; 0.05) are shown in bold.</w:t>
      </w:r>
    </w:p>
    <w:bookmarkEnd w:id="2"/>
    <w:p w14:paraId="3C178560" w14:textId="77777777" w:rsidR="00E24A45" w:rsidRDefault="00E24A45">
      <w:pPr>
        <w:spacing w:afterLines="50" w:after="156" w:line="360" w:lineRule="auto"/>
        <w:rPr>
          <w:rFonts w:ascii="Times New Roman" w:hAnsi="Times New Roman" w:cs="Times New Roman"/>
          <w:b/>
          <w:sz w:val="24"/>
          <w:lang w:val="en"/>
        </w:rPr>
      </w:pPr>
    </w:p>
    <w:p w14:paraId="6D648DB6" w14:textId="77777777" w:rsidR="00E24A45" w:rsidRDefault="00296169">
      <w:pPr>
        <w:rPr>
          <w:rFonts w:ascii="Times New Roman" w:hAnsi="Times New Roman" w:cs="Times New Roman"/>
          <w:b/>
          <w:sz w:val="24"/>
          <w:lang w:val="en"/>
        </w:rPr>
      </w:pPr>
      <w:r>
        <w:rPr>
          <w:rFonts w:ascii="Times New Roman" w:hAnsi="Times New Roman" w:cs="Times New Roman"/>
          <w:b/>
          <w:sz w:val="24"/>
          <w:lang w:val="en"/>
        </w:rPr>
        <w:br w:type="page"/>
      </w:r>
    </w:p>
    <w:p w14:paraId="459D7727" w14:textId="77777777" w:rsidR="00E24A45" w:rsidRDefault="00296169">
      <w:pPr>
        <w:spacing w:afterLines="50" w:after="156" w:line="360" w:lineRule="auto"/>
        <w:rPr>
          <w:rFonts w:ascii="Times New Roman" w:hAnsi="Times New Roman" w:cs="Times New Roman"/>
          <w:b/>
          <w:sz w:val="24"/>
        </w:rPr>
      </w:pPr>
      <w:bookmarkStart w:id="3" w:name="TableS3"/>
      <w:r>
        <w:rPr>
          <w:rFonts w:ascii="Times New Roman" w:hAnsi="Times New Roman" w:cs="Times New Roman"/>
          <w:b/>
          <w:sz w:val="24"/>
          <w:lang w:val="en"/>
        </w:rPr>
        <w:lastRenderedPageBreak/>
        <w:t xml:space="preserve">Table </w:t>
      </w:r>
      <w:r>
        <w:rPr>
          <w:rFonts w:ascii="Times New Roman" w:hAnsi="Times New Roman" w:cs="Times New Roman" w:hint="eastAsia"/>
          <w:b/>
          <w:sz w:val="24"/>
        </w:rPr>
        <w:t>S3</w:t>
      </w:r>
      <w:r>
        <w:rPr>
          <w:rFonts w:ascii="Times New Roman" w:hAnsi="Times New Roman" w:cs="Times New Roman"/>
          <w:b/>
          <w:sz w:val="24"/>
          <w:lang w:val="en"/>
        </w:rPr>
        <w:t xml:space="preserve"> </w:t>
      </w:r>
      <w:r>
        <w:rPr>
          <w:rFonts w:ascii="Times New Roman" w:hAnsi="Times New Roman" w:cs="Times New Roman"/>
          <w:b/>
          <w:sz w:val="24"/>
        </w:rPr>
        <w:t xml:space="preserve">Results of </w:t>
      </w:r>
      <w:r>
        <w:rPr>
          <w:rFonts w:ascii="Times New Roman" w:hAnsi="Times New Roman" w:cs="Times New Roman" w:hint="eastAsia"/>
          <w:b/>
          <w:sz w:val="24"/>
        </w:rPr>
        <w:t xml:space="preserve">linear </w:t>
      </w:r>
      <w:r>
        <w:rPr>
          <w:rFonts w:ascii="Times New Roman" w:hAnsi="Times New Roman" w:cs="Times New Roman"/>
          <w:b/>
          <w:sz w:val="24"/>
        </w:rPr>
        <w:t>mixed-effect</w:t>
      </w:r>
      <w:r>
        <w:rPr>
          <w:rFonts w:ascii="Times New Roman" w:hAnsi="Times New Roman" w:cs="Times New Roman" w:hint="eastAsia"/>
          <w:b/>
          <w:sz w:val="24"/>
        </w:rPr>
        <w:t>s</w:t>
      </w:r>
      <w:r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 w:hint="eastAsia"/>
          <w:b/>
          <w:sz w:val="24"/>
        </w:rPr>
        <w:t xml:space="preserve">model </w:t>
      </w:r>
      <w:r>
        <w:rPr>
          <w:rFonts w:ascii="Times New Roman" w:hAnsi="Times New Roman" w:cs="Times New Roman"/>
          <w:b/>
          <w:sz w:val="24"/>
        </w:rPr>
        <w:t xml:space="preserve">showing the effects of </w:t>
      </w:r>
      <w:r>
        <w:rPr>
          <w:rFonts w:ascii="Times New Roman" w:hAnsi="Times New Roman" w:cs="Times New Roman" w:hint="eastAsia"/>
          <w:b/>
          <w:sz w:val="24"/>
        </w:rPr>
        <w:t>habitat</w:t>
      </w:r>
      <w:r>
        <w:rPr>
          <w:rFonts w:ascii="Times New Roman" w:hAnsi="Times New Roman" w:cs="Times New Roman"/>
          <w:b/>
          <w:sz w:val="24"/>
        </w:rPr>
        <w:t>s (</w:t>
      </w:r>
      <w:r>
        <w:rPr>
          <w:rFonts w:ascii="Times New Roman" w:hAnsi="Times New Roman" w:cs="Times New Roman"/>
          <w:b/>
          <w:i/>
          <w:sz w:val="24"/>
          <w:lang w:bidi="ar"/>
        </w:rPr>
        <w:t>n</w:t>
      </w:r>
      <w:r>
        <w:rPr>
          <w:rFonts w:ascii="Times New Roman" w:hAnsi="Times New Roman" w:cs="Times New Roman"/>
          <w:b/>
          <w:sz w:val="24"/>
          <w:lang w:bidi="ar"/>
        </w:rPr>
        <w:t xml:space="preserve"> = 3</w:t>
      </w:r>
      <w:r>
        <w:rPr>
          <w:rFonts w:ascii="Times New Roman" w:hAnsi="Times New Roman" w:cs="Times New Roman"/>
          <w:b/>
          <w:sz w:val="24"/>
        </w:rPr>
        <w:t>), species (</w:t>
      </w:r>
      <w:r>
        <w:rPr>
          <w:rFonts w:ascii="Times New Roman" w:hAnsi="Times New Roman" w:cs="Times New Roman"/>
          <w:b/>
          <w:i/>
          <w:sz w:val="24"/>
          <w:lang w:bidi="ar"/>
        </w:rPr>
        <w:t>n</w:t>
      </w:r>
      <w:r>
        <w:rPr>
          <w:rFonts w:ascii="Times New Roman" w:hAnsi="Times New Roman" w:cs="Times New Roman"/>
          <w:b/>
          <w:sz w:val="24"/>
          <w:lang w:bidi="ar"/>
        </w:rPr>
        <w:t xml:space="preserve"> = 2</w:t>
      </w:r>
      <w:r>
        <w:rPr>
          <w:rFonts w:ascii="Times New Roman" w:hAnsi="Times New Roman" w:cs="Times New Roman"/>
          <w:b/>
          <w:sz w:val="24"/>
        </w:rPr>
        <w:t xml:space="preserve">), and their interactions on </w:t>
      </w:r>
      <w:r>
        <w:rPr>
          <w:rFonts w:ascii="Times New Roman" w:hAnsi="Times New Roman" w:cs="Times New Roman"/>
          <w:b/>
          <w:kern w:val="0"/>
          <w:sz w:val="24"/>
          <w:lang w:bidi="ar"/>
        </w:rPr>
        <w:t>soil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 xml:space="preserve"> contents of NO</w:t>
      </w:r>
      <w:r>
        <w:rPr>
          <w:rFonts w:ascii="Times New Roman" w:eastAsia="SimSun" w:hAnsi="Times New Roman" w:cs="Times New Roman"/>
          <w:b/>
          <w:kern w:val="0"/>
          <w:sz w:val="24"/>
          <w:vertAlign w:val="subscript"/>
          <w:lang w:bidi="ar"/>
        </w:rPr>
        <w:t>3</w:t>
      </w:r>
      <w:r>
        <w:rPr>
          <w:rFonts w:ascii="Times New Roman" w:eastAsia="SimSun" w:hAnsi="Times New Roman" w:cs="Times New Roman"/>
          <w:b/>
          <w:kern w:val="0"/>
          <w:sz w:val="24"/>
          <w:vertAlign w:val="superscript"/>
          <w:lang w:bidi="ar"/>
        </w:rPr>
        <w:t>-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>, NH</w:t>
      </w:r>
      <w:r>
        <w:rPr>
          <w:rFonts w:ascii="Times New Roman" w:eastAsia="SimSun" w:hAnsi="Times New Roman" w:cs="Times New Roman"/>
          <w:b/>
          <w:kern w:val="0"/>
          <w:sz w:val="24"/>
          <w:vertAlign w:val="subscript"/>
          <w:lang w:bidi="ar"/>
        </w:rPr>
        <w:t>4</w:t>
      </w:r>
      <w:r>
        <w:rPr>
          <w:rFonts w:ascii="Times New Roman" w:eastAsia="SimSun" w:hAnsi="Times New Roman" w:cs="Times New Roman"/>
          <w:b/>
          <w:kern w:val="0"/>
          <w:sz w:val="24"/>
          <w:vertAlign w:val="superscript"/>
          <w:lang w:bidi="ar"/>
        </w:rPr>
        <w:t>+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 xml:space="preserve"> and</w:t>
      </w:r>
      <w:r>
        <w:rPr>
          <w:rFonts w:ascii="DengXian" w:eastAsia="SimSun" w:hAnsi="DengXian" w:cs="Arial" w:hint="eastAsia"/>
          <w:b/>
          <w:kern w:val="0"/>
          <w:sz w:val="24"/>
          <w:lang w:bidi="ar"/>
        </w:rPr>
        <w:t xml:space="preserve"> </w:t>
      </w:r>
      <w:r>
        <w:rPr>
          <w:rFonts w:ascii="DengXian" w:eastAsia="SimSun" w:hAnsi="DengXian" w:cs="Arial"/>
          <w:b/>
          <w:kern w:val="0"/>
          <w:sz w:val="24"/>
          <w:lang w:bidi="ar"/>
        </w:rPr>
        <w:t xml:space="preserve">total </w:t>
      </w:r>
      <w:r>
        <w:rPr>
          <w:rFonts w:ascii="Times New Roman" w:eastAsia="DengXian" w:hAnsi="Times New Roman" w:cs="Times New Roman"/>
          <w:b/>
          <w:kern w:val="0"/>
          <w:sz w:val="24"/>
          <w:lang w:bidi="ar"/>
        </w:rPr>
        <w:t>dissolved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 xml:space="preserve"> inorganic nitrogen (</w:t>
      </w:r>
      <w:r>
        <w:rPr>
          <w:rFonts w:ascii="Times New Roman" w:hAnsi="Times New Roman" w:cs="Times New Roman" w:hint="eastAsia"/>
          <w:b/>
          <w:kern w:val="0"/>
          <w:sz w:val="24"/>
          <w:lang w:bidi="ar"/>
        </w:rPr>
        <w:t>DIN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>), and the ratio of NO</w:t>
      </w:r>
      <w:r>
        <w:rPr>
          <w:rFonts w:ascii="Times New Roman" w:eastAsia="SimSun" w:hAnsi="Times New Roman" w:cs="Times New Roman"/>
          <w:b/>
          <w:kern w:val="0"/>
          <w:sz w:val="24"/>
          <w:vertAlign w:val="subscript"/>
          <w:lang w:bidi="ar"/>
        </w:rPr>
        <w:t>3</w:t>
      </w:r>
      <w:r>
        <w:rPr>
          <w:rFonts w:ascii="Times New Roman" w:eastAsia="SimSun" w:hAnsi="Times New Roman" w:cs="Times New Roman"/>
          <w:b/>
          <w:kern w:val="0"/>
          <w:sz w:val="24"/>
          <w:vertAlign w:val="superscript"/>
          <w:lang w:bidi="ar"/>
        </w:rPr>
        <w:t>-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 xml:space="preserve"> to NH</w:t>
      </w:r>
      <w:r>
        <w:rPr>
          <w:rFonts w:ascii="Times New Roman" w:eastAsia="SimSun" w:hAnsi="Times New Roman" w:cs="Times New Roman"/>
          <w:b/>
          <w:kern w:val="0"/>
          <w:sz w:val="24"/>
          <w:vertAlign w:val="subscript"/>
          <w:lang w:bidi="ar"/>
        </w:rPr>
        <w:t>4</w:t>
      </w:r>
      <w:r>
        <w:rPr>
          <w:rFonts w:ascii="Times New Roman" w:eastAsia="SimSun" w:hAnsi="Times New Roman" w:cs="Times New Roman"/>
          <w:b/>
          <w:kern w:val="0"/>
          <w:sz w:val="24"/>
          <w:vertAlign w:val="superscript"/>
          <w:lang w:bidi="ar"/>
        </w:rPr>
        <w:t>+</w:t>
      </w:r>
      <w:r>
        <w:rPr>
          <w:rFonts w:ascii="Times New Roman" w:hAnsi="Times New Roman" w:cs="Times New Roman"/>
          <w:b/>
          <w:sz w:val="24"/>
        </w:rPr>
        <w:t xml:space="preserve">. </w:t>
      </w:r>
    </w:p>
    <w:tbl>
      <w:tblPr>
        <w:tblW w:w="5000" w:type="pct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96"/>
        <w:gridCol w:w="529"/>
        <w:gridCol w:w="880"/>
        <w:gridCol w:w="880"/>
        <w:gridCol w:w="880"/>
        <w:gridCol w:w="880"/>
        <w:gridCol w:w="880"/>
        <w:gridCol w:w="882"/>
        <w:gridCol w:w="880"/>
        <w:gridCol w:w="883"/>
      </w:tblGrid>
      <w:tr w:rsidR="00E24A45" w14:paraId="0F1E3DDC" w14:textId="77777777">
        <w:trPr>
          <w:trHeight w:val="312"/>
          <w:jc w:val="center"/>
        </w:trPr>
        <w:tc>
          <w:tcPr>
            <w:tcW w:w="824" w:type="pct"/>
            <w:vMerge w:val="restart"/>
            <w:noWrap/>
            <w:vAlign w:val="center"/>
          </w:tcPr>
          <w:p w14:paraId="44F0ECB5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Effect</w:t>
            </w:r>
          </w:p>
        </w:tc>
        <w:tc>
          <w:tcPr>
            <w:tcW w:w="291" w:type="pct"/>
            <w:vMerge w:val="restart"/>
            <w:noWrap/>
            <w:vAlign w:val="center"/>
          </w:tcPr>
          <w:p w14:paraId="69B5B7EA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DF</w:t>
            </w:r>
          </w:p>
        </w:tc>
        <w:tc>
          <w:tcPr>
            <w:tcW w:w="2911" w:type="pct"/>
            <w:gridSpan w:val="6"/>
            <w:tcBorders>
              <w:bottom w:val="single" w:sz="4" w:space="0" w:color="000000"/>
            </w:tcBorders>
            <w:noWrap/>
            <w:vAlign w:val="bottom"/>
          </w:tcPr>
          <w:p w14:paraId="7B5D75E1" w14:textId="77777777" w:rsidR="00E24A45" w:rsidRDefault="00296169">
            <w:pPr>
              <w:jc w:val="center"/>
              <w:rPr>
                <w:rFonts w:ascii="Times New Roman" w:hAnsi="Times New Roman" w:cs="Times New Roman"/>
                <w:i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iCs/>
                <w:color w:val="000000"/>
                <w:szCs w:val="21"/>
              </w:rPr>
              <w:t>Soil n</w:t>
            </w:r>
            <w:r>
              <w:rPr>
                <w:rFonts w:ascii="Times New Roman" w:eastAsia="Times New Roman" w:hAnsi="Times New Roman" w:cs="Times New Roman"/>
                <w:iCs/>
                <w:color w:val="000000"/>
                <w:szCs w:val="21"/>
              </w:rPr>
              <w:t>itrogen content</w:t>
            </w:r>
            <w:r>
              <w:rPr>
                <w:rFonts w:ascii="Times New Roman" w:hAnsi="Times New Roman" w:cs="Times New Roman" w:hint="eastAsia"/>
                <w:iCs/>
                <w:color w:val="000000"/>
                <w:szCs w:val="21"/>
              </w:rPr>
              <w:t xml:space="preserve"> (mg N kg</w:t>
            </w:r>
            <w:r>
              <w:rPr>
                <w:rFonts w:ascii="Times New Roman" w:hAnsi="Times New Roman" w:cs="Times New Roman" w:hint="eastAsia"/>
                <w:iCs/>
                <w:color w:val="000000"/>
                <w:szCs w:val="21"/>
                <w:vertAlign w:val="superscript"/>
              </w:rPr>
              <w:t>-1</w:t>
            </w:r>
            <w:r>
              <w:rPr>
                <w:rFonts w:ascii="Times New Roman" w:hAnsi="Times New Roman" w:cs="Times New Roman" w:hint="eastAsia"/>
                <w:iCs/>
                <w:color w:val="000000"/>
                <w:szCs w:val="21"/>
              </w:rPr>
              <w:t xml:space="preserve"> soil dw)</w:t>
            </w:r>
          </w:p>
        </w:tc>
        <w:tc>
          <w:tcPr>
            <w:tcW w:w="972" w:type="pct"/>
            <w:gridSpan w:val="2"/>
            <w:vMerge w:val="restart"/>
            <w:noWrap/>
            <w:vAlign w:val="bottom"/>
          </w:tcPr>
          <w:p w14:paraId="4B802BD4" w14:textId="77777777" w:rsidR="00E24A45" w:rsidRDefault="00296169">
            <w:pPr>
              <w:jc w:val="center"/>
              <w:rPr>
                <w:rFonts w:ascii="Times New Roman" w:hAnsi="Times New Roman" w:cs="Times New Roman"/>
                <w:iCs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kern w:val="0"/>
                <w:szCs w:val="21"/>
                <w:lang w:bidi="ar"/>
              </w:rPr>
              <w:t>R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lang w:bidi="ar"/>
              </w:rPr>
              <w:t>atio of NO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vertAlign w:val="subscript"/>
                <w:lang w:bidi="ar"/>
              </w:rPr>
              <w:t>3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vertAlign w:val="superscript"/>
                <w:lang w:bidi="ar"/>
              </w:rPr>
              <w:t>-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lang w:bidi="ar"/>
              </w:rPr>
              <w:t xml:space="preserve"> to NH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vertAlign w:val="subscript"/>
                <w:lang w:bidi="ar"/>
              </w:rPr>
              <w:t>4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vertAlign w:val="superscript"/>
                <w:lang w:bidi="ar"/>
              </w:rPr>
              <w:t>+</w:t>
            </w:r>
          </w:p>
        </w:tc>
      </w:tr>
      <w:tr w:rsidR="00E24A45" w14:paraId="6EB9A195" w14:textId="77777777">
        <w:trPr>
          <w:trHeight w:val="314"/>
          <w:jc w:val="center"/>
        </w:trPr>
        <w:tc>
          <w:tcPr>
            <w:tcW w:w="824" w:type="pct"/>
            <w:vMerge/>
            <w:noWrap/>
            <w:vAlign w:val="bottom"/>
          </w:tcPr>
          <w:p w14:paraId="1637CC3C" w14:textId="77777777" w:rsidR="00E24A45" w:rsidRDefault="00E24A45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291" w:type="pct"/>
            <w:vMerge/>
            <w:noWrap/>
            <w:vAlign w:val="bottom"/>
          </w:tcPr>
          <w:p w14:paraId="75A2CCD2" w14:textId="77777777" w:rsidR="00E24A45" w:rsidRDefault="00E24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970" w:type="pct"/>
            <w:gridSpan w:val="2"/>
            <w:tcBorders>
              <w:bottom w:val="single" w:sz="4" w:space="0" w:color="000000"/>
            </w:tcBorders>
            <w:noWrap/>
            <w:vAlign w:val="bottom"/>
          </w:tcPr>
          <w:p w14:paraId="019888E2" w14:textId="77777777" w:rsidR="00E24A45" w:rsidRDefault="00296169">
            <w:pPr>
              <w:jc w:val="center"/>
              <w:rPr>
                <w:rFonts w:ascii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NO</w:t>
            </w:r>
            <w:r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Cs w:val="21"/>
                <w:vertAlign w:val="superscript"/>
              </w:rPr>
              <w:t>-</w:t>
            </w:r>
          </w:p>
        </w:tc>
        <w:tc>
          <w:tcPr>
            <w:tcW w:w="970" w:type="pct"/>
            <w:gridSpan w:val="2"/>
            <w:tcBorders>
              <w:bottom w:val="single" w:sz="4" w:space="0" w:color="000000"/>
            </w:tcBorders>
            <w:noWrap/>
            <w:vAlign w:val="bottom"/>
          </w:tcPr>
          <w:p w14:paraId="53C7EB7D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NH</w:t>
            </w:r>
            <w:r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szCs w:val="21"/>
                <w:vertAlign w:val="superscript"/>
              </w:rPr>
              <w:t>+</w:t>
            </w:r>
          </w:p>
        </w:tc>
        <w:tc>
          <w:tcPr>
            <w:tcW w:w="970" w:type="pct"/>
            <w:gridSpan w:val="2"/>
            <w:tcBorders>
              <w:bottom w:val="single" w:sz="4" w:space="0" w:color="000000"/>
            </w:tcBorders>
            <w:noWrap/>
            <w:vAlign w:val="bottom"/>
          </w:tcPr>
          <w:p w14:paraId="37A20CC1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i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iCs/>
                <w:color w:val="000000"/>
                <w:szCs w:val="21"/>
              </w:rPr>
              <w:t>DIN</w:t>
            </w:r>
          </w:p>
        </w:tc>
        <w:tc>
          <w:tcPr>
            <w:tcW w:w="972" w:type="pct"/>
            <w:gridSpan w:val="2"/>
            <w:vMerge/>
            <w:tcBorders>
              <w:bottom w:val="single" w:sz="4" w:space="0" w:color="000000"/>
            </w:tcBorders>
            <w:noWrap/>
            <w:vAlign w:val="bottom"/>
          </w:tcPr>
          <w:p w14:paraId="5ED00E18" w14:textId="77777777" w:rsidR="00E24A45" w:rsidRDefault="00E24A45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E24A45" w14:paraId="160BF123" w14:textId="77777777">
        <w:trPr>
          <w:trHeight w:val="314"/>
          <w:jc w:val="center"/>
        </w:trPr>
        <w:tc>
          <w:tcPr>
            <w:tcW w:w="824" w:type="pct"/>
            <w:vMerge/>
            <w:tcBorders>
              <w:bottom w:val="single" w:sz="4" w:space="0" w:color="000000"/>
            </w:tcBorders>
            <w:noWrap/>
            <w:vAlign w:val="bottom"/>
          </w:tcPr>
          <w:p w14:paraId="6278BC6D" w14:textId="77777777" w:rsidR="00E24A45" w:rsidRDefault="00E24A45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291" w:type="pct"/>
            <w:vMerge/>
            <w:tcBorders>
              <w:bottom w:val="single" w:sz="4" w:space="0" w:color="000000"/>
            </w:tcBorders>
            <w:noWrap/>
            <w:vAlign w:val="bottom"/>
          </w:tcPr>
          <w:p w14:paraId="4CE17FA2" w14:textId="77777777" w:rsidR="00E24A45" w:rsidRDefault="00E24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485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01EA421F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F</w:t>
            </w:r>
          </w:p>
        </w:tc>
        <w:tc>
          <w:tcPr>
            <w:tcW w:w="485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12F751B1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P</w:t>
            </w:r>
          </w:p>
        </w:tc>
        <w:tc>
          <w:tcPr>
            <w:tcW w:w="485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3505B025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F</w:t>
            </w:r>
          </w:p>
        </w:tc>
        <w:tc>
          <w:tcPr>
            <w:tcW w:w="485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364358CE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P</w:t>
            </w:r>
          </w:p>
        </w:tc>
        <w:tc>
          <w:tcPr>
            <w:tcW w:w="485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50B296C0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F</w:t>
            </w:r>
          </w:p>
        </w:tc>
        <w:tc>
          <w:tcPr>
            <w:tcW w:w="485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6E4E1B44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P</w:t>
            </w:r>
          </w:p>
        </w:tc>
        <w:tc>
          <w:tcPr>
            <w:tcW w:w="485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4578DF89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F</w:t>
            </w:r>
          </w:p>
        </w:tc>
        <w:tc>
          <w:tcPr>
            <w:tcW w:w="486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492470E6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P</w:t>
            </w:r>
          </w:p>
        </w:tc>
      </w:tr>
      <w:tr w:rsidR="00E24A45" w14:paraId="54F7180B" w14:textId="77777777">
        <w:trPr>
          <w:trHeight w:val="300"/>
          <w:jc w:val="center"/>
        </w:trPr>
        <w:tc>
          <w:tcPr>
            <w:tcW w:w="824" w:type="pct"/>
            <w:tcBorders>
              <w:top w:val="single" w:sz="4" w:space="0" w:color="000000"/>
            </w:tcBorders>
            <w:noWrap/>
            <w:vAlign w:val="bottom"/>
          </w:tcPr>
          <w:p w14:paraId="632E8D6D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Habitats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(</w:t>
            </w: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H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)</w:t>
            </w:r>
          </w:p>
        </w:tc>
        <w:tc>
          <w:tcPr>
            <w:tcW w:w="291" w:type="pct"/>
            <w:tcBorders>
              <w:top w:val="single" w:sz="4" w:space="0" w:color="000000"/>
            </w:tcBorders>
            <w:noWrap/>
            <w:vAlign w:val="bottom"/>
          </w:tcPr>
          <w:p w14:paraId="0BF473E7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485" w:type="pct"/>
            <w:tcBorders>
              <w:top w:val="single" w:sz="4" w:space="0" w:color="000000"/>
            </w:tcBorders>
            <w:noWrap/>
            <w:vAlign w:val="bottom"/>
          </w:tcPr>
          <w:p w14:paraId="3C0F2E93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bCs/>
                <w:szCs w:val="21"/>
              </w:rPr>
              <w:t>12.38</w:t>
            </w:r>
          </w:p>
        </w:tc>
        <w:tc>
          <w:tcPr>
            <w:tcW w:w="485" w:type="pct"/>
            <w:tcBorders>
              <w:top w:val="single" w:sz="4" w:space="0" w:color="000000"/>
            </w:tcBorders>
            <w:noWrap/>
            <w:vAlign w:val="bottom"/>
          </w:tcPr>
          <w:p w14:paraId="2D7A8616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5" w:type="pct"/>
            <w:tcBorders>
              <w:top w:val="single" w:sz="4" w:space="0" w:color="000000"/>
            </w:tcBorders>
            <w:noWrap/>
            <w:vAlign w:val="bottom"/>
          </w:tcPr>
          <w:p w14:paraId="5076B4CF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bCs/>
                <w:szCs w:val="21"/>
              </w:rPr>
              <w:t>17.41</w:t>
            </w:r>
          </w:p>
        </w:tc>
        <w:tc>
          <w:tcPr>
            <w:tcW w:w="485" w:type="pct"/>
            <w:tcBorders>
              <w:top w:val="single" w:sz="4" w:space="0" w:color="000000"/>
            </w:tcBorders>
            <w:noWrap/>
            <w:vAlign w:val="bottom"/>
          </w:tcPr>
          <w:p w14:paraId="75035997" w14:textId="77777777" w:rsidR="00E24A45" w:rsidRDefault="00296169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5" w:type="pct"/>
            <w:tcBorders>
              <w:top w:val="single" w:sz="4" w:space="0" w:color="000000"/>
            </w:tcBorders>
            <w:noWrap/>
            <w:vAlign w:val="bottom"/>
          </w:tcPr>
          <w:p w14:paraId="1C90E161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 w:hint="eastAsia"/>
                <w:bCs/>
                <w:sz w:val="24"/>
              </w:rPr>
              <w:t>9.22</w:t>
            </w:r>
          </w:p>
        </w:tc>
        <w:tc>
          <w:tcPr>
            <w:tcW w:w="485" w:type="pct"/>
            <w:tcBorders>
              <w:top w:val="single" w:sz="4" w:space="0" w:color="000000"/>
            </w:tcBorders>
            <w:noWrap/>
            <w:vAlign w:val="bottom"/>
          </w:tcPr>
          <w:p w14:paraId="7D2312E3" w14:textId="77777777" w:rsidR="00E24A45" w:rsidRDefault="00296169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&lt;0.01</w:t>
            </w:r>
          </w:p>
        </w:tc>
        <w:tc>
          <w:tcPr>
            <w:tcW w:w="485" w:type="pct"/>
            <w:tcBorders>
              <w:top w:val="single" w:sz="4" w:space="0" w:color="000000"/>
            </w:tcBorders>
            <w:noWrap/>
            <w:vAlign w:val="bottom"/>
          </w:tcPr>
          <w:p w14:paraId="459887B3" w14:textId="77777777" w:rsidR="00E24A45" w:rsidRDefault="00296169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 w:hint="eastAsia"/>
                <w:bCs/>
                <w:sz w:val="24"/>
              </w:rPr>
              <w:t>39.60</w:t>
            </w:r>
          </w:p>
        </w:tc>
        <w:tc>
          <w:tcPr>
            <w:tcW w:w="486" w:type="pct"/>
            <w:tcBorders>
              <w:top w:val="single" w:sz="4" w:space="0" w:color="000000"/>
            </w:tcBorders>
            <w:noWrap/>
            <w:vAlign w:val="bottom"/>
          </w:tcPr>
          <w:p w14:paraId="079AB3F9" w14:textId="77777777" w:rsidR="00E24A45" w:rsidRDefault="00296169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</w:tr>
      <w:tr w:rsidR="00E24A45" w14:paraId="63B0C5D1" w14:textId="77777777">
        <w:trPr>
          <w:trHeight w:val="300"/>
          <w:jc w:val="center"/>
        </w:trPr>
        <w:tc>
          <w:tcPr>
            <w:tcW w:w="824" w:type="pct"/>
            <w:noWrap/>
            <w:vAlign w:val="bottom"/>
          </w:tcPr>
          <w:p w14:paraId="26624DDE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S</w:t>
            </w:r>
            <w:r>
              <w:rPr>
                <w:rFonts w:ascii="Times New Roman" w:hAnsi="Times New Roman" w:cs="Times New Roman"/>
                <w:szCs w:val="21"/>
              </w:rPr>
              <w:t>pecies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(S)</w:t>
            </w:r>
          </w:p>
        </w:tc>
        <w:tc>
          <w:tcPr>
            <w:tcW w:w="291" w:type="pct"/>
            <w:noWrap/>
            <w:vAlign w:val="bottom"/>
          </w:tcPr>
          <w:p w14:paraId="2451F865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485" w:type="pct"/>
            <w:noWrap/>
            <w:vAlign w:val="bottom"/>
          </w:tcPr>
          <w:p w14:paraId="77B2FDC0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bCs/>
                <w:szCs w:val="21"/>
              </w:rPr>
              <w:t>7.84</w:t>
            </w:r>
          </w:p>
        </w:tc>
        <w:tc>
          <w:tcPr>
            <w:tcW w:w="485" w:type="pct"/>
            <w:noWrap/>
            <w:vAlign w:val="bottom"/>
          </w:tcPr>
          <w:p w14:paraId="28BD9E65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&lt;0.01</w:t>
            </w:r>
          </w:p>
        </w:tc>
        <w:tc>
          <w:tcPr>
            <w:tcW w:w="485" w:type="pct"/>
            <w:noWrap/>
            <w:vAlign w:val="bottom"/>
          </w:tcPr>
          <w:p w14:paraId="0D72550C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bCs/>
                <w:szCs w:val="21"/>
              </w:rPr>
              <w:t>60.38</w:t>
            </w:r>
          </w:p>
        </w:tc>
        <w:tc>
          <w:tcPr>
            <w:tcW w:w="485" w:type="pct"/>
            <w:noWrap/>
            <w:vAlign w:val="bottom"/>
          </w:tcPr>
          <w:p w14:paraId="7635645B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5" w:type="pct"/>
            <w:noWrap/>
            <w:vAlign w:val="bottom"/>
          </w:tcPr>
          <w:p w14:paraId="7957DD55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 w:hint="eastAsia"/>
                <w:bCs/>
                <w:sz w:val="24"/>
              </w:rPr>
              <w:t>12.12</w:t>
            </w:r>
          </w:p>
        </w:tc>
        <w:tc>
          <w:tcPr>
            <w:tcW w:w="485" w:type="pct"/>
            <w:noWrap/>
            <w:vAlign w:val="bottom"/>
          </w:tcPr>
          <w:p w14:paraId="3AD303D6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5" w:type="pct"/>
            <w:noWrap/>
            <w:vAlign w:val="bottom"/>
          </w:tcPr>
          <w:p w14:paraId="4C46E941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 w:hint="eastAsia"/>
                <w:bCs/>
                <w:sz w:val="24"/>
              </w:rPr>
              <w:t>61.16</w:t>
            </w:r>
          </w:p>
        </w:tc>
        <w:tc>
          <w:tcPr>
            <w:tcW w:w="486" w:type="pct"/>
            <w:noWrap/>
            <w:vAlign w:val="bottom"/>
          </w:tcPr>
          <w:p w14:paraId="576F4B83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</w:tr>
      <w:tr w:rsidR="00E24A45" w14:paraId="0085C15E" w14:textId="77777777">
        <w:trPr>
          <w:trHeight w:val="300"/>
          <w:jc w:val="center"/>
        </w:trPr>
        <w:tc>
          <w:tcPr>
            <w:tcW w:w="824" w:type="pct"/>
            <w:noWrap/>
            <w:vAlign w:val="bottom"/>
          </w:tcPr>
          <w:p w14:paraId="0FA1CBFB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H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× S</w:t>
            </w:r>
          </w:p>
        </w:tc>
        <w:tc>
          <w:tcPr>
            <w:tcW w:w="291" w:type="pct"/>
            <w:noWrap/>
            <w:vAlign w:val="bottom"/>
          </w:tcPr>
          <w:p w14:paraId="4D1B029F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2</w:t>
            </w:r>
          </w:p>
        </w:tc>
        <w:tc>
          <w:tcPr>
            <w:tcW w:w="485" w:type="pct"/>
            <w:noWrap/>
            <w:vAlign w:val="bottom"/>
          </w:tcPr>
          <w:p w14:paraId="20406E92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bCs/>
                <w:szCs w:val="21"/>
              </w:rPr>
              <w:t>13.81</w:t>
            </w:r>
          </w:p>
        </w:tc>
        <w:tc>
          <w:tcPr>
            <w:tcW w:w="485" w:type="pct"/>
            <w:noWrap/>
            <w:vAlign w:val="bottom"/>
          </w:tcPr>
          <w:p w14:paraId="62DEA497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5" w:type="pct"/>
            <w:noWrap/>
            <w:vAlign w:val="bottom"/>
          </w:tcPr>
          <w:p w14:paraId="125D0E9F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bCs/>
                <w:szCs w:val="21"/>
              </w:rPr>
              <w:t>105.59</w:t>
            </w:r>
          </w:p>
        </w:tc>
        <w:tc>
          <w:tcPr>
            <w:tcW w:w="485" w:type="pct"/>
            <w:noWrap/>
            <w:vAlign w:val="bottom"/>
          </w:tcPr>
          <w:p w14:paraId="1706B478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5" w:type="pct"/>
            <w:noWrap/>
            <w:vAlign w:val="bottom"/>
          </w:tcPr>
          <w:p w14:paraId="774616BD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 w:hint="eastAsia"/>
                <w:bCs/>
                <w:sz w:val="24"/>
              </w:rPr>
              <w:t>77.28</w:t>
            </w:r>
          </w:p>
        </w:tc>
        <w:tc>
          <w:tcPr>
            <w:tcW w:w="485" w:type="pct"/>
            <w:noWrap/>
            <w:vAlign w:val="bottom"/>
          </w:tcPr>
          <w:p w14:paraId="56E344DF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5" w:type="pct"/>
            <w:noWrap/>
            <w:vAlign w:val="bottom"/>
          </w:tcPr>
          <w:p w14:paraId="67D614B9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 w:hint="eastAsia"/>
                <w:bCs/>
                <w:sz w:val="24"/>
              </w:rPr>
              <w:t>16.64</w:t>
            </w:r>
          </w:p>
        </w:tc>
        <w:tc>
          <w:tcPr>
            <w:tcW w:w="486" w:type="pct"/>
            <w:noWrap/>
            <w:vAlign w:val="bottom"/>
          </w:tcPr>
          <w:p w14:paraId="1AE5E4C3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</w:tr>
    </w:tbl>
    <w:p w14:paraId="2657F34A" w14:textId="77777777" w:rsidR="00E24A45" w:rsidRDefault="00296169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The significant effects (</w:t>
      </w:r>
      <w:r>
        <w:rPr>
          <w:rFonts w:ascii="Times New Roman" w:hAnsi="Times New Roman" w:cs="Times New Roman"/>
          <w:i/>
          <w:iCs/>
          <w:sz w:val="24"/>
        </w:rPr>
        <w:t>P</w:t>
      </w:r>
      <w:r>
        <w:rPr>
          <w:rFonts w:ascii="Times New Roman" w:hAnsi="Times New Roman" w:cs="Times New Roman"/>
          <w:sz w:val="24"/>
        </w:rPr>
        <w:t xml:space="preserve"> &lt; 0.05) are shown in bold.</w:t>
      </w:r>
    </w:p>
    <w:bookmarkEnd w:id="3"/>
    <w:p w14:paraId="171D23F2" w14:textId="77777777" w:rsidR="00E24A45" w:rsidRDefault="00296169">
      <w:pPr>
        <w:rPr>
          <w:rFonts w:ascii="Times New Roman" w:hAnsi="Times New Roman" w:cs="Times New Roman"/>
          <w:b/>
          <w:sz w:val="24"/>
          <w:szCs w:val="20"/>
          <w:lang w:val="en"/>
        </w:rPr>
      </w:pPr>
      <w:r>
        <w:rPr>
          <w:rFonts w:ascii="Times New Roman" w:hAnsi="Times New Roman" w:cs="Times New Roman"/>
          <w:b/>
          <w:sz w:val="24"/>
          <w:szCs w:val="20"/>
          <w:lang w:val="en"/>
        </w:rPr>
        <w:br w:type="page"/>
      </w:r>
    </w:p>
    <w:p w14:paraId="53F8B386" w14:textId="77777777" w:rsidR="00E24A45" w:rsidRDefault="00296169">
      <w:pPr>
        <w:spacing w:afterLines="50" w:after="156" w:line="360" w:lineRule="auto"/>
        <w:rPr>
          <w:rFonts w:ascii="Times New Roman" w:hAnsi="Times New Roman" w:cs="Times New Roman"/>
          <w:b/>
          <w:sz w:val="24"/>
        </w:rPr>
      </w:pPr>
      <w:bookmarkStart w:id="4" w:name="TableS4"/>
      <w:r>
        <w:rPr>
          <w:rFonts w:ascii="Times New Roman" w:hAnsi="Times New Roman" w:cs="Times New Roman"/>
          <w:b/>
          <w:sz w:val="24"/>
          <w:szCs w:val="20"/>
          <w:lang w:val="en"/>
        </w:rPr>
        <w:lastRenderedPageBreak/>
        <w:t xml:space="preserve">Table </w:t>
      </w:r>
      <w:r>
        <w:rPr>
          <w:rFonts w:ascii="Times New Roman" w:hAnsi="Times New Roman" w:cs="Times New Roman" w:hint="eastAsia"/>
          <w:b/>
          <w:sz w:val="24"/>
          <w:szCs w:val="20"/>
        </w:rPr>
        <w:t>S4</w:t>
      </w:r>
      <w:r>
        <w:rPr>
          <w:rFonts w:ascii="Times New Roman" w:hAnsi="Times New Roman" w:cs="Times New Roman"/>
          <w:b/>
          <w:sz w:val="24"/>
          <w:szCs w:val="20"/>
          <w:lang w:val="en"/>
        </w:rPr>
        <w:t xml:space="preserve"> </w:t>
      </w:r>
      <w:r>
        <w:rPr>
          <w:rFonts w:ascii="Times New Roman" w:hAnsi="Times New Roman" w:cs="Times New Roman"/>
          <w:b/>
          <w:sz w:val="24"/>
        </w:rPr>
        <w:t xml:space="preserve">Results of </w:t>
      </w:r>
      <w:r>
        <w:rPr>
          <w:rFonts w:ascii="Times New Roman" w:hAnsi="Times New Roman" w:cs="Times New Roman" w:hint="eastAsia"/>
          <w:b/>
          <w:sz w:val="24"/>
        </w:rPr>
        <w:t xml:space="preserve">linear </w:t>
      </w:r>
      <w:r>
        <w:rPr>
          <w:rFonts w:ascii="Times New Roman" w:hAnsi="Times New Roman" w:cs="Times New Roman"/>
          <w:b/>
          <w:sz w:val="24"/>
        </w:rPr>
        <w:t>mixed-effect</w:t>
      </w:r>
      <w:r>
        <w:rPr>
          <w:rFonts w:ascii="Times New Roman" w:hAnsi="Times New Roman" w:cs="Times New Roman" w:hint="eastAsia"/>
          <w:b/>
          <w:sz w:val="24"/>
        </w:rPr>
        <w:t>s</w:t>
      </w:r>
      <w:r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 w:hint="eastAsia"/>
          <w:b/>
          <w:sz w:val="24"/>
        </w:rPr>
        <w:t xml:space="preserve">model </w:t>
      </w:r>
      <w:r>
        <w:rPr>
          <w:rFonts w:ascii="Times New Roman" w:hAnsi="Times New Roman" w:cs="Times New Roman"/>
          <w:b/>
          <w:sz w:val="24"/>
        </w:rPr>
        <w:t xml:space="preserve">showing the effects of </w:t>
      </w:r>
      <w:r>
        <w:rPr>
          <w:rFonts w:ascii="Times New Roman" w:hAnsi="Times New Roman" w:cs="Times New Roman" w:hint="eastAsia"/>
          <w:b/>
          <w:sz w:val="24"/>
        </w:rPr>
        <w:t>habitat</w:t>
      </w:r>
      <w:r>
        <w:rPr>
          <w:rFonts w:ascii="Times New Roman" w:hAnsi="Times New Roman" w:cs="Times New Roman"/>
          <w:b/>
          <w:sz w:val="24"/>
        </w:rPr>
        <w:t>s (</w:t>
      </w:r>
      <w:r>
        <w:rPr>
          <w:rFonts w:ascii="Times New Roman" w:hAnsi="Times New Roman" w:cs="Times New Roman"/>
          <w:b/>
          <w:i/>
          <w:sz w:val="24"/>
          <w:lang w:bidi="ar"/>
        </w:rPr>
        <w:t>n</w:t>
      </w:r>
      <w:r>
        <w:rPr>
          <w:rFonts w:ascii="Times New Roman" w:hAnsi="Times New Roman" w:cs="Times New Roman"/>
          <w:b/>
          <w:sz w:val="24"/>
          <w:lang w:bidi="ar"/>
        </w:rPr>
        <w:t xml:space="preserve"> = 3</w:t>
      </w:r>
      <w:r>
        <w:rPr>
          <w:rFonts w:ascii="Times New Roman" w:hAnsi="Times New Roman" w:cs="Times New Roman"/>
          <w:b/>
          <w:sz w:val="24"/>
        </w:rPr>
        <w:t>), species (</w:t>
      </w:r>
      <w:r>
        <w:rPr>
          <w:rFonts w:ascii="Times New Roman" w:hAnsi="Times New Roman" w:cs="Times New Roman"/>
          <w:b/>
          <w:i/>
          <w:sz w:val="24"/>
          <w:lang w:bidi="ar"/>
        </w:rPr>
        <w:t>n</w:t>
      </w:r>
      <w:r>
        <w:rPr>
          <w:rFonts w:ascii="Times New Roman" w:hAnsi="Times New Roman" w:cs="Times New Roman"/>
          <w:b/>
          <w:sz w:val="24"/>
          <w:lang w:bidi="ar"/>
        </w:rPr>
        <w:t xml:space="preserve"> = 2</w:t>
      </w:r>
      <w:r>
        <w:rPr>
          <w:rFonts w:ascii="Times New Roman" w:hAnsi="Times New Roman" w:cs="Times New Roman"/>
          <w:b/>
          <w:sz w:val="24"/>
        </w:rPr>
        <w:t xml:space="preserve">), and their interactions on </w:t>
      </w:r>
      <w:r>
        <w:rPr>
          <w:rFonts w:ascii="Times New Roman" w:hAnsi="Times New Roman" w:cs="Times New Roman" w:hint="eastAsia"/>
          <w:b/>
          <w:kern w:val="0"/>
          <w:sz w:val="24"/>
          <w:lang w:bidi="ar"/>
        </w:rPr>
        <w:t>t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 xml:space="preserve">he </w:t>
      </w:r>
      <w:r>
        <w:rPr>
          <w:rFonts w:ascii="Times New Roman" w:hAnsi="Times New Roman" w:cs="Times New Roman" w:hint="eastAsia"/>
          <w:b/>
          <w:color w:val="000000"/>
          <w:sz w:val="24"/>
          <w:lang w:bidi="ar"/>
        </w:rPr>
        <w:t xml:space="preserve">uptakes of 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>NO</w:t>
      </w:r>
      <w:r>
        <w:rPr>
          <w:rFonts w:ascii="Times New Roman" w:eastAsia="SimSun" w:hAnsi="Times New Roman" w:cs="Times New Roman"/>
          <w:b/>
          <w:kern w:val="0"/>
          <w:sz w:val="24"/>
          <w:vertAlign w:val="subscript"/>
          <w:lang w:bidi="ar"/>
        </w:rPr>
        <w:t>3</w:t>
      </w:r>
      <w:r>
        <w:rPr>
          <w:rFonts w:ascii="Times New Roman" w:eastAsia="SimSun" w:hAnsi="Times New Roman" w:cs="Times New Roman"/>
          <w:b/>
          <w:kern w:val="0"/>
          <w:sz w:val="24"/>
          <w:vertAlign w:val="superscript"/>
          <w:lang w:bidi="ar"/>
        </w:rPr>
        <w:t>-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>, NH</w:t>
      </w:r>
      <w:r>
        <w:rPr>
          <w:rFonts w:ascii="Times New Roman" w:eastAsia="SimSun" w:hAnsi="Times New Roman" w:cs="Times New Roman"/>
          <w:b/>
          <w:kern w:val="0"/>
          <w:sz w:val="24"/>
          <w:vertAlign w:val="subscript"/>
          <w:lang w:bidi="ar"/>
        </w:rPr>
        <w:t>4</w:t>
      </w:r>
      <w:r>
        <w:rPr>
          <w:rFonts w:ascii="Times New Roman" w:eastAsia="SimSun" w:hAnsi="Times New Roman" w:cs="Times New Roman"/>
          <w:b/>
          <w:kern w:val="0"/>
          <w:sz w:val="24"/>
          <w:vertAlign w:val="superscript"/>
          <w:lang w:bidi="ar"/>
        </w:rPr>
        <w:t>+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 xml:space="preserve"> and total </w:t>
      </w:r>
      <w:r>
        <w:rPr>
          <w:rFonts w:ascii="Times New Roman" w:eastAsia="DengXian" w:hAnsi="Times New Roman" w:cs="Times New Roman"/>
          <w:b/>
          <w:kern w:val="0"/>
          <w:sz w:val="24"/>
          <w:lang w:bidi="ar"/>
        </w:rPr>
        <w:t>dissolved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 xml:space="preserve"> inorganic nitrogen (</w:t>
      </w:r>
      <w:r>
        <w:rPr>
          <w:rFonts w:ascii="Times New Roman" w:hAnsi="Times New Roman" w:cs="Times New Roman" w:hint="eastAsia"/>
          <w:b/>
          <w:kern w:val="0"/>
          <w:sz w:val="24"/>
          <w:lang w:bidi="ar"/>
        </w:rPr>
        <w:t>DIN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 xml:space="preserve">) existing in soil, and </w:t>
      </w:r>
      <w:r>
        <w:rPr>
          <w:rFonts w:ascii="Times New Roman" w:hAnsi="Times New Roman" w:cs="Times New Roman" w:hint="eastAsia"/>
          <w:b/>
          <w:kern w:val="0"/>
          <w:sz w:val="24"/>
          <w:lang w:bidi="ar"/>
        </w:rPr>
        <w:t xml:space="preserve">the 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>ratio of NO</w:t>
      </w:r>
      <w:r>
        <w:rPr>
          <w:rFonts w:ascii="Times New Roman" w:eastAsia="SimSun" w:hAnsi="Times New Roman" w:cs="Times New Roman"/>
          <w:b/>
          <w:kern w:val="0"/>
          <w:sz w:val="24"/>
          <w:vertAlign w:val="subscript"/>
          <w:lang w:bidi="ar"/>
        </w:rPr>
        <w:t>3</w:t>
      </w:r>
      <w:r>
        <w:rPr>
          <w:rFonts w:ascii="Times New Roman" w:eastAsia="SimSun" w:hAnsi="Times New Roman" w:cs="Times New Roman"/>
          <w:b/>
          <w:kern w:val="0"/>
          <w:sz w:val="24"/>
          <w:vertAlign w:val="superscript"/>
          <w:lang w:bidi="ar"/>
        </w:rPr>
        <w:t>-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 xml:space="preserve"> to NH</w:t>
      </w:r>
      <w:r>
        <w:rPr>
          <w:rFonts w:ascii="Times New Roman" w:eastAsia="SimSun" w:hAnsi="Times New Roman" w:cs="Times New Roman"/>
          <w:b/>
          <w:kern w:val="0"/>
          <w:sz w:val="24"/>
          <w:vertAlign w:val="subscript"/>
          <w:lang w:bidi="ar"/>
        </w:rPr>
        <w:t>4</w:t>
      </w:r>
      <w:r>
        <w:rPr>
          <w:rFonts w:ascii="Times New Roman" w:eastAsia="SimSun" w:hAnsi="Times New Roman" w:cs="Times New Roman"/>
          <w:b/>
          <w:kern w:val="0"/>
          <w:sz w:val="24"/>
          <w:vertAlign w:val="superscript"/>
          <w:lang w:bidi="ar"/>
        </w:rPr>
        <w:t>+</w:t>
      </w:r>
      <w:r>
        <w:rPr>
          <w:rFonts w:ascii="Times New Roman" w:eastAsia="SimSun" w:hAnsi="Times New Roman" w:cs="Times New Roman" w:hint="eastAsia"/>
          <w:b/>
          <w:kern w:val="0"/>
          <w:sz w:val="24"/>
          <w:vertAlign w:val="superscript"/>
          <w:lang w:bidi="ar"/>
        </w:rPr>
        <w:t xml:space="preserve"> 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 xml:space="preserve">aborbed </w:t>
      </w:r>
      <w:r>
        <w:rPr>
          <w:rFonts w:ascii="Times New Roman" w:eastAsia="SimSun" w:hAnsi="Times New Roman" w:cs="Times New Roman" w:hint="eastAsia"/>
          <w:b/>
          <w:kern w:val="0"/>
          <w:sz w:val="24"/>
          <w:lang w:bidi="ar"/>
        </w:rPr>
        <w:t>by the plant in each quadrat</w:t>
      </w:r>
      <w:r>
        <w:rPr>
          <w:rFonts w:ascii="Times New Roman" w:hAnsi="Times New Roman" w:cs="Times New Roman"/>
          <w:b/>
          <w:sz w:val="24"/>
        </w:rPr>
        <w:t xml:space="preserve">. </w:t>
      </w:r>
    </w:p>
    <w:tbl>
      <w:tblPr>
        <w:tblW w:w="5000" w:type="pct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7"/>
        <w:gridCol w:w="518"/>
        <w:gridCol w:w="880"/>
        <w:gridCol w:w="880"/>
        <w:gridCol w:w="880"/>
        <w:gridCol w:w="880"/>
        <w:gridCol w:w="880"/>
        <w:gridCol w:w="882"/>
        <w:gridCol w:w="880"/>
        <w:gridCol w:w="883"/>
      </w:tblGrid>
      <w:tr w:rsidR="00E24A45" w14:paraId="47A4C6A5" w14:textId="77777777">
        <w:trPr>
          <w:trHeight w:val="312"/>
          <w:jc w:val="center"/>
        </w:trPr>
        <w:tc>
          <w:tcPr>
            <w:tcW w:w="830" w:type="pct"/>
            <w:vMerge w:val="restart"/>
            <w:noWrap/>
            <w:vAlign w:val="center"/>
          </w:tcPr>
          <w:p w14:paraId="070BEB25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Effect</w:t>
            </w:r>
          </w:p>
        </w:tc>
        <w:tc>
          <w:tcPr>
            <w:tcW w:w="285" w:type="pct"/>
            <w:vMerge w:val="restart"/>
            <w:noWrap/>
            <w:vAlign w:val="center"/>
          </w:tcPr>
          <w:p w14:paraId="6F48A2EF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DF</w:t>
            </w:r>
          </w:p>
        </w:tc>
        <w:tc>
          <w:tcPr>
            <w:tcW w:w="2911" w:type="pct"/>
            <w:gridSpan w:val="6"/>
            <w:tcBorders>
              <w:bottom w:val="single" w:sz="4" w:space="0" w:color="000000"/>
            </w:tcBorders>
            <w:noWrap/>
            <w:vAlign w:val="bottom"/>
          </w:tcPr>
          <w:p w14:paraId="509FA961" w14:textId="77777777" w:rsidR="00E24A45" w:rsidRDefault="00296169">
            <w:pPr>
              <w:jc w:val="center"/>
              <w:rPr>
                <w:rFonts w:ascii="Times New Roman" w:hAnsi="Times New Roman" w:cs="Times New Roman"/>
                <w:i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iCs/>
                <w:color w:val="000000"/>
                <w:szCs w:val="21"/>
              </w:rPr>
              <w:t>Uptake of nitrogen per quadrat (mg m</w:t>
            </w:r>
            <w:r>
              <w:rPr>
                <w:rFonts w:ascii="Times New Roman" w:hAnsi="Times New Roman" w:cs="Times New Roman" w:hint="eastAsia"/>
                <w:iCs/>
                <w:color w:val="000000"/>
                <w:szCs w:val="21"/>
                <w:vertAlign w:val="superscript"/>
              </w:rPr>
              <w:t>-2</w:t>
            </w:r>
            <w:r>
              <w:rPr>
                <w:rFonts w:ascii="Times New Roman" w:hAnsi="Times New Roman" w:cs="Times New Roman" w:hint="eastAsia"/>
                <w:iCs/>
                <w:color w:val="000000"/>
                <w:szCs w:val="21"/>
              </w:rPr>
              <w:t>)</w:t>
            </w:r>
          </w:p>
        </w:tc>
        <w:tc>
          <w:tcPr>
            <w:tcW w:w="972" w:type="pct"/>
            <w:gridSpan w:val="2"/>
            <w:vMerge w:val="restart"/>
            <w:noWrap/>
            <w:vAlign w:val="bottom"/>
          </w:tcPr>
          <w:p w14:paraId="1831C023" w14:textId="77777777" w:rsidR="00E24A45" w:rsidRDefault="00296169">
            <w:pPr>
              <w:jc w:val="center"/>
              <w:rPr>
                <w:rFonts w:ascii="Times New Roman" w:hAnsi="Times New Roman" w:cs="Times New Roman"/>
                <w:iCs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kern w:val="0"/>
                <w:szCs w:val="21"/>
                <w:lang w:bidi="ar"/>
              </w:rPr>
              <w:t>Uptake r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lang w:bidi="ar"/>
              </w:rPr>
              <w:t>atio of NO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vertAlign w:val="subscript"/>
                <w:lang w:bidi="ar"/>
              </w:rPr>
              <w:t>3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vertAlign w:val="superscript"/>
                <w:lang w:bidi="ar"/>
              </w:rPr>
              <w:t>-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lang w:bidi="ar"/>
              </w:rPr>
              <w:t xml:space="preserve"> to NH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vertAlign w:val="subscript"/>
                <w:lang w:bidi="ar"/>
              </w:rPr>
              <w:t>4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vertAlign w:val="superscript"/>
                <w:lang w:bidi="ar"/>
              </w:rPr>
              <w:t>+</w:t>
            </w:r>
          </w:p>
        </w:tc>
      </w:tr>
      <w:tr w:rsidR="00E24A45" w14:paraId="0AA75270" w14:textId="77777777">
        <w:trPr>
          <w:trHeight w:val="314"/>
          <w:jc w:val="center"/>
        </w:trPr>
        <w:tc>
          <w:tcPr>
            <w:tcW w:w="830" w:type="pct"/>
            <w:vMerge/>
            <w:noWrap/>
            <w:vAlign w:val="bottom"/>
          </w:tcPr>
          <w:p w14:paraId="1765902B" w14:textId="77777777" w:rsidR="00E24A45" w:rsidRDefault="00E24A45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285" w:type="pct"/>
            <w:vMerge/>
            <w:noWrap/>
            <w:vAlign w:val="bottom"/>
          </w:tcPr>
          <w:p w14:paraId="2E588E80" w14:textId="77777777" w:rsidR="00E24A45" w:rsidRDefault="00E24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970" w:type="pct"/>
            <w:gridSpan w:val="2"/>
            <w:tcBorders>
              <w:bottom w:val="single" w:sz="4" w:space="0" w:color="000000"/>
            </w:tcBorders>
            <w:noWrap/>
            <w:vAlign w:val="bottom"/>
          </w:tcPr>
          <w:p w14:paraId="165F85EA" w14:textId="77777777" w:rsidR="00E24A45" w:rsidRDefault="00296169">
            <w:pPr>
              <w:jc w:val="center"/>
              <w:rPr>
                <w:rFonts w:ascii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NO</w:t>
            </w:r>
            <w:r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Cs w:val="21"/>
                <w:vertAlign w:val="superscript"/>
              </w:rPr>
              <w:t>-</w:t>
            </w:r>
          </w:p>
        </w:tc>
        <w:tc>
          <w:tcPr>
            <w:tcW w:w="970" w:type="pct"/>
            <w:gridSpan w:val="2"/>
            <w:tcBorders>
              <w:bottom w:val="single" w:sz="4" w:space="0" w:color="000000"/>
            </w:tcBorders>
            <w:noWrap/>
            <w:vAlign w:val="bottom"/>
          </w:tcPr>
          <w:p w14:paraId="69A12B6F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NH</w:t>
            </w:r>
            <w:r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szCs w:val="21"/>
                <w:vertAlign w:val="superscript"/>
              </w:rPr>
              <w:t>+</w:t>
            </w:r>
          </w:p>
        </w:tc>
        <w:tc>
          <w:tcPr>
            <w:tcW w:w="970" w:type="pct"/>
            <w:gridSpan w:val="2"/>
            <w:tcBorders>
              <w:bottom w:val="single" w:sz="4" w:space="0" w:color="000000"/>
            </w:tcBorders>
            <w:noWrap/>
            <w:vAlign w:val="bottom"/>
          </w:tcPr>
          <w:p w14:paraId="670C41D3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i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iCs/>
                <w:color w:val="000000"/>
                <w:szCs w:val="21"/>
              </w:rPr>
              <w:t>DIN</w:t>
            </w:r>
          </w:p>
        </w:tc>
        <w:tc>
          <w:tcPr>
            <w:tcW w:w="972" w:type="pct"/>
            <w:gridSpan w:val="2"/>
            <w:vMerge/>
            <w:tcBorders>
              <w:bottom w:val="single" w:sz="4" w:space="0" w:color="000000"/>
            </w:tcBorders>
            <w:noWrap/>
            <w:vAlign w:val="bottom"/>
          </w:tcPr>
          <w:p w14:paraId="5C462932" w14:textId="77777777" w:rsidR="00E24A45" w:rsidRDefault="00E24A45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E24A45" w14:paraId="0F98003D" w14:textId="77777777">
        <w:trPr>
          <w:trHeight w:val="314"/>
          <w:jc w:val="center"/>
        </w:trPr>
        <w:tc>
          <w:tcPr>
            <w:tcW w:w="830" w:type="pct"/>
            <w:vMerge/>
            <w:tcBorders>
              <w:bottom w:val="single" w:sz="4" w:space="0" w:color="000000"/>
            </w:tcBorders>
            <w:noWrap/>
            <w:vAlign w:val="bottom"/>
          </w:tcPr>
          <w:p w14:paraId="50123C0C" w14:textId="77777777" w:rsidR="00E24A45" w:rsidRDefault="00E24A45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285" w:type="pct"/>
            <w:vMerge/>
            <w:tcBorders>
              <w:bottom w:val="single" w:sz="4" w:space="0" w:color="000000"/>
            </w:tcBorders>
            <w:noWrap/>
            <w:vAlign w:val="bottom"/>
          </w:tcPr>
          <w:p w14:paraId="66967C63" w14:textId="77777777" w:rsidR="00E24A45" w:rsidRDefault="00E24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485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362ECE9D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F</w:t>
            </w:r>
          </w:p>
        </w:tc>
        <w:tc>
          <w:tcPr>
            <w:tcW w:w="485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3CB91F0C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P</w:t>
            </w:r>
          </w:p>
        </w:tc>
        <w:tc>
          <w:tcPr>
            <w:tcW w:w="485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24E8EA2D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F</w:t>
            </w:r>
          </w:p>
        </w:tc>
        <w:tc>
          <w:tcPr>
            <w:tcW w:w="485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166C7985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P</w:t>
            </w:r>
          </w:p>
        </w:tc>
        <w:tc>
          <w:tcPr>
            <w:tcW w:w="485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5A7EAD7E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F</w:t>
            </w:r>
          </w:p>
        </w:tc>
        <w:tc>
          <w:tcPr>
            <w:tcW w:w="485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48D2B43B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P</w:t>
            </w:r>
          </w:p>
        </w:tc>
        <w:tc>
          <w:tcPr>
            <w:tcW w:w="485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56592621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F</w:t>
            </w:r>
          </w:p>
        </w:tc>
        <w:tc>
          <w:tcPr>
            <w:tcW w:w="486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3518B301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P</w:t>
            </w:r>
          </w:p>
        </w:tc>
      </w:tr>
      <w:tr w:rsidR="00E24A45" w14:paraId="4E99F244" w14:textId="77777777">
        <w:trPr>
          <w:trHeight w:val="300"/>
          <w:jc w:val="center"/>
        </w:trPr>
        <w:tc>
          <w:tcPr>
            <w:tcW w:w="830" w:type="pct"/>
            <w:tcBorders>
              <w:top w:val="single" w:sz="4" w:space="0" w:color="000000"/>
            </w:tcBorders>
            <w:noWrap/>
            <w:vAlign w:val="bottom"/>
          </w:tcPr>
          <w:p w14:paraId="554DD397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Habitats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(</w:t>
            </w: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H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)</w:t>
            </w:r>
          </w:p>
        </w:tc>
        <w:tc>
          <w:tcPr>
            <w:tcW w:w="285" w:type="pct"/>
            <w:tcBorders>
              <w:top w:val="single" w:sz="4" w:space="0" w:color="000000"/>
            </w:tcBorders>
            <w:noWrap/>
            <w:vAlign w:val="bottom"/>
          </w:tcPr>
          <w:p w14:paraId="25BB20DF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485" w:type="pct"/>
            <w:tcBorders>
              <w:top w:val="single" w:sz="4" w:space="0" w:color="000000"/>
            </w:tcBorders>
            <w:noWrap/>
            <w:vAlign w:val="bottom"/>
          </w:tcPr>
          <w:p w14:paraId="16E8DCC3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SimSun" w:hAnsi="Times New Roman" w:cs="Times New Roman" w:hint="eastAsia"/>
                <w:szCs w:val="21"/>
              </w:rPr>
              <w:t>10.61</w:t>
            </w:r>
          </w:p>
        </w:tc>
        <w:tc>
          <w:tcPr>
            <w:tcW w:w="485" w:type="pct"/>
            <w:tcBorders>
              <w:top w:val="single" w:sz="4" w:space="0" w:color="000000"/>
            </w:tcBorders>
            <w:noWrap/>
            <w:vAlign w:val="bottom"/>
          </w:tcPr>
          <w:p w14:paraId="7E69DED5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5" w:type="pct"/>
            <w:tcBorders>
              <w:top w:val="single" w:sz="4" w:space="0" w:color="000000"/>
            </w:tcBorders>
            <w:noWrap/>
            <w:vAlign w:val="bottom"/>
          </w:tcPr>
          <w:p w14:paraId="3E9681D9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SimSun" w:hAnsi="Times New Roman" w:cs="Times New Roman" w:hint="eastAsia"/>
                <w:szCs w:val="21"/>
              </w:rPr>
              <w:t>64.76</w:t>
            </w:r>
          </w:p>
        </w:tc>
        <w:tc>
          <w:tcPr>
            <w:tcW w:w="485" w:type="pct"/>
            <w:tcBorders>
              <w:top w:val="single" w:sz="4" w:space="0" w:color="000000"/>
            </w:tcBorders>
            <w:noWrap/>
            <w:vAlign w:val="bottom"/>
          </w:tcPr>
          <w:p w14:paraId="2F002E09" w14:textId="77777777" w:rsidR="00E24A45" w:rsidRDefault="00296169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5" w:type="pct"/>
            <w:tcBorders>
              <w:top w:val="single" w:sz="4" w:space="0" w:color="000000"/>
            </w:tcBorders>
            <w:noWrap/>
            <w:vAlign w:val="bottom"/>
          </w:tcPr>
          <w:p w14:paraId="34F2DEB2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eastAsia="SimSun" w:hAnsi="Times New Roman" w:cs="Times New Roman" w:hint="eastAsia"/>
                <w:bCs/>
                <w:szCs w:val="21"/>
              </w:rPr>
              <w:t>20.68</w:t>
            </w:r>
          </w:p>
        </w:tc>
        <w:tc>
          <w:tcPr>
            <w:tcW w:w="485" w:type="pct"/>
            <w:tcBorders>
              <w:top w:val="single" w:sz="4" w:space="0" w:color="000000"/>
            </w:tcBorders>
            <w:noWrap/>
            <w:vAlign w:val="bottom"/>
          </w:tcPr>
          <w:p w14:paraId="64561AD1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5" w:type="pct"/>
            <w:tcBorders>
              <w:top w:val="single" w:sz="4" w:space="0" w:color="000000"/>
            </w:tcBorders>
            <w:noWrap/>
            <w:vAlign w:val="bottom"/>
          </w:tcPr>
          <w:p w14:paraId="564FC10E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/>
                <w:szCs w:val="21"/>
              </w:rPr>
            </w:pPr>
            <w:r>
              <w:rPr>
                <w:rFonts w:ascii="Times New Roman" w:eastAsia="SimSun" w:hAnsi="Times New Roman" w:cs="Times New Roman" w:hint="eastAsia"/>
                <w:szCs w:val="21"/>
              </w:rPr>
              <w:t>167.21</w:t>
            </w:r>
          </w:p>
        </w:tc>
        <w:tc>
          <w:tcPr>
            <w:tcW w:w="486" w:type="pct"/>
            <w:tcBorders>
              <w:top w:val="single" w:sz="4" w:space="0" w:color="000000"/>
            </w:tcBorders>
            <w:noWrap/>
            <w:vAlign w:val="bottom"/>
          </w:tcPr>
          <w:p w14:paraId="4CAE1CF6" w14:textId="77777777" w:rsidR="00E24A45" w:rsidRDefault="00296169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</w:tr>
      <w:tr w:rsidR="00E24A45" w14:paraId="2B148155" w14:textId="77777777">
        <w:trPr>
          <w:trHeight w:val="300"/>
          <w:jc w:val="center"/>
        </w:trPr>
        <w:tc>
          <w:tcPr>
            <w:tcW w:w="830" w:type="pct"/>
            <w:noWrap/>
            <w:vAlign w:val="bottom"/>
          </w:tcPr>
          <w:p w14:paraId="02EFFFEF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S</w:t>
            </w:r>
            <w:r>
              <w:rPr>
                <w:rFonts w:ascii="Times New Roman" w:hAnsi="Times New Roman" w:cs="Times New Roman"/>
                <w:szCs w:val="21"/>
              </w:rPr>
              <w:t>pecies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(S)</w:t>
            </w:r>
          </w:p>
        </w:tc>
        <w:tc>
          <w:tcPr>
            <w:tcW w:w="285" w:type="pct"/>
            <w:noWrap/>
            <w:vAlign w:val="bottom"/>
          </w:tcPr>
          <w:p w14:paraId="4C3A3683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902" w:type="dxa"/>
            <w:noWrap/>
            <w:vAlign w:val="bottom"/>
          </w:tcPr>
          <w:p w14:paraId="704A0C64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SimSun" w:hAnsi="Times New Roman" w:cs="Times New Roman" w:hint="eastAsia"/>
                <w:szCs w:val="21"/>
              </w:rPr>
              <w:t>308.15</w:t>
            </w:r>
          </w:p>
        </w:tc>
        <w:tc>
          <w:tcPr>
            <w:tcW w:w="485" w:type="pct"/>
            <w:noWrap/>
            <w:vAlign w:val="bottom"/>
          </w:tcPr>
          <w:p w14:paraId="63CA5023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5" w:type="pct"/>
            <w:noWrap/>
            <w:vAlign w:val="bottom"/>
          </w:tcPr>
          <w:p w14:paraId="637139A3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444.12</w:t>
            </w:r>
          </w:p>
        </w:tc>
        <w:tc>
          <w:tcPr>
            <w:tcW w:w="485" w:type="pct"/>
            <w:noWrap/>
            <w:vAlign w:val="bottom"/>
          </w:tcPr>
          <w:p w14:paraId="09BD03C6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5" w:type="pct"/>
            <w:noWrap/>
            <w:vAlign w:val="bottom"/>
          </w:tcPr>
          <w:p w14:paraId="33468970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eastAsia="SimSun" w:hAnsi="Times New Roman" w:cs="Times New Roman" w:hint="eastAsia"/>
                <w:bCs/>
                <w:szCs w:val="21"/>
              </w:rPr>
              <w:t>514.05</w:t>
            </w:r>
          </w:p>
        </w:tc>
        <w:tc>
          <w:tcPr>
            <w:tcW w:w="485" w:type="pct"/>
            <w:noWrap/>
            <w:vAlign w:val="bottom"/>
          </w:tcPr>
          <w:p w14:paraId="3413649B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5" w:type="pct"/>
            <w:noWrap/>
            <w:vAlign w:val="bottom"/>
          </w:tcPr>
          <w:p w14:paraId="67075CC2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eastAsia="SimSun" w:hAnsi="Times New Roman" w:cs="Times New Roman" w:hint="eastAsia"/>
                <w:bCs/>
                <w:szCs w:val="21"/>
              </w:rPr>
              <w:t>60.93</w:t>
            </w:r>
          </w:p>
        </w:tc>
        <w:tc>
          <w:tcPr>
            <w:tcW w:w="486" w:type="pct"/>
            <w:noWrap/>
            <w:vAlign w:val="bottom"/>
          </w:tcPr>
          <w:p w14:paraId="207E5F23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</w:tr>
      <w:tr w:rsidR="00E24A45" w14:paraId="533C657E" w14:textId="77777777">
        <w:trPr>
          <w:trHeight w:val="300"/>
          <w:jc w:val="center"/>
        </w:trPr>
        <w:tc>
          <w:tcPr>
            <w:tcW w:w="830" w:type="pct"/>
            <w:noWrap/>
            <w:vAlign w:val="bottom"/>
          </w:tcPr>
          <w:p w14:paraId="4CB25585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H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× S</w:t>
            </w:r>
          </w:p>
        </w:tc>
        <w:tc>
          <w:tcPr>
            <w:tcW w:w="285" w:type="pct"/>
            <w:noWrap/>
            <w:vAlign w:val="bottom"/>
          </w:tcPr>
          <w:p w14:paraId="7087BFA2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2</w:t>
            </w:r>
          </w:p>
        </w:tc>
        <w:tc>
          <w:tcPr>
            <w:tcW w:w="902" w:type="dxa"/>
            <w:noWrap/>
            <w:vAlign w:val="bottom"/>
          </w:tcPr>
          <w:p w14:paraId="22CF8E68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34.72</w:t>
            </w:r>
          </w:p>
        </w:tc>
        <w:tc>
          <w:tcPr>
            <w:tcW w:w="485" w:type="pct"/>
            <w:noWrap/>
            <w:vAlign w:val="bottom"/>
          </w:tcPr>
          <w:p w14:paraId="0F96FCA2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5" w:type="pct"/>
            <w:noWrap/>
            <w:vAlign w:val="bottom"/>
          </w:tcPr>
          <w:p w14:paraId="2E6685F4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SimSun" w:hAnsi="Times New Roman" w:cs="Times New Roman" w:hint="eastAsia"/>
                <w:szCs w:val="21"/>
              </w:rPr>
              <w:t>78.12</w:t>
            </w:r>
          </w:p>
        </w:tc>
        <w:tc>
          <w:tcPr>
            <w:tcW w:w="485" w:type="pct"/>
            <w:noWrap/>
            <w:vAlign w:val="bottom"/>
          </w:tcPr>
          <w:p w14:paraId="2E2DB6D6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5" w:type="pct"/>
            <w:noWrap/>
            <w:vAlign w:val="bottom"/>
          </w:tcPr>
          <w:p w14:paraId="2ACBF760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eastAsia="SimSun" w:hAnsi="Times New Roman" w:cs="Times New Roman" w:hint="eastAsia"/>
                <w:bCs/>
                <w:szCs w:val="21"/>
              </w:rPr>
              <w:t>70.46</w:t>
            </w:r>
          </w:p>
        </w:tc>
        <w:tc>
          <w:tcPr>
            <w:tcW w:w="485" w:type="pct"/>
            <w:noWrap/>
            <w:vAlign w:val="bottom"/>
          </w:tcPr>
          <w:p w14:paraId="6DDDEA39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5" w:type="pct"/>
            <w:noWrap/>
            <w:vAlign w:val="bottom"/>
          </w:tcPr>
          <w:p w14:paraId="756F906E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eastAsia="SimSun" w:hAnsi="Times New Roman" w:cs="Times New Roman" w:hint="eastAsia"/>
                <w:bCs/>
                <w:szCs w:val="21"/>
              </w:rPr>
              <w:t>35.21</w:t>
            </w:r>
          </w:p>
        </w:tc>
        <w:tc>
          <w:tcPr>
            <w:tcW w:w="486" w:type="pct"/>
            <w:noWrap/>
            <w:vAlign w:val="bottom"/>
          </w:tcPr>
          <w:p w14:paraId="5404B263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</w:tr>
    </w:tbl>
    <w:p w14:paraId="4F0E7155" w14:textId="77777777" w:rsidR="00E24A45" w:rsidRDefault="00296169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The significant effects (</w:t>
      </w:r>
      <w:r>
        <w:rPr>
          <w:rFonts w:ascii="Times New Roman" w:hAnsi="Times New Roman" w:cs="Times New Roman"/>
          <w:i/>
          <w:iCs/>
          <w:sz w:val="24"/>
        </w:rPr>
        <w:t>P</w:t>
      </w:r>
      <w:r>
        <w:rPr>
          <w:rFonts w:ascii="Times New Roman" w:hAnsi="Times New Roman" w:cs="Times New Roman"/>
          <w:sz w:val="24"/>
        </w:rPr>
        <w:t xml:space="preserve"> &lt; 0.05) are shown in bold.</w:t>
      </w:r>
    </w:p>
    <w:bookmarkEnd w:id="4"/>
    <w:p w14:paraId="781EAC8E" w14:textId="77777777" w:rsidR="00E24A45" w:rsidRDefault="00296169">
      <w:pPr>
        <w:rPr>
          <w:rFonts w:ascii="Times New Roman" w:hAnsi="Times New Roman" w:cs="Times New Roman"/>
          <w:b/>
          <w:sz w:val="24"/>
          <w:szCs w:val="20"/>
          <w:lang w:val="en"/>
        </w:rPr>
      </w:pPr>
      <w:r>
        <w:rPr>
          <w:rFonts w:ascii="Times New Roman" w:hAnsi="Times New Roman" w:cs="Times New Roman"/>
          <w:b/>
          <w:sz w:val="24"/>
          <w:szCs w:val="20"/>
          <w:lang w:val="en"/>
        </w:rPr>
        <w:br w:type="page"/>
      </w:r>
    </w:p>
    <w:p w14:paraId="4BCECC41" w14:textId="77777777" w:rsidR="00E24A45" w:rsidRDefault="00296169">
      <w:pPr>
        <w:spacing w:afterLines="50" w:after="156" w:line="360" w:lineRule="auto"/>
        <w:rPr>
          <w:rFonts w:ascii="Times New Roman" w:hAnsi="Times New Roman" w:cs="Times New Roman"/>
          <w:b/>
          <w:sz w:val="24"/>
        </w:rPr>
      </w:pPr>
      <w:bookmarkStart w:id="5" w:name="TableS5"/>
      <w:r>
        <w:rPr>
          <w:rFonts w:ascii="Times New Roman" w:hAnsi="Times New Roman" w:cs="Times New Roman"/>
          <w:b/>
          <w:sz w:val="24"/>
          <w:szCs w:val="20"/>
          <w:lang w:val="en"/>
        </w:rPr>
        <w:lastRenderedPageBreak/>
        <w:t>Table</w:t>
      </w:r>
      <w:r>
        <w:rPr>
          <w:rFonts w:ascii="Times New Roman" w:hAnsi="Times New Roman" w:cs="Times New Roman" w:hint="eastAsia"/>
          <w:b/>
          <w:sz w:val="24"/>
          <w:szCs w:val="20"/>
        </w:rPr>
        <w:t xml:space="preserve"> S5</w:t>
      </w:r>
      <w:r>
        <w:rPr>
          <w:rFonts w:ascii="Times New Roman" w:hAnsi="Times New Roman" w:cs="Times New Roman"/>
          <w:b/>
          <w:sz w:val="24"/>
          <w:szCs w:val="20"/>
          <w:lang w:val="en"/>
        </w:rPr>
        <w:t xml:space="preserve"> </w:t>
      </w:r>
      <w:r>
        <w:rPr>
          <w:rFonts w:ascii="Times New Roman" w:hAnsi="Times New Roman" w:cs="Times New Roman"/>
          <w:b/>
          <w:sz w:val="24"/>
        </w:rPr>
        <w:t xml:space="preserve">Results of </w:t>
      </w:r>
      <w:r>
        <w:rPr>
          <w:rFonts w:ascii="Times New Roman" w:hAnsi="Times New Roman" w:cs="Times New Roman" w:hint="eastAsia"/>
          <w:b/>
          <w:sz w:val="24"/>
        </w:rPr>
        <w:t xml:space="preserve">linear </w:t>
      </w:r>
      <w:r>
        <w:rPr>
          <w:rFonts w:ascii="Times New Roman" w:hAnsi="Times New Roman" w:cs="Times New Roman"/>
          <w:b/>
          <w:sz w:val="24"/>
        </w:rPr>
        <w:t>mixed-effect</w:t>
      </w:r>
      <w:r>
        <w:rPr>
          <w:rFonts w:ascii="Times New Roman" w:hAnsi="Times New Roman" w:cs="Times New Roman" w:hint="eastAsia"/>
          <w:b/>
          <w:sz w:val="24"/>
        </w:rPr>
        <w:t>s</w:t>
      </w:r>
      <w:r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 w:hint="eastAsia"/>
          <w:b/>
          <w:sz w:val="24"/>
        </w:rPr>
        <w:t xml:space="preserve">model </w:t>
      </w:r>
      <w:r>
        <w:rPr>
          <w:rFonts w:ascii="Times New Roman" w:hAnsi="Times New Roman" w:cs="Times New Roman"/>
          <w:b/>
          <w:sz w:val="24"/>
        </w:rPr>
        <w:t xml:space="preserve">showing the effects of </w:t>
      </w:r>
      <w:r>
        <w:rPr>
          <w:rFonts w:ascii="Times New Roman" w:hAnsi="Times New Roman" w:cs="Times New Roman" w:hint="eastAsia"/>
          <w:b/>
          <w:sz w:val="24"/>
        </w:rPr>
        <w:t>habitat</w:t>
      </w:r>
      <w:r>
        <w:rPr>
          <w:rFonts w:ascii="Times New Roman" w:hAnsi="Times New Roman" w:cs="Times New Roman"/>
          <w:b/>
          <w:sz w:val="24"/>
        </w:rPr>
        <w:t>s (</w:t>
      </w:r>
      <w:r>
        <w:rPr>
          <w:rFonts w:ascii="Times New Roman" w:hAnsi="Times New Roman" w:cs="Times New Roman"/>
          <w:b/>
          <w:i/>
          <w:sz w:val="24"/>
          <w:lang w:bidi="ar"/>
        </w:rPr>
        <w:t>n</w:t>
      </w:r>
      <w:r>
        <w:rPr>
          <w:rFonts w:ascii="Times New Roman" w:hAnsi="Times New Roman" w:cs="Times New Roman"/>
          <w:b/>
          <w:sz w:val="24"/>
          <w:lang w:bidi="ar"/>
        </w:rPr>
        <w:t xml:space="preserve"> = 3</w:t>
      </w:r>
      <w:r>
        <w:rPr>
          <w:rFonts w:ascii="Times New Roman" w:hAnsi="Times New Roman" w:cs="Times New Roman"/>
          <w:b/>
          <w:sz w:val="24"/>
        </w:rPr>
        <w:t>), species (</w:t>
      </w:r>
      <w:r>
        <w:rPr>
          <w:rFonts w:ascii="Times New Roman" w:hAnsi="Times New Roman" w:cs="Times New Roman"/>
          <w:b/>
          <w:i/>
          <w:sz w:val="24"/>
          <w:lang w:bidi="ar"/>
        </w:rPr>
        <w:t>n</w:t>
      </w:r>
      <w:r>
        <w:rPr>
          <w:rFonts w:ascii="Times New Roman" w:hAnsi="Times New Roman" w:cs="Times New Roman"/>
          <w:b/>
          <w:sz w:val="24"/>
          <w:lang w:bidi="ar"/>
        </w:rPr>
        <w:t xml:space="preserve"> = 2</w:t>
      </w:r>
      <w:r>
        <w:rPr>
          <w:rFonts w:ascii="Times New Roman" w:hAnsi="Times New Roman" w:cs="Times New Roman"/>
          <w:b/>
          <w:sz w:val="24"/>
        </w:rPr>
        <w:t xml:space="preserve">), and their interactions on </w:t>
      </w:r>
      <w:r>
        <w:rPr>
          <w:rFonts w:ascii="Times New Roman" w:hAnsi="Times New Roman" w:cs="Times New Roman" w:hint="eastAsia"/>
          <w:b/>
          <w:kern w:val="0"/>
          <w:sz w:val="24"/>
          <w:lang w:bidi="ar"/>
        </w:rPr>
        <w:t>t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 xml:space="preserve">he </w:t>
      </w:r>
      <w:r>
        <w:rPr>
          <w:rFonts w:ascii="Times New Roman" w:hAnsi="Times New Roman" w:cs="Times New Roman" w:hint="eastAsia"/>
          <w:b/>
          <w:color w:val="000000"/>
          <w:sz w:val="24"/>
          <w:lang w:bidi="ar"/>
        </w:rPr>
        <w:t xml:space="preserve">uptake rates of 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>NO</w:t>
      </w:r>
      <w:r>
        <w:rPr>
          <w:rFonts w:ascii="Times New Roman" w:eastAsia="SimSun" w:hAnsi="Times New Roman" w:cs="Times New Roman"/>
          <w:b/>
          <w:kern w:val="0"/>
          <w:sz w:val="24"/>
          <w:vertAlign w:val="subscript"/>
          <w:lang w:bidi="ar"/>
        </w:rPr>
        <w:t>3</w:t>
      </w:r>
      <w:r>
        <w:rPr>
          <w:rFonts w:ascii="Times New Roman" w:eastAsia="SimSun" w:hAnsi="Times New Roman" w:cs="Times New Roman"/>
          <w:b/>
          <w:kern w:val="0"/>
          <w:sz w:val="24"/>
          <w:vertAlign w:val="superscript"/>
          <w:lang w:bidi="ar"/>
        </w:rPr>
        <w:t>-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>, NH</w:t>
      </w:r>
      <w:r>
        <w:rPr>
          <w:rFonts w:ascii="Times New Roman" w:eastAsia="SimSun" w:hAnsi="Times New Roman" w:cs="Times New Roman"/>
          <w:b/>
          <w:kern w:val="0"/>
          <w:sz w:val="24"/>
          <w:vertAlign w:val="subscript"/>
          <w:lang w:bidi="ar"/>
        </w:rPr>
        <w:t>4</w:t>
      </w:r>
      <w:r>
        <w:rPr>
          <w:rFonts w:ascii="Times New Roman" w:eastAsia="SimSun" w:hAnsi="Times New Roman" w:cs="Times New Roman"/>
          <w:b/>
          <w:kern w:val="0"/>
          <w:sz w:val="24"/>
          <w:vertAlign w:val="superscript"/>
          <w:lang w:bidi="ar"/>
        </w:rPr>
        <w:t>+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 xml:space="preserve"> and total </w:t>
      </w:r>
      <w:r>
        <w:rPr>
          <w:rFonts w:ascii="Times New Roman" w:eastAsia="DengXian" w:hAnsi="Times New Roman" w:cs="Times New Roman"/>
          <w:b/>
          <w:kern w:val="0"/>
          <w:sz w:val="24"/>
          <w:lang w:bidi="ar"/>
        </w:rPr>
        <w:t>dissolved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 xml:space="preserve"> inorganic nitrogen (</w:t>
      </w:r>
      <w:r>
        <w:rPr>
          <w:rFonts w:ascii="Times New Roman" w:hAnsi="Times New Roman" w:cs="Times New Roman" w:hint="eastAsia"/>
          <w:b/>
          <w:kern w:val="0"/>
          <w:sz w:val="24"/>
          <w:lang w:bidi="ar"/>
        </w:rPr>
        <w:t>DIN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 xml:space="preserve">) existing in soil, and </w:t>
      </w:r>
      <w:r>
        <w:rPr>
          <w:rFonts w:ascii="Times New Roman" w:hAnsi="Times New Roman" w:cs="Times New Roman" w:hint="eastAsia"/>
          <w:b/>
          <w:kern w:val="0"/>
          <w:sz w:val="24"/>
          <w:lang w:bidi="ar"/>
        </w:rPr>
        <w:t xml:space="preserve">the uptake rate 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>ratio of NO</w:t>
      </w:r>
      <w:r>
        <w:rPr>
          <w:rFonts w:ascii="Times New Roman" w:eastAsia="SimSun" w:hAnsi="Times New Roman" w:cs="Times New Roman"/>
          <w:b/>
          <w:kern w:val="0"/>
          <w:sz w:val="24"/>
          <w:vertAlign w:val="subscript"/>
          <w:lang w:bidi="ar"/>
        </w:rPr>
        <w:t>3</w:t>
      </w:r>
      <w:r>
        <w:rPr>
          <w:rFonts w:ascii="Times New Roman" w:eastAsia="SimSun" w:hAnsi="Times New Roman" w:cs="Times New Roman"/>
          <w:b/>
          <w:kern w:val="0"/>
          <w:sz w:val="24"/>
          <w:vertAlign w:val="superscript"/>
          <w:lang w:bidi="ar"/>
        </w:rPr>
        <w:t>-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 xml:space="preserve"> to NH</w:t>
      </w:r>
      <w:r>
        <w:rPr>
          <w:rFonts w:ascii="Times New Roman" w:eastAsia="SimSun" w:hAnsi="Times New Roman" w:cs="Times New Roman"/>
          <w:b/>
          <w:kern w:val="0"/>
          <w:sz w:val="24"/>
          <w:vertAlign w:val="subscript"/>
          <w:lang w:bidi="ar"/>
        </w:rPr>
        <w:t>4</w:t>
      </w:r>
      <w:r>
        <w:rPr>
          <w:rFonts w:ascii="Times New Roman" w:eastAsia="SimSun" w:hAnsi="Times New Roman" w:cs="Times New Roman"/>
          <w:b/>
          <w:kern w:val="0"/>
          <w:sz w:val="24"/>
          <w:vertAlign w:val="superscript"/>
          <w:lang w:bidi="ar"/>
        </w:rPr>
        <w:t>+</w:t>
      </w:r>
      <w:r>
        <w:rPr>
          <w:rFonts w:ascii="Times New Roman" w:hAnsi="Times New Roman" w:cs="Times New Roman"/>
          <w:b/>
          <w:sz w:val="24"/>
        </w:rPr>
        <w:t xml:space="preserve">. </w:t>
      </w:r>
    </w:p>
    <w:tbl>
      <w:tblPr>
        <w:tblW w:w="5022" w:type="pct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8"/>
        <w:gridCol w:w="518"/>
        <w:gridCol w:w="880"/>
        <w:gridCol w:w="880"/>
        <w:gridCol w:w="880"/>
        <w:gridCol w:w="880"/>
        <w:gridCol w:w="880"/>
        <w:gridCol w:w="880"/>
        <w:gridCol w:w="935"/>
        <w:gridCol w:w="869"/>
      </w:tblGrid>
      <w:tr w:rsidR="00E24A45" w14:paraId="35FF1771" w14:textId="77777777">
        <w:trPr>
          <w:trHeight w:val="312"/>
          <w:jc w:val="center"/>
        </w:trPr>
        <w:tc>
          <w:tcPr>
            <w:tcW w:w="827" w:type="pct"/>
            <w:vMerge w:val="restart"/>
            <w:noWrap/>
            <w:vAlign w:val="center"/>
          </w:tcPr>
          <w:p w14:paraId="577EBF71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Effect</w:t>
            </w:r>
          </w:p>
        </w:tc>
        <w:tc>
          <w:tcPr>
            <w:tcW w:w="284" w:type="pct"/>
            <w:vMerge w:val="restart"/>
            <w:noWrap/>
            <w:vAlign w:val="center"/>
          </w:tcPr>
          <w:p w14:paraId="3483261F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DF</w:t>
            </w:r>
          </w:p>
        </w:tc>
        <w:tc>
          <w:tcPr>
            <w:tcW w:w="2898" w:type="pct"/>
            <w:gridSpan w:val="6"/>
            <w:tcBorders>
              <w:bottom w:val="single" w:sz="4" w:space="0" w:color="000000"/>
            </w:tcBorders>
            <w:noWrap/>
            <w:vAlign w:val="bottom"/>
          </w:tcPr>
          <w:p w14:paraId="265A4576" w14:textId="77777777" w:rsidR="00E24A45" w:rsidRDefault="00296169">
            <w:pPr>
              <w:jc w:val="center"/>
              <w:rPr>
                <w:rFonts w:ascii="Times New Roman" w:hAnsi="Times New Roman" w:cs="Times New Roman"/>
                <w:i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iCs/>
                <w:color w:val="000000"/>
                <w:szCs w:val="21"/>
              </w:rPr>
              <w:t>Uptake rate of nitrogen (mg N kg</w:t>
            </w:r>
            <w:r>
              <w:rPr>
                <w:rFonts w:ascii="Times New Roman" w:hAnsi="Times New Roman" w:cs="Times New Roman" w:hint="eastAsia"/>
                <w:iCs/>
                <w:color w:val="000000"/>
                <w:szCs w:val="21"/>
                <w:vertAlign w:val="superscript"/>
              </w:rPr>
              <w:t>-1</w:t>
            </w:r>
            <w:r>
              <w:rPr>
                <w:rFonts w:ascii="Times New Roman" w:hAnsi="Times New Roman" w:cs="Times New Roman" w:hint="eastAsia"/>
                <w:iCs/>
                <w:color w:val="000000"/>
                <w:szCs w:val="21"/>
              </w:rPr>
              <w:t xml:space="preserve"> soil dw)</w:t>
            </w:r>
          </w:p>
        </w:tc>
        <w:tc>
          <w:tcPr>
            <w:tcW w:w="990" w:type="pct"/>
            <w:gridSpan w:val="2"/>
            <w:vMerge w:val="restart"/>
            <w:noWrap/>
            <w:vAlign w:val="bottom"/>
          </w:tcPr>
          <w:p w14:paraId="70277D4E" w14:textId="77777777" w:rsidR="00E24A45" w:rsidRDefault="00296169">
            <w:pPr>
              <w:jc w:val="center"/>
              <w:rPr>
                <w:rFonts w:ascii="Times New Roman" w:hAnsi="Times New Roman" w:cs="Times New Roman"/>
                <w:iCs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kern w:val="0"/>
                <w:szCs w:val="21"/>
                <w:lang w:bidi="ar"/>
              </w:rPr>
              <w:t>Uptake rate r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lang w:bidi="ar"/>
              </w:rPr>
              <w:t>atio of NO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vertAlign w:val="subscript"/>
                <w:lang w:bidi="ar"/>
              </w:rPr>
              <w:t>3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vertAlign w:val="superscript"/>
                <w:lang w:bidi="ar"/>
              </w:rPr>
              <w:t>-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lang w:bidi="ar"/>
              </w:rPr>
              <w:t xml:space="preserve"> to NH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vertAlign w:val="subscript"/>
                <w:lang w:bidi="ar"/>
              </w:rPr>
              <w:t>4</w:t>
            </w:r>
            <w:r>
              <w:rPr>
                <w:rFonts w:ascii="Times New Roman" w:eastAsia="SimSun" w:hAnsi="Times New Roman" w:cs="Times New Roman"/>
                <w:kern w:val="0"/>
                <w:szCs w:val="21"/>
                <w:vertAlign w:val="superscript"/>
                <w:lang w:bidi="ar"/>
              </w:rPr>
              <w:t>+</w:t>
            </w:r>
          </w:p>
        </w:tc>
      </w:tr>
      <w:tr w:rsidR="00E24A45" w14:paraId="251CB209" w14:textId="77777777">
        <w:trPr>
          <w:trHeight w:val="314"/>
          <w:jc w:val="center"/>
        </w:trPr>
        <w:tc>
          <w:tcPr>
            <w:tcW w:w="827" w:type="pct"/>
            <w:vMerge/>
            <w:noWrap/>
            <w:vAlign w:val="bottom"/>
          </w:tcPr>
          <w:p w14:paraId="16331881" w14:textId="77777777" w:rsidR="00E24A45" w:rsidRDefault="00E24A45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284" w:type="pct"/>
            <w:vMerge/>
            <w:noWrap/>
            <w:vAlign w:val="bottom"/>
          </w:tcPr>
          <w:p w14:paraId="413FC728" w14:textId="77777777" w:rsidR="00E24A45" w:rsidRDefault="00E24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966" w:type="pct"/>
            <w:gridSpan w:val="2"/>
            <w:tcBorders>
              <w:bottom w:val="single" w:sz="4" w:space="0" w:color="000000"/>
            </w:tcBorders>
            <w:noWrap/>
            <w:vAlign w:val="bottom"/>
          </w:tcPr>
          <w:p w14:paraId="46C82F82" w14:textId="77777777" w:rsidR="00E24A45" w:rsidRDefault="00296169">
            <w:pPr>
              <w:jc w:val="center"/>
              <w:rPr>
                <w:rFonts w:ascii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NO</w:t>
            </w:r>
            <w:r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>
              <w:rPr>
                <w:rFonts w:ascii="Times New Roman" w:hAnsi="Times New Roman" w:cs="Times New Roman"/>
                <w:szCs w:val="21"/>
                <w:vertAlign w:val="superscript"/>
              </w:rPr>
              <w:t>-</w:t>
            </w:r>
          </w:p>
        </w:tc>
        <w:tc>
          <w:tcPr>
            <w:tcW w:w="966" w:type="pct"/>
            <w:gridSpan w:val="2"/>
            <w:tcBorders>
              <w:bottom w:val="single" w:sz="4" w:space="0" w:color="000000"/>
            </w:tcBorders>
            <w:noWrap/>
            <w:vAlign w:val="bottom"/>
          </w:tcPr>
          <w:p w14:paraId="08D3703D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NH</w:t>
            </w:r>
            <w:r>
              <w:rPr>
                <w:rFonts w:ascii="Times New Roman" w:hAnsi="Times New Roman" w:cs="Times New Roman"/>
                <w:szCs w:val="21"/>
                <w:vertAlign w:val="subscript"/>
              </w:rPr>
              <w:t>4</w:t>
            </w:r>
            <w:r>
              <w:rPr>
                <w:rFonts w:ascii="Times New Roman" w:hAnsi="Times New Roman" w:cs="Times New Roman"/>
                <w:szCs w:val="21"/>
                <w:vertAlign w:val="superscript"/>
              </w:rPr>
              <w:t>+</w:t>
            </w:r>
          </w:p>
        </w:tc>
        <w:tc>
          <w:tcPr>
            <w:tcW w:w="966" w:type="pct"/>
            <w:gridSpan w:val="2"/>
            <w:tcBorders>
              <w:bottom w:val="single" w:sz="4" w:space="0" w:color="000000"/>
            </w:tcBorders>
            <w:noWrap/>
            <w:vAlign w:val="bottom"/>
          </w:tcPr>
          <w:p w14:paraId="328577C1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i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iCs/>
                <w:color w:val="000000"/>
                <w:szCs w:val="21"/>
              </w:rPr>
              <w:t>DIN</w:t>
            </w:r>
          </w:p>
        </w:tc>
        <w:tc>
          <w:tcPr>
            <w:tcW w:w="990" w:type="pct"/>
            <w:gridSpan w:val="2"/>
            <w:vMerge/>
            <w:tcBorders>
              <w:bottom w:val="single" w:sz="4" w:space="0" w:color="000000"/>
            </w:tcBorders>
            <w:noWrap/>
            <w:vAlign w:val="bottom"/>
          </w:tcPr>
          <w:p w14:paraId="454FE54E" w14:textId="77777777" w:rsidR="00E24A45" w:rsidRDefault="00E24A45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</w:tr>
      <w:tr w:rsidR="00E24A45" w14:paraId="0B29DE64" w14:textId="77777777">
        <w:trPr>
          <w:trHeight w:val="314"/>
          <w:jc w:val="center"/>
        </w:trPr>
        <w:tc>
          <w:tcPr>
            <w:tcW w:w="827" w:type="pct"/>
            <w:vMerge/>
            <w:tcBorders>
              <w:bottom w:val="single" w:sz="4" w:space="0" w:color="000000"/>
            </w:tcBorders>
            <w:noWrap/>
            <w:vAlign w:val="bottom"/>
          </w:tcPr>
          <w:p w14:paraId="58E6CECC" w14:textId="77777777" w:rsidR="00E24A45" w:rsidRDefault="00E24A45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284" w:type="pct"/>
            <w:vMerge/>
            <w:tcBorders>
              <w:bottom w:val="single" w:sz="4" w:space="0" w:color="000000"/>
            </w:tcBorders>
            <w:noWrap/>
            <w:vAlign w:val="bottom"/>
          </w:tcPr>
          <w:p w14:paraId="2998458C" w14:textId="77777777" w:rsidR="00E24A45" w:rsidRDefault="00E24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483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51B0D2BE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F</w:t>
            </w:r>
          </w:p>
        </w:tc>
        <w:tc>
          <w:tcPr>
            <w:tcW w:w="483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0791966C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P</w:t>
            </w:r>
          </w:p>
        </w:tc>
        <w:tc>
          <w:tcPr>
            <w:tcW w:w="483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77446713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F</w:t>
            </w:r>
          </w:p>
        </w:tc>
        <w:tc>
          <w:tcPr>
            <w:tcW w:w="483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16334CCD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P</w:t>
            </w:r>
          </w:p>
        </w:tc>
        <w:tc>
          <w:tcPr>
            <w:tcW w:w="483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4916028E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F</w:t>
            </w:r>
          </w:p>
        </w:tc>
        <w:tc>
          <w:tcPr>
            <w:tcW w:w="483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6C6CD042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P</w:t>
            </w:r>
          </w:p>
        </w:tc>
        <w:tc>
          <w:tcPr>
            <w:tcW w:w="513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257E698A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F</w:t>
            </w:r>
          </w:p>
        </w:tc>
        <w:tc>
          <w:tcPr>
            <w:tcW w:w="477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7DA3ACD2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Cs w:val="21"/>
              </w:rPr>
              <w:t>P</w:t>
            </w:r>
          </w:p>
        </w:tc>
      </w:tr>
      <w:tr w:rsidR="00E24A45" w14:paraId="4DFE7F2B" w14:textId="77777777">
        <w:trPr>
          <w:trHeight w:val="614"/>
          <w:jc w:val="center"/>
        </w:trPr>
        <w:tc>
          <w:tcPr>
            <w:tcW w:w="827" w:type="pct"/>
            <w:tcBorders>
              <w:top w:val="single" w:sz="4" w:space="0" w:color="000000"/>
            </w:tcBorders>
            <w:noWrap/>
            <w:vAlign w:val="bottom"/>
          </w:tcPr>
          <w:p w14:paraId="60455D98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Habitats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(</w:t>
            </w: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H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)</w:t>
            </w:r>
          </w:p>
        </w:tc>
        <w:tc>
          <w:tcPr>
            <w:tcW w:w="284" w:type="pct"/>
            <w:tcBorders>
              <w:top w:val="single" w:sz="4" w:space="0" w:color="000000"/>
            </w:tcBorders>
            <w:noWrap/>
            <w:vAlign w:val="bottom"/>
          </w:tcPr>
          <w:p w14:paraId="6024840E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483" w:type="pct"/>
            <w:tcBorders>
              <w:top w:val="single" w:sz="4" w:space="0" w:color="000000"/>
            </w:tcBorders>
            <w:noWrap/>
            <w:vAlign w:val="bottom"/>
          </w:tcPr>
          <w:p w14:paraId="73EB063E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16.59</w:t>
            </w:r>
          </w:p>
        </w:tc>
        <w:tc>
          <w:tcPr>
            <w:tcW w:w="483" w:type="pct"/>
            <w:tcBorders>
              <w:top w:val="single" w:sz="4" w:space="0" w:color="000000"/>
            </w:tcBorders>
            <w:noWrap/>
            <w:vAlign w:val="bottom"/>
          </w:tcPr>
          <w:p w14:paraId="1A5B6DB7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3" w:type="pct"/>
            <w:tcBorders>
              <w:top w:val="single" w:sz="4" w:space="0" w:color="000000"/>
            </w:tcBorders>
            <w:noWrap/>
            <w:vAlign w:val="bottom"/>
          </w:tcPr>
          <w:p w14:paraId="408CBC41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70.72</w:t>
            </w:r>
          </w:p>
        </w:tc>
        <w:tc>
          <w:tcPr>
            <w:tcW w:w="483" w:type="pct"/>
            <w:tcBorders>
              <w:top w:val="single" w:sz="4" w:space="0" w:color="000000"/>
            </w:tcBorders>
            <w:noWrap/>
            <w:vAlign w:val="bottom"/>
          </w:tcPr>
          <w:p w14:paraId="721EDAFC" w14:textId="77777777" w:rsidR="00E24A45" w:rsidRDefault="00296169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3" w:type="pct"/>
            <w:tcBorders>
              <w:top w:val="single" w:sz="4" w:space="0" w:color="000000"/>
            </w:tcBorders>
            <w:noWrap/>
            <w:vAlign w:val="bottom"/>
          </w:tcPr>
          <w:p w14:paraId="24C3D96E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21.83</w:t>
            </w:r>
          </w:p>
        </w:tc>
        <w:tc>
          <w:tcPr>
            <w:tcW w:w="483" w:type="pct"/>
            <w:tcBorders>
              <w:top w:val="single" w:sz="4" w:space="0" w:color="000000"/>
            </w:tcBorders>
            <w:noWrap/>
            <w:vAlign w:val="bottom"/>
          </w:tcPr>
          <w:p w14:paraId="08790963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513" w:type="pct"/>
            <w:tcBorders>
              <w:top w:val="single" w:sz="4" w:space="0" w:color="000000"/>
            </w:tcBorders>
            <w:noWrap/>
            <w:vAlign w:val="bottom"/>
          </w:tcPr>
          <w:p w14:paraId="2669C5D3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166.24</w:t>
            </w:r>
          </w:p>
        </w:tc>
        <w:tc>
          <w:tcPr>
            <w:tcW w:w="477" w:type="pct"/>
            <w:tcBorders>
              <w:top w:val="single" w:sz="4" w:space="0" w:color="000000"/>
            </w:tcBorders>
            <w:noWrap/>
            <w:vAlign w:val="bottom"/>
          </w:tcPr>
          <w:p w14:paraId="42D70598" w14:textId="77777777" w:rsidR="00E24A45" w:rsidRDefault="00296169">
            <w:pPr>
              <w:jc w:val="center"/>
              <w:rPr>
                <w:rFonts w:ascii="Times New Roma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</w:tr>
      <w:tr w:rsidR="00E24A45" w14:paraId="07EE4B57" w14:textId="77777777">
        <w:trPr>
          <w:trHeight w:val="300"/>
          <w:jc w:val="center"/>
        </w:trPr>
        <w:tc>
          <w:tcPr>
            <w:tcW w:w="827" w:type="pct"/>
            <w:noWrap/>
            <w:vAlign w:val="bottom"/>
          </w:tcPr>
          <w:p w14:paraId="3761847D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S</w:t>
            </w:r>
            <w:r>
              <w:rPr>
                <w:rFonts w:ascii="Times New Roman" w:hAnsi="Times New Roman" w:cs="Times New Roman"/>
                <w:szCs w:val="21"/>
              </w:rPr>
              <w:t>pecies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(S)</w:t>
            </w:r>
          </w:p>
        </w:tc>
        <w:tc>
          <w:tcPr>
            <w:tcW w:w="284" w:type="pct"/>
            <w:noWrap/>
            <w:vAlign w:val="bottom"/>
          </w:tcPr>
          <w:p w14:paraId="33249085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483" w:type="pct"/>
            <w:noWrap/>
            <w:vAlign w:val="bottom"/>
          </w:tcPr>
          <w:p w14:paraId="1CC90161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23.38</w:t>
            </w:r>
          </w:p>
        </w:tc>
        <w:tc>
          <w:tcPr>
            <w:tcW w:w="483" w:type="pct"/>
            <w:noWrap/>
            <w:vAlign w:val="bottom"/>
          </w:tcPr>
          <w:p w14:paraId="6646AF84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3" w:type="pct"/>
            <w:noWrap/>
            <w:vAlign w:val="bottom"/>
          </w:tcPr>
          <w:p w14:paraId="40C84D85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96.90</w:t>
            </w:r>
          </w:p>
        </w:tc>
        <w:tc>
          <w:tcPr>
            <w:tcW w:w="483" w:type="pct"/>
            <w:noWrap/>
            <w:vAlign w:val="bottom"/>
          </w:tcPr>
          <w:p w14:paraId="5F52B6BD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3" w:type="pct"/>
            <w:noWrap/>
            <w:vAlign w:val="bottom"/>
          </w:tcPr>
          <w:p w14:paraId="03395F2F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94.51</w:t>
            </w:r>
          </w:p>
        </w:tc>
        <w:tc>
          <w:tcPr>
            <w:tcW w:w="483" w:type="pct"/>
            <w:noWrap/>
            <w:vAlign w:val="bottom"/>
          </w:tcPr>
          <w:p w14:paraId="4B053E7A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513" w:type="pct"/>
            <w:noWrap/>
            <w:vAlign w:val="bottom"/>
          </w:tcPr>
          <w:p w14:paraId="233AB534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61.25</w:t>
            </w:r>
          </w:p>
        </w:tc>
        <w:tc>
          <w:tcPr>
            <w:tcW w:w="477" w:type="pct"/>
            <w:noWrap/>
            <w:vAlign w:val="bottom"/>
          </w:tcPr>
          <w:p w14:paraId="1E463F12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</w:tr>
      <w:tr w:rsidR="00E24A45" w14:paraId="018C8614" w14:textId="77777777">
        <w:trPr>
          <w:trHeight w:val="300"/>
          <w:jc w:val="center"/>
        </w:trPr>
        <w:tc>
          <w:tcPr>
            <w:tcW w:w="827" w:type="pct"/>
            <w:noWrap/>
            <w:vAlign w:val="bottom"/>
          </w:tcPr>
          <w:p w14:paraId="5BCD0C1D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H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× S</w:t>
            </w:r>
          </w:p>
        </w:tc>
        <w:tc>
          <w:tcPr>
            <w:tcW w:w="284" w:type="pct"/>
            <w:noWrap/>
            <w:vAlign w:val="bottom"/>
          </w:tcPr>
          <w:p w14:paraId="6456A7A0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2</w:t>
            </w:r>
          </w:p>
        </w:tc>
        <w:tc>
          <w:tcPr>
            <w:tcW w:w="483" w:type="pct"/>
            <w:noWrap/>
            <w:vAlign w:val="bottom"/>
          </w:tcPr>
          <w:p w14:paraId="6B697EF6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24.42</w:t>
            </w:r>
          </w:p>
        </w:tc>
        <w:tc>
          <w:tcPr>
            <w:tcW w:w="483" w:type="pct"/>
            <w:noWrap/>
            <w:vAlign w:val="bottom"/>
          </w:tcPr>
          <w:p w14:paraId="49389B67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3" w:type="pct"/>
            <w:noWrap/>
            <w:vAlign w:val="bottom"/>
          </w:tcPr>
          <w:p w14:paraId="1BAE97F6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Cs w:val="21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64.86</w:t>
            </w:r>
          </w:p>
        </w:tc>
        <w:tc>
          <w:tcPr>
            <w:tcW w:w="483" w:type="pct"/>
            <w:noWrap/>
            <w:vAlign w:val="bottom"/>
          </w:tcPr>
          <w:p w14:paraId="14086E2B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483" w:type="pct"/>
            <w:noWrap/>
            <w:vAlign w:val="bottom"/>
          </w:tcPr>
          <w:p w14:paraId="22772B22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55.58</w:t>
            </w:r>
          </w:p>
        </w:tc>
        <w:tc>
          <w:tcPr>
            <w:tcW w:w="483" w:type="pct"/>
            <w:noWrap/>
            <w:vAlign w:val="bottom"/>
          </w:tcPr>
          <w:p w14:paraId="50BE8414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513" w:type="pct"/>
            <w:noWrap/>
            <w:vAlign w:val="bottom"/>
          </w:tcPr>
          <w:p w14:paraId="37DDCD1B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34.73</w:t>
            </w:r>
          </w:p>
        </w:tc>
        <w:tc>
          <w:tcPr>
            <w:tcW w:w="477" w:type="pct"/>
            <w:noWrap/>
            <w:vAlign w:val="bottom"/>
          </w:tcPr>
          <w:p w14:paraId="5312567B" w14:textId="77777777" w:rsidR="00E24A45" w:rsidRDefault="00296169">
            <w:pPr>
              <w:jc w:val="center"/>
              <w:rPr>
                <w:rFonts w:ascii="Times New Roma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</w:tr>
    </w:tbl>
    <w:p w14:paraId="07005522" w14:textId="77777777" w:rsidR="00E24A45" w:rsidRDefault="00296169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The significant effects (</w:t>
      </w:r>
      <w:r>
        <w:rPr>
          <w:rFonts w:ascii="Times New Roman" w:hAnsi="Times New Roman" w:cs="Times New Roman"/>
          <w:i/>
          <w:iCs/>
          <w:sz w:val="24"/>
        </w:rPr>
        <w:t>P</w:t>
      </w:r>
      <w:r>
        <w:rPr>
          <w:rFonts w:ascii="Times New Roman" w:hAnsi="Times New Roman" w:cs="Times New Roman"/>
          <w:sz w:val="24"/>
        </w:rPr>
        <w:t xml:space="preserve"> &lt; 0.05) are shown in bold.</w:t>
      </w:r>
    </w:p>
    <w:bookmarkEnd w:id="5"/>
    <w:p w14:paraId="32CE9EBE" w14:textId="77777777" w:rsidR="00E24A45" w:rsidRDefault="00296169">
      <w:pPr>
        <w:rPr>
          <w:rFonts w:ascii="Times New Roman" w:hAnsi="Times New Roman" w:cs="Times New Roman"/>
          <w:b/>
          <w:sz w:val="24"/>
          <w:lang w:val="en"/>
        </w:rPr>
      </w:pPr>
      <w:r>
        <w:rPr>
          <w:rFonts w:ascii="Times New Roman" w:hAnsi="Times New Roman" w:cs="Times New Roman"/>
          <w:b/>
          <w:sz w:val="24"/>
          <w:lang w:val="en"/>
        </w:rPr>
        <w:br w:type="page"/>
      </w:r>
    </w:p>
    <w:p w14:paraId="3BACB681" w14:textId="77777777" w:rsidR="00E24A45" w:rsidRDefault="00296169">
      <w:pPr>
        <w:spacing w:afterLines="50" w:after="156" w:line="360" w:lineRule="auto"/>
        <w:rPr>
          <w:rFonts w:ascii="Times New Roman" w:hAnsi="Times New Roman" w:cs="Times New Roman"/>
          <w:b/>
          <w:sz w:val="24"/>
        </w:rPr>
      </w:pPr>
      <w:bookmarkStart w:id="6" w:name="TableS6"/>
      <w:r>
        <w:rPr>
          <w:rFonts w:ascii="Times New Roman" w:hAnsi="Times New Roman" w:cs="Times New Roman"/>
          <w:b/>
          <w:sz w:val="24"/>
          <w:lang w:val="en"/>
        </w:rPr>
        <w:lastRenderedPageBreak/>
        <w:t>Table</w:t>
      </w:r>
      <w:r>
        <w:rPr>
          <w:rFonts w:ascii="Times New Roman" w:hAnsi="Times New Roman" w:cs="Times New Roman" w:hint="eastAsia"/>
          <w:b/>
          <w:sz w:val="24"/>
        </w:rPr>
        <w:t xml:space="preserve"> S6</w:t>
      </w:r>
      <w:r>
        <w:rPr>
          <w:rFonts w:ascii="Times New Roman" w:hAnsi="Times New Roman" w:cs="Times New Roman"/>
          <w:b/>
          <w:sz w:val="24"/>
          <w:lang w:val="en"/>
        </w:rPr>
        <w:t xml:space="preserve"> </w:t>
      </w:r>
      <w:r>
        <w:rPr>
          <w:rFonts w:ascii="Times New Roman" w:hAnsi="Times New Roman" w:cs="Times New Roman"/>
          <w:b/>
          <w:sz w:val="24"/>
        </w:rPr>
        <w:t xml:space="preserve">Results of </w:t>
      </w:r>
      <w:r>
        <w:rPr>
          <w:rFonts w:ascii="Times New Roman" w:hAnsi="Times New Roman" w:cs="Times New Roman" w:hint="eastAsia"/>
          <w:b/>
          <w:sz w:val="24"/>
        </w:rPr>
        <w:t xml:space="preserve">linear </w:t>
      </w:r>
      <w:r>
        <w:rPr>
          <w:rFonts w:ascii="Times New Roman" w:hAnsi="Times New Roman" w:cs="Times New Roman"/>
          <w:b/>
          <w:sz w:val="24"/>
        </w:rPr>
        <w:t>mixed-effect</w:t>
      </w:r>
      <w:r>
        <w:rPr>
          <w:rFonts w:ascii="Times New Roman" w:hAnsi="Times New Roman" w:cs="Times New Roman" w:hint="eastAsia"/>
          <w:b/>
          <w:sz w:val="24"/>
        </w:rPr>
        <w:t>s</w:t>
      </w:r>
      <w:r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 w:hint="eastAsia"/>
          <w:b/>
          <w:sz w:val="24"/>
        </w:rPr>
        <w:t xml:space="preserve">model </w:t>
      </w:r>
      <w:r>
        <w:rPr>
          <w:rFonts w:ascii="Times New Roman" w:hAnsi="Times New Roman" w:cs="Times New Roman"/>
          <w:b/>
          <w:sz w:val="24"/>
        </w:rPr>
        <w:t xml:space="preserve">showing the effects of </w:t>
      </w:r>
      <w:r>
        <w:rPr>
          <w:rFonts w:ascii="Times New Roman" w:hAnsi="Times New Roman" w:cs="Times New Roman" w:hint="eastAsia"/>
          <w:b/>
          <w:sz w:val="24"/>
        </w:rPr>
        <w:t>habitat</w:t>
      </w:r>
      <w:r>
        <w:rPr>
          <w:rFonts w:ascii="Times New Roman" w:hAnsi="Times New Roman" w:cs="Times New Roman"/>
          <w:b/>
          <w:sz w:val="24"/>
        </w:rPr>
        <w:t>s (</w:t>
      </w:r>
      <w:r>
        <w:rPr>
          <w:rFonts w:ascii="Times New Roman" w:hAnsi="Times New Roman" w:cs="Times New Roman"/>
          <w:b/>
          <w:i/>
          <w:sz w:val="24"/>
          <w:lang w:bidi="ar"/>
        </w:rPr>
        <w:t>n</w:t>
      </w:r>
      <w:r>
        <w:rPr>
          <w:rFonts w:ascii="Times New Roman" w:hAnsi="Times New Roman" w:cs="Times New Roman"/>
          <w:b/>
          <w:sz w:val="24"/>
          <w:lang w:bidi="ar"/>
        </w:rPr>
        <w:t xml:space="preserve"> = 3</w:t>
      </w:r>
      <w:r>
        <w:rPr>
          <w:rFonts w:ascii="Times New Roman" w:hAnsi="Times New Roman" w:cs="Times New Roman"/>
          <w:b/>
          <w:sz w:val="24"/>
        </w:rPr>
        <w:t>), species (</w:t>
      </w:r>
      <w:r>
        <w:rPr>
          <w:rFonts w:ascii="Times New Roman" w:hAnsi="Times New Roman" w:cs="Times New Roman"/>
          <w:b/>
          <w:i/>
          <w:sz w:val="24"/>
          <w:lang w:bidi="ar"/>
        </w:rPr>
        <w:t>n</w:t>
      </w:r>
      <w:r>
        <w:rPr>
          <w:rFonts w:ascii="Times New Roman" w:hAnsi="Times New Roman" w:cs="Times New Roman"/>
          <w:b/>
          <w:sz w:val="24"/>
          <w:lang w:bidi="ar"/>
        </w:rPr>
        <w:t xml:space="preserve"> = 2</w:t>
      </w:r>
      <w:r>
        <w:rPr>
          <w:rFonts w:ascii="Times New Roman" w:hAnsi="Times New Roman" w:cs="Times New Roman"/>
          <w:b/>
          <w:sz w:val="24"/>
        </w:rPr>
        <w:t xml:space="preserve">), and their interactions on </w:t>
      </w:r>
      <w:r>
        <w:rPr>
          <w:rFonts w:ascii="Times New Roman" w:hAnsi="Times New Roman" w:cs="Times New Roman" w:hint="eastAsia"/>
          <w:b/>
          <w:kern w:val="0"/>
          <w:sz w:val="24"/>
          <w:lang w:bidi="ar"/>
        </w:rPr>
        <w:t>t</w:t>
      </w:r>
      <w:r>
        <w:rPr>
          <w:rFonts w:ascii="Times New Roman" w:eastAsia="SimSun" w:hAnsi="Times New Roman" w:cs="Times New Roman"/>
          <w:b/>
          <w:kern w:val="0"/>
          <w:sz w:val="24"/>
          <w:lang w:bidi="ar"/>
        </w:rPr>
        <w:t xml:space="preserve">he </w:t>
      </w:r>
      <w:r>
        <w:rPr>
          <w:rFonts w:ascii="Times New Roman" w:hAnsi="Times New Roman" w:cs="Times New Roman"/>
          <w:b/>
          <w:sz w:val="24"/>
        </w:rPr>
        <w:t>proportional contributions of NO</w:t>
      </w:r>
      <w:r>
        <w:rPr>
          <w:rFonts w:ascii="Times New Roman" w:hAnsi="Times New Roman" w:cs="Times New Roman"/>
          <w:b/>
          <w:sz w:val="24"/>
          <w:vertAlign w:val="subscript"/>
        </w:rPr>
        <w:t>3</w:t>
      </w:r>
      <w:r>
        <w:rPr>
          <w:rFonts w:ascii="Times New Roman" w:hAnsi="Times New Roman" w:cs="Times New Roman" w:hint="eastAsia"/>
          <w:b/>
          <w:sz w:val="24"/>
          <w:vertAlign w:val="superscript"/>
        </w:rPr>
        <w:t>-</w:t>
      </w:r>
      <w:r>
        <w:rPr>
          <w:rFonts w:ascii="Times New Roman" w:hAnsi="Times New Roman" w:cs="Times New Roman"/>
          <w:b/>
          <w:sz w:val="24"/>
          <w:vertAlign w:val="superscript"/>
        </w:rPr>
        <w:t xml:space="preserve"> </w:t>
      </w:r>
      <w:r>
        <w:rPr>
          <w:rFonts w:ascii="Times New Roman" w:hAnsi="Times New Roman" w:cs="Times New Roman"/>
          <w:b/>
          <w:sz w:val="24"/>
        </w:rPr>
        <w:t>and NH</w:t>
      </w:r>
      <w:r>
        <w:rPr>
          <w:rFonts w:ascii="Times New Roman" w:hAnsi="Times New Roman" w:cs="Times New Roman"/>
          <w:b/>
          <w:sz w:val="24"/>
          <w:vertAlign w:val="subscript"/>
        </w:rPr>
        <w:t>4</w:t>
      </w:r>
      <w:r>
        <w:rPr>
          <w:rFonts w:ascii="Times New Roman" w:hAnsi="Times New Roman" w:cs="Times New Roman"/>
          <w:b/>
          <w:sz w:val="24"/>
          <w:vertAlign w:val="superscript"/>
        </w:rPr>
        <w:t>+</w:t>
      </w:r>
      <w:r>
        <w:rPr>
          <w:rFonts w:ascii="Times New Roman" w:hAnsi="Times New Roman" w:cs="Times New Roman" w:hint="eastAsia"/>
          <w:b/>
          <w:sz w:val="24"/>
          <w:vertAlign w:val="superscript"/>
        </w:rPr>
        <w:t xml:space="preserve"> </w:t>
      </w:r>
      <w:r>
        <w:rPr>
          <w:rFonts w:ascii="Times New Roman" w:hAnsi="Times New Roman" w:cs="Times New Roman"/>
          <w:b/>
          <w:sz w:val="24"/>
        </w:rPr>
        <w:t xml:space="preserve">to plant N. </w:t>
      </w:r>
    </w:p>
    <w:tbl>
      <w:tblPr>
        <w:tblW w:w="4998" w:type="pct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336"/>
        <w:gridCol w:w="552"/>
        <w:gridCol w:w="1510"/>
        <w:gridCol w:w="1397"/>
        <w:gridCol w:w="381"/>
        <w:gridCol w:w="1496"/>
        <w:gridCol w:w="1394"/>
      </w:tblGrid>
      <w:tr w:rsidR="00E24A45" w14:paraId="6191240E" w14:textId="77777777">
        <w:trPr>
          <w:trHeight w:val="314"/>
          <w:jc w:val="center"/>
        </w:trPr>
        <w:tc>
          <w:tcPr>
            <w:tcW w:w="1287" w:type="pct"/>
            <w:vMerge w:val="restart"/>
            <w:noWrap/>
            <w:vAlign w:val="bottom"/>
          </w:tcPr>
          <w:p w14:paraId="6BE23C07" w14:textId="77777777" w:rsidR="00E24A45" w:rsidRDefault="00E24A4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304" w:type="pct"/>
            <w:vMerge w:val="restart"/>
            <w:noWrap/>
            <w:vAlign w:val="bottom"/>
          </w:tcPr>
          <w:p w14:paraId="6125D3E0" w14:textId="77777777" w:rsidR="00E24A45" w:rsidRDefault="00E24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1602" w:type="pct"/>
            <w:gridSpan w:val="2"/>
            <w:tcBorders>
              <w:bottom w:val="single" w:sz="4" w:space="0" w:color="000000"/>
            </w:tcBorders>
            <w:noWrap/>
            <w:vAlign w:val="bottom"/>
          </w:tcPr>
          <w:p w14:paraId="033E119E" w14:textId="77777777" w:rsidR="00E24A45" w:rsidRDefault="00296169">
            <w:pPr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lang w:bidi="ar"/>
              </w:rPr>
              <w:t xml:space="preserve"> f</w:t>
            </w:r>
            <w:r>
              <w:rPr>
                <w:rFonts w:ascii="Times New Roman" w:hAnsi="Times New Roman" w:cs="Times New Roman"/>
                <w:sz w:val="24"/>
                <w:vertAlign w:val="subscript"/>
                <w:lang w:bidi="ar"/>
              </w:rPr>
              <w:t>NO3</w:t>
            </w:r>
            <w:r>
              <w:rPr>
                <w:rFonts w:ascii="Times New Roman" w:hAnsi="Times New Roman" w:cs="Times New Roman"/>
                <w:sz w:val="24"/>
                <w:vertAlign w:val="superscript"/>
                <w:lang w:bidi="ar"/>
              </w:rPr>
              <w:t>-</w:t>
            </w:r>
          </w:p>
        </w:tc>
        <w:tc>
          <w:tcPr>
            <w:tcW w:w="210" w:type="pct"/>
            <w:tcBorders>
              <w:bottom w:val="nil"/>
            </w:tcBorders>
            <w:noWrap/>
            <w:vAlign w:val="bottom"/>
          </w:tcPr>
          <w:p w14:paraId="7F369AAF" w14:textId="77777777" w:rsidR="00E24A45" w:rsidRDefault="00E24A45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lang w:bidi="ar"/>
              </w:rPr>
            </w:pPr>
          </w:p>
        </w:tc>
        <w:tc>
          <w:tcPr>
            <w:tcW w:w="1594" w:type="pct"/>
            <w:gridSpan w:val="2"/>
            <w:tcBorders>
              <w:bottom w:val="single" w:sz="4" w:space="0" w:color="000000"/>
            </w:tcBorders>
            <w:noWrap/>
            <w:vAlign w:val="bottom"/>
          </w:tcPr>
          <w:p w14:paraId="6CD925EF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lang w:bidi="ar"/>
              </w:rPr>
              <w:t xml:space="preserve"> f</w:t>
            </w:r>
            <w:r>
              <w:rPr>
                <w:rFonts w:ascii="Times New Roman" w:hAnsi="Times New Roman" w:cs="Times New Roman"/>
                <w:sz w:val="24"/>
                <w:vertAlign w:val="subscript"/>
                <w:lang w:bidi="ar"/>
              </w:rPr>
              <w:t>NH4</w:t>
            </w:r>
            <w:r>
              <w:rPr>
                <w:rFonts w:ascii="Times New Roman" w:hAnsi="Times New Roman" w:cs="Times New Roman"/>
                <w:sz w:val="24"/>
                <w:vertAlign w:val="superscript"/>
                <w:lang w:bidi="ar"/>
              </w:rPr>
              <w:t>+</w:t>
            </w:r>
          </w:p>
        </w:tc>
      </w:tr>
      <w:tr w:rsidR="00E24A45" w14:paraId="6178905C" w14:textId="77777777">
        <w:trPr>
          <w:trHeight w:val="314"/>
          <w:jc w:val="center"/>
        </w:trPr>
        <w:tc>
          <w:tcPr>
            <w:tcW w:w="1287" w:type="pct"/>
            <w:vMerge/>
            <w:tcBorders>
              <w:bottom w:val="single" w:sz="4" w:space="0" w:color="000000"/>
            </w:tcBorders>
            <w:noWrap/>
            <w:vAlign w:val="bottom"/>
          </w:tcPr>
          <w:p w14:paraId="18210C06" w14:textId="77777777" w:rsidR="00E24A45" w:rsidRDefault="00E24A4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304" w:type="pct"/>
            <w:vMerge/>
            <w:tcBorders>
              <w:bottom w:val="single" w:sz="4" w:space="0" w:color="000000"/>
            </w:tcBorders>
            <w:noWrap/>
            <w:vAlign w:val="bottom"/>
          </w:tcPr>
          <w:p w14:paraId="46D6FAFA" w14:textId="77777777" w:rsidR="00E24A45" w:rsidRDefault="00E24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832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40671685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</w:rPr>
              <w:t>F</w:t>
            </w:r>
          </w:p>
        </w:tc>
        <w:tc>
          <w:tcPr>
            <w:tcW w:w="769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4DD7D404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</w:rPr>
              <w:t>P</w:t>
            </w:r>
          </w:p>
        </w:tc>
        <w:tc>
          <w:tcPr>
            <w:tcW w:w="210" w:type="pct"/>
            <w:tcBorders>
              <w:top w:val="nil"/>
              <w:bottom w:val="single" w:sz="4" w:space="0" w:color="auto"/>
            </w:tcBorders>
            <w:noWrap/>
            <w:vAlign w:val="bottom"/>
          </w:tcPr>
          <w:p w14:paraId="6BED8647" w14:textId="77777777" w:rsidR="00E24A45" w:rsidRDefault="00E24A45">
            <w:pPr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4"/>
              </w:rPr>
            </w:pPr>
          </w:p>
        </w:tc>
        <w:tc>
          <w:tcPr>
            <w:tcW w:w="825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1245300E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</w:rPr>
              <w:t>F</w:t>
            </w:r>
          </w:p>
        </w:tc>
        <w:tc>
          <w:tcPr>
            <w:tcW w:w="769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0351500C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</w:rPr>
              <w:t>P</w:t>
            </w:r>
          </w:p>
        </w:tc>
      </w:tr>
      <w:tr w:rsidR="00E24A45" w14:paraId="240C8204" w14:textId="77777777">
        <w:trPr>
          <w:trHeight w:val="300"/>
          <w:jc w:val="center"/>
        </w:trPr>
        <w:tc>
          <w:tcPr>
            <w:tcW w:w="1287" w:type="pct"/>
            <w:tcBorders>
              <w:top w:val="single" w:sz="4" w:space="0" w:color="000000"/>
            </w:tcBorders>
            <w:noWrap/>
            <w:vAlign w:val="bottom"/>
          </w:tcPr>
          <w:p w14:paraId="6946F582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0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Habitats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(</w:t>
            </w: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H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)</w:t>
            </w:r>
          </w:p>
        </w:tc>
        <w:tc>
          <w:tcPr>
            <w:tcW w:w="304" w:type="pct"/>
            <w:tcBorders>
              <w:top w:val="single" w:sz="4" w:space="0" w:color="000000"/>
            </w:tcBorders>
            <w:noWrap/>
            <w:vAlign w:val="bottom"/>
          </w:tcPr>
          <w:p w14:paraId="62457622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832" w:type="pct"/>
            <w:tcBorders>
              <w:top w:val="single" w:sz="4" w:space="0" w:color="000000"/>
            </w:tcBorders>
            <w:noWrap/>
            <w:vAlign w:val="bottom"/>
          </w:tcPr>
          <w:p w14:paraId="1DD1E480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168.44</w:t>
            </w:r>
          </w:p>
        </w:tc>
        <w:tc>
          <w:tcPr>
            <w:tcW w:w="769" w:type="pct"/>
            <w:tcBorders>
              <w:top w:val="single" w:sz="4" w:space="0" w:color="000000"/>
            </w:tcBorders>
            <w:noWrap/>
            <w:vAlign w:val="bottom"/>
          </w:tcPr>
          <w:p w14:paraId="1837B66E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210" w:type="pct"/>
            <w:tcBorders>
              <w:top w:val="single" w:sz="4" w:space="0" w:color="auto"/>
            </w:tcBorders>
            <w:noWrap/>
            <w:vAlign w:val="bottom"/>
          </w:tcPr>
          <w:p w14:paraId="2C5E48B8" w14:textId="77777777" w:rsidR="00E24A45" w:rsidRDefault="00E24A45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25" w:type="pct"/>
            <w:tcBorders>
              <w:top w:val="single" w:sz="4" w:space="0" w:color="000000"/>
            </w:tcBorders>
            <w:noWrap/>
            <w:vAlign w:val="bottom"/>
          </w:tcPr>
          <w:p w14:paraId="38187B82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119.99</w:t>
            </w:r>
          </w:p>
        </w:tc>
        <w:tc>
          <w:tcPr>
            <w:tcW w:w="769" w:type="pct"/>
            <w:tcBorders>
              <w:top w:val="single" w:sz="4" w:space="0" w:color="000000"/>
            </w:tcBorders>
            <w:noWrap/>
            <w:vAlign w:val="bottom"/>
          </w:tcPr>
          <w:p w14:paraId="1E46FAB4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</w:tr>
      <w:tr w:rsidR="00E24A45" w14:paraId="2E9F404A" w14:textId="77777777">
        <w:trPr>
          <w:trHeight w:val="300"/>
          <w:jc w:val="center"/>
        </w:trPr>
        <w:tc>
          <w:tcPr>
            <w:tcW w:w="1287" w:type="pct"/>
            <w:noWrap/>
            <w:vAlign w:val="bottom"/>
          </w:tcPr>
          <w:p w14:paraId="0EE496E4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S</w:t>
            </w:r>
            <w:r>
              <w:rPr>
                <w:rFonts w:ascii="Times New Roman" w:hAnsi="Times New Roman" w:cs="Times New Roman"/>
                <w:szCs w:val="21"/>
              </w:rPr>
              <w:t>pecies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(S)</w:t>
            </w:r>
          </w:p>
        </w:tc>
        <w:tc>
          <w:tcPr>
            <w:tcW w:w="304" w:type="pct"/>
            <w:noWrap/>
            <w:vAlign w:val="bottom"/>
          </w:tcPr>
          <w:p w14:paraId="727D6E95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832" w:type="pct"/>
            <w:noWrap/>
            <w:vAlign w:val="bottom"/>
          </w:tcPr>
          <w:p w14:paraId="51084E74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153.71</w:t>
            </w:r>
          </w:p>
        </w:tc>
        <w:tc>
          <w:tcPr>
            <w:tcW w:w="769" w:type="pct"/>
            <w:noWrap/>
            <w:vAlign w:val="bottom"/>
          </w:tcPr>
          <w:p w14:paraId="46B68996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210" w:type="pct"/>
            <w:noWrap/>
            <w:vAlign w:val="bottom"/>
          </w:tcPr>
          <w:p w14:paraId="63C92A57" w14:textId="77777777" w:rsidR="00E24A45" w:rsidRDefault="00E24A45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25" w:type="pct"/>
            <w:noWrap/>
            <w:vAlign w:val="bottom"/>
          </w:tcPr>
          <w:p w14:paraId="376A2632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11.82</w:t>
            </w:r>
          </w:p>
        </w:tc>
        <w:tc>
          <w:tcPr>
            <w:tcW w:w="769" w:type="pct"/>
            <w:noWrap/>
            <w:vAlign w:val="bottom"/>
          </w:tcPr>
          <w:p w14:paraId="7E4816CA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&lt;0.01</w:t>
            </w:r>
          </w:p>
        </w:tc>
      </w:tr>
      <w:tr w:rsidR="00E24A45" w14:paraId="6C19DAF2" w14:textId="77777777">
        <w:trPr>
          <w:trHeight w:val="300"/>
          <w:jc w:val="center"/>
        </w:trPr>
        <w:tc>
          <w:tcPr>
            <w:tcW w:w="1287" w:type="pct"/>
            <w:noWrap/>
            <w:vAlign w:val="bottom"/>
          </w:tcPr>
          <w:p w14:paraId="2E7228EE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0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H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× S</w:t>
            </w:r>
          </w:p>
        </w:tc>
        <w:tc>
          <w:tcPr>
            <w:tcW w:w="304" w:type="pct"/>
            <w:noWrap/>
            <w:vAlign w:val="bottom"/>
          </w:tcPr>
          <w:p w14:paraId="6C990854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2</w:t>
            </w:r>
          </w:p>
        </w:tc>
        <w:tc>
          <w:tcPr>
            <w:tcW w:w="832" w:type="pct"/>
            <w:noWrap/>
            <w:vAlign w:val="bottom"/>
          </w:tcPr>
          <w:p w14:paraId="45E15E80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57.47</w:t>
            </w:r>
          </w:p>
        </w:tc>
        <w:tc>
          <w:tcPr>
            <w:tcW w:w="769" w:type="pct"/>
            <w:noWrap/>
            <w:vAlign w:val="bottom"/>
          </w:tcPr>
          <w:p w14:paraId="71F32233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210" w:type="pct"/>
            <w:noWrap/>
            <w:vAlign w:val="bottom"/>
          </w:tcPr>
          <w:p w14:paraId="1773E63B" w14:textId="77777777" w:rsidR="00E24A45" w:rsidRDefault="00E24A45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825" w:type="pct"/>
            <w:noWrap/>
            <w:vAlign w:val="bottom"/>
          </w:tcPr>
          <w:p w14:paraId="545427E5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15.46</w:t>
            </w:r>
          </w:p>
        </w:tc>
        <w:tc>
          <w:tcPr>
            <w:tcW w:w="769" w:type="pct"/>
            <w:noWrap/>
            <w:vAlign w:val="bottom"/>
          </w:tcPr>
          <w:p w14:paraId="3B8B5A74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</w:tr>
    </w:tbl>
    <w:p w14:paraId="36F168B5" w14:textId="77777777" w:rsidR="00E24A45" w:rsidRDefault="00296169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The </w:t>
      </w:r>
      <w:r>
        <w:rPr>
          <w:rFonts w:ascii="Times New Roman" w:hAnsi="Times New Roman" w:cs="Times New Roman"/>
          <w:sz w:val="24"/>
        </w:rPr>
        <w:t>significant effects (</w:t>
      </w:r>
      <w:r>
        <w:rPr>
          <w:rFonts w:ascii="Times New Roman" w:hAnsi="Times New Roman" w:cs="Times New Roman"/>
          <w:i/>
          <w:iCs/>
          <w:sz w:val="24"/>
        </w:rPr>
        <w:t>P</w:t>
      </w:r>
      <w:r>
        <w:rPr>
          <w:rFonts w:ascii="Times New Roman" w:hAnsi="Times New Roman" w:cs="Times New Roman"/>
          <w:sz w:val="24"/>
        </w:rPr>
        <w:t xml:space="preserve"> &lt; 0.05) are shown in bold.</w:t>
      </w:r>
    </w:p>
    <w:bookmarkEnd w:id="6"/>
    <w:p w14:paraId="664AA5B8" w14:textId="77777777" w:rsidR="00E24A45" w:rsidRDefault="00296169">
      <w:pPr>
        <w:rPr>
          <w:rFonts w:ascii="Times New Roman" w:hAnsi="Times New Roman" w:cs="Times New Roman"/>
          <w:b/>
          <w:sz w:val="24"/>
          <w:szCs w:val="20"/>
          <w:lang w:val="en"/>
        </w:rPr>
      </w:pPr>
      <w:r>
        <w:rPr>
          <w:rFonts w:ascii="Times New Roman" w:hAnsi="Times New Roman" w:cs="Times New Roman"/>
          <w:b/>
          <w:sz w:val="24"/>
          <w:szCs w:val="20"/>
          <w:lang w:val="en"/>
        </w:rPr>
        <w:br w:type="page"/>
      </w:r>
    </w:p>
    <w:p w14:paraId="58C46600" w14:textId="77777777" w:rsidR="00E24A45" w:rsidRDefault="00296169">
      <w:pPr>
        <w:spacing w:afterLines="50" w:after="156" w:line="360" w:lineRule="auto"/>
        <w:rPr>
          <w:rFonts w:ascii="Times New Roman" w:hAnsi="Times New Roman" w:cs="Times New Roman"/>
          <w:b/>
          <w:sz w:val="24"/>
        </w:rPr>
      </w:pPr>
      <w:bookmarkStart w:id="7" w:name="TableS7"/>
      <w:r>
        <w:rPr>
          <w:rFonts w:ascii="Times New Roman" w:hAnsi="Times New Roman" w:cs="Times New Roman"/>
          <w:b/>
          <w:sz w:val="24"/>
          <w:szCs w:val="20"/>
          <w:lang w:val="en"/>
        </w:rPr>
        <w:lastRenderedPageBreak/>
        <w:t>Table</w:t>
      </w:r>
      <w:r>
        <w:rPr>
          <w:rFonts w:ascii="Times New Roman" w:hAnsi="Times New Roman" w:cs="Times New Roman" w:hint="eastAsia"/>
          <w:b/>
          <w:sz w:val="24"/>
          <w:szCs w:val="20"/>
        </w:rPr>
        <w:t xml:space="preserve"> S7</w:t>
      </w:r>
      <w:r>
        <w:rPr>
          <w:rFonts w:ascii="Times New Roman" w:hAnsi="Times New Roman" w:cs="Times New Roman"/>
          <w:b/>
          <w:sz w:val="24"/>
          <w:szCs w:val="20"/>
          <w:lang w:val="en"/>
        </w:rPr>
        <w:t xml:space="preserve"> </w:t>
      </w:r>
      <w:r>
        <w:rPr>
          <w:rFonts w:ascii="Times New Roman" w:hAnsi="Times New Roman" w:cs="Times New Roman"/>
          <w:b/>
          <w:sz w:val="24"/>
        </w:rPr>
        <w:t xml:space="preserve">Results of </w:t>
      </w:r>
      <w:r>
        <w:rPr>
          <w:rFonts w:ascii="Times New Roman" w:hAnsi="Times New Roman" w:cs="Times New Roman" w:hint="eastAsia"/>
          <w:b/>
          <w:sz w:val="24"/>
        </w:rPr>
        <w:t xml:space="preserve">linear </w:t>
      </w:r>
      <w:r>
        <w:rPr>
          <w:rFonts w:ascii="Times New Roman" w:hAnsi="Times New Roman" w:cs="Times New Roman"/>
          <w:b/>
          <w:sz w:val="24"/>
        </w:rPr>
        <w:t>mixed-effect</w:t>
      </w:r>
      <w:r>
        <w:rPr>
          <w:rFonts w:ascii="Times New Roman" w:hAnsi="Times New Roman" w:cs="Times New Roman" w:hint="eastAsia"/>
          <w:b/>
          <w:sz w:val="24"/>
        </w:rPr>
        <w:t>s</w:t>
      </w:r>
      <w:r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 w:hint="eastAsia"/>
          <w:b/>
          <w:sz w:val="24"/>
        </w:rPr>
        <w:t xml:space="preserve">model </w:t>
      </w:r>
      <w:r>
        <w:rPr>
          <w:rFonts w:ascii="Times New Roman" w:hAnsi="Times New Roman" w:cs="Times New Roman"/>
          <w:b/>
          <w:sz w:val="24"/>
        </w:rPr>
        <w:t xml:space="preserve">showing the effects of </w:t>
      </w:r>
      <w:r>
        <w:rPr>
          <w:rFonts w:ascii="Times New Roman" w:hAnsi="Times New Roman" w:cs="Times New Roman" w:hint="eastAsia"/>
          <w:b/>
          <w:sz w:val="24"/>
        </w:rPr>
        <w:t>habitat</w:t>
      </w:r>
      <w:r>
        <w:rPr>
          <w:rFonts w:ascii="Times New Roman" w:hAnsi="Times New Roman" w:cs="Times New Roman"/>
          <w:b/>
          <w:sz w:val="24"/>
        </w:rPr>
        <w:t>s (</w:t>
      </w:r>
      <w:r>
        <w:rPr>
          <w:rFonts w:ascii="Times New Roman" w:hAnsi="Times New Roman" w:cs="Times New Roman"/>
          <w:b/>
          <w:i/>
          <w:sz w:val="24"/>
          <w:lang w:bidi="ar"/>
        </w:rPr>
        <w:t>n</w:t>
      </w:r>
      <w:r>
        <w:rPr>
          <w:rFonts w:ascii="Times New Roman" w:hAnsi="Times New Roman" w:cs="Times New Roman"/>
          <w:b/>
          <w:sz w:val="24"/>
          <w:lang w:bidi="ar"/>
        </w:rPr>
        <w:t xml:space="preserve"> = 3</w:t>
      </w:r>
      <w:r>
        <w:rPr>
          <w:rFonts w:ascii="Times New Roman" w:hAnsi="Times New Roman" w:cs="Times New Roman"/>
          <w:b/>
          <w:sz w:val="24"/>
        </w:rPr>
        <w:t>), species (</w:t>
      </w:r>
      <w:r>
        <w:rPr>
          <w:rFonts w:ascii="Times New Roman" w:hAnsi="Times New Roman" w:cs="Times New Roman"/>
          <w:b/>
          <w:i/>
          <w:sz w:val="24"/>
          <w:lang w:bidi="ar"/>
        </w:rPr>
        <w:t>n</w:t>
      </w:r>
      <w:r>
        <w:rPr>
          <w:rFonts w:ascii="Times New Roman" w:hAnsi="Times New Roman" w:cs="Times New Roman"/>
          <w:b/>
          <w:sz w:val="24"/>
          <w:lang w:bidi="ar"/>
        </w:rPr>
        <w:t xml:space="preserve"> = 2</w:t>
      </w:r>
      <w:r>
        <w:rPr>
          <w:rFonts w:ascii="Times New Roman" w:hAnsi="Times New Roman" w:cs="Times New Roman"/>
          <w:b/>
          <w:sz w:val="24"/>
        </w:rPr>
        <w:t>), and their interactions on N form preferences (</w:t>
      </w:r>
      <w:r>
        <w:rPr>
          <w:rFonts w:ascii="Times New Roman" w:hAnsi="Times New Roman" w:cs="Times New Roman"/>
          <w:b/>
          <w:i/>
          <w:iCs/>
          <w:sz w:val="24"/>
        </w:rPr>
        <w:t>β</w:t>
      </w:r>
      <w:r>
        <w:rPr>
          <w:rFonts w:ascii="Times New Roman" w:hAnsi="Times New Roman" w:cs="Times New Roman"/>
          <w:b/>
          <w:sz w:val="24"/>
        </w:rPr>
        <w:t xml:space="preserve">). </w:t>
      </w:r>
    </w:p>
    <w:tbl>
      <w:tblPr>
        <w:tblW w:w="4998" w:type="pct"/>
        <w:jc w:val="center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2289"/>
        <w:gridCol w:w="505"/>
        <w:gridCol w:w="1546"/>
        <w:gridCol w:w="1430"/>
        <w:gridCol w:w="335"/>
        <w:gridCol w:w="1533"/>
        <w:gridCol w:w="1428"/>
      </w:tblGrid>
      <w:tr w:rsidR="00E24A45" w14:paraId="003FBDC4" w14:textId="77777777">
        <w:trPr>
          <w:trHeight w:val="314"/>
          <w:jc w:val="center"/>
        </w:trPr>
        <w:tc>
          <w:tcPr>
            <w:tcW w:w="1287" w:type="pct"/>
            <w:vMerge w:val="restart"/>
            <w:noWrap/>
            <w:vAlign w:val="bottom"/>
          </w:tcPr>
          <w:p w14:paraId="0189E5E5" w14:textId="77777777" w:rsidR="00E24A45" w:rsidRDefault="00E24A4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304" w:type="pct"/>
            <w:vMerge w:val="restart"/>
            <w:noWrap/>
            <w:vAlign w:val="bottom"/>
          </w:tcPr>
          <w:p w14:paraId="22453824" w14:textId="77777777" w:rsidR="00E24A45" w:rsidRDefault="00E24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1602" w:type="pct"/>
            <w:gridSpan w:val="2"/>
            <w:tcBorders>
              <w:bottom w:val="single" w:sz="4" w:space="0" w:color="000000"/>
            </w:tcBorders>
            <w:noWrap/>
            <w:vAlign w:val="bottom"/>
          </w:tcPr>
          <w:p w14:paraId="54878E87" w14:textId="77777777" w:rsidR="00E24A45" w:rsidRDefault="00296169">
            <w:pPr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lang w:bidi="ar"/>
              </w:rPr>
              <w:t xml:space="preserve"> β</w:t>
            </w:r>
            <w:r>
              <w:rPr>
                <w:rFonts w:ascii="Times New Roman" w:hAnsi="Times New Roman" w:cs="Times New Roman"/>
                <w:sz w:val="24"/>
                <w:vertAlign w:val="subscript"/>
                <w:lang w:bidi="ar"/>
              </w:rPr>
              <w:t>NO3</w:t>
            </w:r>
            <w:r>
              <w:rPr>
                <w:rFonts w:ascii="Times New Roman" w:hAnsi="Times New Roman" w:cs="Times New Roman"/>
                <w:sz w:val="24"/>
                <w:vertAlign w:val="superscript"/>
                <w:lang w:bidi="ar"/>
              </w:rPr>
              <w:t>-</w:t>
            </w:r>
          </w:p>
        </w:tc>
        <w:tc>
          <w:tcPr>
            <w:tcW w:w="210" w:type="pct"/>
            <w:tcBorders>
              <w:bottom w:val="nil"/>
            </w:tcBorders>
            <w:noWrap/>
            <w:vAlign w:val="bottom"/>
          </w:tcPr>
          <w:p w14:paraId="6F73A107" w14:textId="77777777" w:rsidR="00E24A45" w:rsidRDefault="00E24A45">
            <w:pPr>
              <w:jc w:val="center"/>
              <w:rPr>
                <w:rFonts w:ascii="Times New Roman" w:hAnsi="Times New Roman" w:cs="Times New Roman"/>
                <w:i/>
                <w:iCs/>
                <w:sz w:val="24"/>
                <w:lang w:bidi="ar"/>
              </w:rPr>
            </w:pPr>
          </w:p>
        </w:tc>
        <w:tc>
          <w:tcPr>
            <w:tcW w:w="1594" w:type="pct"/>
            <w:gridSpan w:val="2"/>
            <w:tcBorders>
              <w:bottom w:val="single" w:sz="4" w:space="0" w:color="000000"/>
            </w:tcBorders>
            <w:noWrap/>
            <w:vAlign w:val="bottom"/>
          </w:tcPr>
          <w:p w14:paraId="41F572BE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lang w:bidi="ar"/>
              </w:rPr>
              <w:t xml:space="preserve"> β</w:t>
            </w:r>
            <w:r>
              <w:rPr>
                <w:rFonts w:ascii="Times New Roman" w:hAnsi="Times New Roman" w:cs="Times New Roman"/>
                <w:sz w:val="24"/>
                <w:vertAlign w:val="subscript"/>
                <w:lang w:bidi="ar"/>
              </w:rPr>
              <w:t>NH4</w:t>
            </w:r>
            <w:r>
              <w:rPr>
                <w:rFonts w:ascii="Times New Roman" w:hAnsi="Times New Roman" w:cs="Times New Roman"/>
                <w:sz w:val="24"/>
                <w:vertAlign w:val="superscript"/>
                <w:lang w:bidi="ar"/>
              </w:rPr>
              <w:t>+</w:t>
            </w:r>
          </w:p>
        </w:tc>
      </w:tr>
      <w:tr w:rsidR="00E24A45" w14:paraId="3A5FD6F8" w14:textId="77777777">
        <w:trPr>
          <w:trHeight w:val="314"/>
          <w:jc w:val="center"/>
        </w:trPr>
        <w:tc>
          <w:tcPr>
            <w:tcW w:w="1287" w:type="pct"/>
            <w:vMerge/>
            <w:tcBorders>
              <w:bottom w:val="single" w:sz="4" w:space="0" w:color="000000"/>
            </w:tcBorders>
            <w:noWrap/>
            <w:vAlign w:val="bottom"/>
          </w:tcPr>
          <w:p w14:paraId="285FBA68" w14:textId="77777777" w:rsidR="00E24A45" w:rsidRDefault="00E24A45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304" w:type="pct"/>
            <w:vMerge/>
            <w:tcBorders>
              <w:bottom w:val="single" w:sz="4" w:space="0" w:color="000000"/>
            </w:tcBorders>
            <w:noWrap/>
            <w:vAlign w:val="bottom"/>
          </w:tcPr>
          <w:p w14:paraId="7B7EF614" w14:textId="77777777" w:rsidR="00E24A45" w:rsidRDefault="00E24A45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</w:p>
        </w:tc>
        <w:tc>
          <w:tcPr>
            <w:tcW w:w="832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50B364BC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</w:rPr>
              <w:t>F</w:t>
            </w:r>
          </w:p>
        </w:tc>
        <w:tc>
          <w:tcPr>
            <w:tcW w:w="769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0D2C69B9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</w:rPr>
              <w:t>P</w:t>
            </w:r>
          </w:p>
        </w:tc>
        <w:tc>
          <w:tcPr>
            <w:tcW w:w="210" w:type="pct"/>
            <w:tcBorders>
              <w:top w:val="nil"/>
              <w:bottom w:val="single" w:sz="4" w:space="0" w:color="auto"/>
            </w:tcBorders>
            <w:noWrap/>
            <w:vAlign w:val="bottom"/>
          </w:tcPr>
          <w:p w14:paraId="7BE0A77C" w14:textId="77777777" w:rsidR="00E24A45" w:rsidRDefault="00E24A45">
            <w:pPr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4"/>
              </w:rPr>
            </w:pPr>
          </w:p>
        </w:tc>
        <w:tc>
          <w:tcPr>
            <w:tcW w:w="825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7486329C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</w:rPr>
              <w:t>F</w:t>
            </w:r>
          </w:p>
        </w:tc>
        <w:tc>
          <w:tcPr>
            <w:tcW w:w="769" w:type="pct"/>
            <w:tcBorders>
              <w:top w:val="single" w:sz="4" w:space="0" w:color="000000"/>
              <w:bottom w:val="single" w:sz="4" w:space="0" w:color="000000"/>
            </w:tcBorders>
            <w:noWrap/>
            <w:vAlign w:val="bottom"/>
          </w:tcPr>
          <w:p w14:paraId="5B508088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</w:rPr>
              <w:t>P</w:t>
            </w:r>
          </w:p>
        </w:tc>
      </w:tr>
      <w:tr w:rsidR="00E24A45" w14:paraId="5A67D03E" w14:textId="77777777">
        <w:trPr>
          <w:trHeight w:val="300"/>
          <w:jc w:val="center"/>
        </w:trPr>
        <w:tc>
          <w:tcPr>
            <w:tcW w:w="1287" w:type="pct"/>
            <w:tcBorders>
              <w:top w:val="single" w:sz="4" w:space="0" w:color="000000"/>
            </w:tcBorders>
            <w:noWrap/>
            <w:vAlign w:val="bottom"/>
          </w:tcPr>
          <w:p w14:paraId="09C6C1B6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0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Habitats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(</w:t>
            </w: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H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)</w:t>
            </w:r>
          </w:p>
        </w:tc>
        <w:tc>
          <w:tcPr>
            <w:tcW w:w="304" w:type="pct"/>
            <w:tcBorders>
              <w:top w:val="single" w:sz="4" w:space="0" w:color="000000"/>
            </w:tcBorders>
            <w:noWrap/>
            <w:vAlign w:val="bottom"/>
          </w:tcPr>
          <w:p w14:paraId="29021FE3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1546" w:type="dxa"/>
            <w:tcBorders>
              <w:top w:val="single" w:sz="4" w:space="0" w:color="000000"/>
            </w:tcBorders>
            <w:noWrap/>
            <w:vAlign w:val="bottom"/>
          </w:tcPr>
          <w:p w14:paraId="518E06DA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19.44</w:t>
            </w:r>
          </w:p>
        </w:tc>
        <w:tc>
          <w:tcPr>
            <w:tcW w:w="1430" w:type="dxa"/>
            <w:tcBorders>
              <w:top w:val="single" w:sz="4" w:space="0" w:color="000000"/>
            </w:tcBorders>
            <w:noWrap/>
            <w:vAlign w:val="bottom"/>
          </w:tcPr>
          <w:p w14:paraId="50A9CCA9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210" w:type="pct"/>
            <w:tcBorders>
              <w:top w:val="single" w:sz="4" w:space="0" w:color="auto"/>
            </w:tcBorders>
            <w:noWrap/>
            <w:vAlign w:val="bottom"/>
          </w:tcPr>
          <w:p w14:paraId="1D1D45B7" w14:textId="77777777" w:rsidR="00E24A45" w:rsidRDefault="00E24A45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533" w:type="dxa"/>
            <w:tcBorders>
              <w:top w:val="single" w:sz="4" w:space="0" w:color="000000"/>
            </w:tcBorders>
            <w:noWrap/>
            <w:vAlign w:val="bottom"/>
          </w:tcPr>
          <w:p w14:paraId="07083A8D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19.44</w:t>
            </w:r>
          </w:p>
        </w:tc>
        <w:tc>
          <w:tcPr>
            <w:tcW w:w="1428" w:type="dxa"/>
            <w:tcBorders>
              <w:top w:val="single" w:sz="4" w:space="0" w:color="000000"/>
            </w:tcBorders>
            <w:noWrap/>
            <w:vAlign w:val="bottom"/>
          </w:tcPr>
          <w:p w14:paraId="61BAE81F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</w:tr>
      <w:tr w:rsidR="00E24A45" w14:paraId="539C6F1C" w14:textId="77777777">
        <w:trPr>
          <w:trHeight w:val="300"/>
          <w:jc w:val="center"/>
        </w:trPr>
        <w:tc>
          <w:tcPr>
            <w:tcW w:w="1287" w:type="pct"/>
            <w:noWrap/>
            <w:vAlign w:val="bottom"/>
          </w:tcPr>
          <w:p w14:paraId="5BACB257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S</w:t>
            </w:r>
            <w:r>
              <w:rPr>
                <w:rFonts w:ascii="Times New Roman" w:hAnsi="Times New Roman" w:cs="Times New Roman"/>
                <w:szCs w:val="21"/>
              </w:rPr>
              <w:t>pecies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(S)</w:t>
            </w:r>
          </w:p>
        </w:tc>
        <w:tc>
          <w:tcPr>
            <w:tcW w:w="304" w:type="pct"/>
            <w:noWrap/>
            <w:vAlign w:val="bottom"/>
          </w:tcPr>
          <w:p w14:paraId="0B4288F4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1546" w:type="dxa"/>
            <w:noWrap/>
            <w:vAlign w:val="bottom"/>
          </w:tcPr>
          <w:p w14:paraId="128CA7D9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31.07</w:t>
            </w:r>
          </w:p>
        </w:tc>
        <w:tc>
          <w:tcPr>
            <w:tcW w:w="1430" w:type="dxa"/>
            <w:noWrap/>
            <w:vAlign w:val="bottom"/>
          </w:tcPr>
          <w:p w14:paraId="390FF3F1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210" w:type="pct"/>
            <w:noWrap/>
            <w:vAlign w:val="bottom"/>
          </w:tcPr>
          <w:p w14:paraId="340E42A9" w14:textId="77777777" w:rsidR="00E24A45" w:rsidRDefault="00E24A45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533" w:type="dxa"/>
            <w:noWrap/>
            <w:vAlign w:val="bottom"/>
          </w:tcPr>
          <w:p w14:paraId="22202CA1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31.07</w:t>
            </w:r>
          </w:p>
        </w:tc>
        <w:tc>
          <w:tcPr>
            <w:tcW w:w="1428" w:type="dxa"/>
            <w:noWrap/>
            <w:vAlign w:val="bottom"/>
          </w:tcPr>
          <w:p w14:paraId="475CF128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</w:t>
            </w:r>
            <w:r>
              <w:rPr>
                <w:rFonts w:ascii="Times New Roman" w:hAnsi="Times New Roman" w:cs="Times New Roman" w:hint="eastAsia"/>
                <w:b/>
                <w:szCs w:val="21"/>
              </w:rPr>
              <w:t>0</w:t>
            </w:r>
            <w:r>
              <w:rPr>
                <w:rFonts w:ascii="Times New Roman" w:hAnsi="Times New Roman" w:cs="Times New Roman"/>
                <w:b/>
                <w:szCs w:val="21"/>
              </w:rPr>
              <w:t>1</w:t>
            </w:r>
          </w:p>
        </w:tc>
      </w:tr>
      <w:tr w:rsidR="00E24A45" w14:paraId="00F0E169" w14:textId="77777777">
        <w:trPr>
          <w:trHeight w:val="300"/>
          <w:jc w:val="center"/>
        </w:trPr>
        <w:tc>
          <w:tcPr>
            <w:tcW w:w="1287" w:type="pct"/>
            <w:noWrap/>
            <w:vAlign w:val="bottom"/>
          </w:tcPr>
          <w:p w14:paraId="335F6E5F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0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H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× S</w:t>
            </w:r>
          </w:p>
        </w:tc>
        <w:tc>
          <w:tcPr>
            <w:tcW w:w="304" w:type="pct"/>
            <w:noWrap/>
            <w:vAlign w:val="bottom"/>
          </w:tcPr>
          <w:p w14:paraId="6F1A0D3F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2</w:t>
            </w:r>
          </w:p>
        </w:tc>
        <w:tc>
          <w:tcPr>
            <w:tcW w:w="1546" w:type="dxa"/>
            <w:noWrap/>
            <w:vAlign w:val="bottom"/>
          </w:tcPr>
          <w:p w14:paraId="557B28D0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9.36</w:t>
            </w:r>
          </w:p>
        </w:tc>
        <w:tc>
          <w:tcPr>
            <w:tcW w:w="1430" w:type="dxa"/>
            <w:noWrap/>
            <w:vAlign w:val="bottom"/>
          </w:tcPr>
          <w:p w14:paraId="70D9A860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  <w:tc>
          <w:tcPr>
            <w:tcW w:w="210" w:type="pct"/>
            <w:noWrap/>
            <w:vAlign w:val="bottom"/>
          </w:tcPr>
          <w:p w14:paraId="691D4B88" w14:textId="77777777" w:rsidR="00E24A45" w:rsidRDefault="00E24A45">
            <w:pPr>
              <w:jc w:val="center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533" w:type="dxa"/>
            <w:noWrap/>
            <w:vAlign w:val="bottom"/>
          </w:tcPr>
          <w:p w14:paraId="23E78689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9.36</w:t>
            </w:r>
          </w:p>
        </w:tc>
        <w:tc>
          <w:tcPr>
            <w:tcW w:w="1428" w:type="dxa"/>
            <w:noWrap/>
            <w:vAlign w:val="bottom"/>
          </w:tcPr>
          <w:p w14:paraId="0420FF5A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Cs/>
                <w:szCs w:val="21"/>
              </w:rPr>
            </w:pPr>
            <w:r>
              <w:rPr>
                <w:rFonts w:ascii="Times New Roman" w:hAnsi="Times New Roman" w:cs="Times New Roman"/>
                <w:b/>
                <w:szCs w:val="21"/>
              </w:rPr>
              <w:t>&lt;0.001</w:t>
            </w:r>
          </w:p>
        </w:tc>
      </w:tr>
    </w:tbl>
    <w:p w14:paraId="34043816" w14:textId="77777777" w:rsidR="00E24A45" w:rsidRDefault="00296169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The significant effects (</w:t>
      </w:r>
      <w:r>
        <w:rPr>
          <w:rFonts w:ascii="Times New Roman" w:hAnsi="Times New Roman" w:cs="Times New Roman"/>
          <w:i/>
          <w:iCs/>
          <w:sz w:val="24"/>
        </w:rPr>
        <w:t>P</w:t>
      </w:r>
      <w:r>
        <w:rPr>
          <w:rFonts w:ascii="Times New Roman" w:hAnsi="Times New Roman" w:cs="Times New Roman"/>
          <w:sz w:val="24"/>
        </w:rPr>
        <w:t xml:space="preserve"> &lt; 0.05) are shown in bold.</w:t>
      </w:r>
    </w:p>
    <w:bookmarkEnd w:id="7"/>
    <w:p w14:paraId="20E86DA6" w14:textId="77777777" w:rsidR="00E24A45" w:rsidRDefault="00296169">
      <w:pPr>
        <w:rPr>
          <w:rFonts w:ascii="Times New Roman" w:hAnsi="Times New Roman" w:cs="Times New Roman"/>
          <w:b/>
          <w:sz w:val="24"/>
          <w:szCs w:val="20"/>
          <w:lang w:val="en"/>
        </w:rPr>
      </w:pPr>
      <w:r>
        <w:rPr>
          <w:rFonts w:ascii="Times New Roman" w:hAnsi="Times New Roman" w:cs="Times New Roman"/>
          <w:b/>
          <w:sz w:val="24"/>
          <w:szCs w:val="20"/>
          <w:lang w:val="en"/>
        </w:rPr>
        <w:br w:type="page"/>
      </w:r>
    </w:p>
    <w:p w14:paraId="0FC34D7D" w14:textId="77777777" w:rsidR="00E24A45" w:rsidRDefault="00296169">
      <w:pPr>
        <w:spacing w:afterLines="50" w:after="156" w:line="360" w:lineRule="auto"/>
        <w:rPr>
          <w:rFonts w:ascii="Times New Roman" w:hAnsi="Times New Roman" w:cs="Times New Roman"/>
          <w:b/>
          <w:sz w:val="24"/>
        </w:rPr>
      </w:pPr>
      <w:bookmarkStart w:id="8" w:name="TableS8"/>
      <w:r>
        <w:rPr>
          <w:rFonts w:ascii="Times New Roman" w:hAnsi="Times New Roman" w:cs="Times New Roman"/>
          <w:b/>
          <w:sz w:val="24"/>
          <w:szCs w:val="20"/>
          <w:lang w:val="en"/>
        </w:rPr>
        <w:lastRenderedPageBreak/>
        <w:t>Table</w:t>
      </w:r>
      <w:r>
        <w:rPr>
          <w:rFonts w:ascii="Times New Roman" w:hAnsi="Times New Roman" w:cs="Times New Roman" w:hint="eastAsia"/>
          <w:b/>
          <w:sz w:val="24"/>
          <w:szCs w:val="20"/>
        </w:rPr>
        <w:t xml:space="preserve"> S8</w:t>
      </w:r>
      <w:r>
        <w:rPr>
          <w:rFonts w:ascii="Times New Roman" w:hAnsi="Times New Roman" w:cs="Times New Roman"/>
          <w:b/>
          <w:sz w:val="24"/>
          <w:szCs w:val="20"/>
          <w:lang w:val="en"/>
        </w:rPr>
        <w:t xml:space="preserve"> </w:t>
      </w:r>
      <w:r>
        <w:rPr>
          <w:rFonts w:ascii="Times New Roman" w:hAnsi="Times New Roman" w:cs="Times New Roman"/>
          <w:b/>
          <w:sz w:val="24"/>
        </w:rPr>
        <w:t xml:space="preserve">Results of </w:t>
      </w:r>
      <w:r>
        <w:rPr>
          <w:rFonts w:ascii="Times New Roman" w:hAnsi="Times New Roman" w:cs="Times New Roman" w:hint="eastAsia"/>
          <w:b/>
          <w:sz w:val="24"/>
        </w:rPr>
        <w:t xml:space="preserve">linear </w:t>
      </w:r>
      <w:r>
        <w:rPr>
          <w:rFonts w:ascii="Times New Roman" w:hAnsi="Times New Roman" w:cs="Times New Roman"/>
          <w:b/>
          <w:sz w:val="24"/>
        </w:rPr>
        <w:t>mixed-effect</w:t>
      </w:r>
      <w:r>
        <w:rPr>
          <w:rFonts w:ascii="Times New Roman" w:hAnsi="Times New Roman" w:cs="Times New Roman" w:hint="eastAsia"/>
          <w:b/>
          <w:sz w:val="24"/>
        </w:rPr>
        <w:t>s</w:t>
      </w:r>
      <w:r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 w:hint="eastAsia"/>
          <w:b/>
          <w:sz w:val="24"/>
        </w:rPr>
        <w:t xml:space="preserve">model </w:t>
      </w:r>
      <w:r>
        <w:rPr>
          <w:rFonts w:ascii="Times New Roman" w:hAnsi="Times New Roman" w:cs="Times New Roman"/>
          <w:b/>
          <w:sz w:val="24"/>
        </w:rPr>
        <w:t xml:space="preserve">showing the effects of </w:t>
      </w:r>
      <w:r>
        <w:rPr>
          <w:rFonts w:ascii="Times New Roman" w:hAnsi="Times New Roman" w:cs="Times New Roman" w:hint="eastAsia"/>
          <w:b/>
          <w:sz w:val="24"/>
        </w:rPr>
        <w:t>habitat</w:t>
      </w:r>
      <w:r>
        <w:rPr>
          <w:rFonts w:ascii="Times New Roman" w:hAnsi="Times New Roman" w:cs="Times New Roman"/>
          <w:b/>
          <w:sz w:val="24"/>
        </w:rPr>
        <w:t>s (</w:t>
      </w:r>
      <w:r>
        <w:rPr>
          <w:rFonts w:ascii="Times New Roman" w:hAnsi="Times New Roman" w:cs="Times New Roman"/>
          <w:b/>
          <w:i/>
          <w:sz w:val="24"/>
          <w:lang w:bidi="ar"/>
        </w:rPr>
        <w:t>n</w:t>
      </w:r>
      <w:r>
        <w:rPr>
          <w:rFonts w:ascii="Times New Roman" w:hAnsi="Times New Roman" w:cs="Times New Roman"/>
          <w:b/>
          <w:sz w:val="24"/>
          <w:lang w:bidi="ar"/>
        </w:rPr>
        <w:t xml:space="preserve"> = 3</w:t>
      </w:r>
      <w:r>
        <w:rPr>
          <w:rFonts w:ascii="Times New Roman" w:hAnsi="Times New Roman" w:cs="Times New Roman"/>
          <w:b/>
          <w:sz w:val="24"/>
        </w:rPr>
        <w:t xml:space="preserve">), </w:t>
      </w:r>
      <w:r>
        <w:rPr>
          <w:rFonts w:ascii="Times New Roman" w:hAnsi="Times New Roman" w:cs="Times New Roman"/>
          <w:b/>
          <w:sz w:val="24"/>
        </w:rPr>
        <w:t>species (</w:t>
      </w:r>
      <w:r>
        <w:rPr>
          <w:rFonts w:ascii="Times New Roman" w:hAnsi="Times New Roman" w:cs="Times New Roman"/>
          <w:b/>
          <w:i/>
          <w:sz w:val="24"/>
          <w:lang w:bidi="ar"/>
        </w:rPr>
        <w:t>n</w:t>
      </w:r>
      <w:r>
        <w:rPr>
          <w:rFonts w:ascii="Times New Roman" w:hAnsi="Times New Roman" w:cs="Times New Roman"/>
          <w:b/>
          <w:sz w:val="24"/>
          <w:lang w:bidi="ar"/>
        </w:rPr>
        <w:t xml:space="preserve"> = 2</w:t>
      </w:r>
      <w:r>
        <w:rPr>
          <w:rFonts w:ascii="Times New Roman" w:hAnsi="Times New Roman" w:cs="Times New Roman"/>
          <w:b/>
          <w:sz w:val="24"/>
        </w:rPr>
        <w:t xml:space="preserve">), and their interactions on the percentage similarities between plant uptake pattern of different N forms and their availability pattern in rhizosphere soil. </w:t>
      </w:r>
    </w:p>
    <w:tbl>
      <w:tblPr>
        <w:tblW w:w="4998" w:type="pct"/>
        <w:jc w:val="center"/>
        <w:tblLook w:val="04A0" w:firstRow="1" w:lastRow="0" w:firstColumn="1" w:lastColumn="0" w:noHBand="0" w:noVBand="1"/>
      </w:tblPr>
      <w:tblGrid>
        <w:gridCol w:w="4706"/>
        <w:gridCol w:w="1328"/>
        <w:gridCol w:w="1721"/>
        <w:gridCol w:w="1311"/>
      </w:tblGrid>
      <w:tr w:rsidR="00E24A45" w14:paraId="3D1929E1" w14:textId="77777777">
        <w:trPr>
          <w:trHeight w:val="300"/>
          <w:jc w:val="center"/>
        </w:trPr>
        <w:tc>
          <w:tcPr>
            <w:tcW w:w="470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52807DE0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Effect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2669EB2E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DF</w:t>
            </w:r>
          </w:p>
        </w:tc>
        <w:tc>
          <w:tcPr>
            <w:tcW w:w="99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48701BFA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</w:rPr>
              <w:t>F</w:t>
            </w:r>
          </w:p>
        </w:tc>
        <w:tc>
          <w:tcPr>
            <w:tcW w:w="75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0FEE1E9D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4"/>
              </w:rPr>
              <w:t>P</w:t>
            </w:r>
          </w:p>
        </w:tc>
      </w:tr>
      <w:tr w:rsidR="00E24A45" w14:paraId="1777ED97" w14:textId="77777777">
        <w:trPr>
          <w:trHeight w:val="300"/>
          <w:jc w:val="center"/>
        </w:trPr>
        <w:tc>
          <w:tcPr>
            <w:tcW w:w="470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9686319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0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Habitats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(</w:t>
            </w: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H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)</w:t>
            </w: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4AE7F11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Cs w:val="21"/>
              </w:rPr>
              <w:t>2</w:t>
            </w:r>
          </w:p>
        </w:tc>
        <w:tc>
          <w:tcPr>
            <w:tcW w:w="99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4D5F81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6.10</w:t>
            </w:r>
          </w:p>
        </w:tc>
        <w:tc>
          <w:tcPr>
            <w:tcW w:w="75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55B7C5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&lt;0.</w:t>
            </w:r>
            <w:r>
              <w:rPr>
                <w:rFonts w:ascii="Times New Roman" w:hAnsi="Times New Roman" w:cs="Times New Roman" w:hint="eastAsia"/>
                <w:b/>
                <w:sz w:val="24"/>
              </w:rPr>
              <w:t>01</w:t>
            </w:r>
          </w:p>
        </w:tc>
      </w:tr>
      <w:tr w:rsidR="00E24A45" w14:paraId="3FD625FD" w14:textId="77777777">
        <w:trPr>
          <w:trHeight w:val="300"/>
          <w:jc w:val="center"/>
        </w:trPr>
        <w:tc>
          <w:tcPr>
            <w:tcW w:w="4706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EE2786B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S</w:t>
            </w:r>
            <w:r>
              <w:rPr>
                <w:rFonts w:ascii="Times New Roman" w:hAnsi="Times New Roman" w:cs="Times New Roman"/>
                <w:szCs w:val="21"/>
              </w:rPr>
              <w:t>pecies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(S)</w:t>
            </w:r>
          </w:p>
        </w:tc>
        <w:tc>
          <w:tcPr>
            <w:tcW w:w="1328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132946A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>1</w:t>
            </w:r>
          </w:p>
        </w:tc>
        <w:tc>
          <w:tcPr>
            <w:tcW w:w="993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745D95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18.81</w:t>
            </w:r>
          </w:p>
        </w:tc>
        <w:tc>
          <w:tcPr>
            <w:tcW w:w="756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36E403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&lt;0.0</w:t>
            </w:r>
            <w:r>
              <w:rPr>
                <w:rFonts w:ascii="Times New Roman" w:hAnsi="Times New Roman" w:cs="Times New Roman" w:hint="eastAsia"/>
                <w:b/>
                <w:sz w:val="24"/>
              </w:rPr>
              <w:t>01</w:t>
            </w:r>
          </w:p>
        </w:tc>
      </w:tr>
      <w:tr w:rsidR="00E24A45" w14:paraId="20D24937" w14:textId="77777777">
        <w:trPr>
          <w:trHeight w:val="300"/>
          <w:jc w:val="center"/>
        </w:trPr>
        <w:tc>
          <w:tcPr>
            <w:tcW w:w="4706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157C2372" w14:textId="77777777" w:rsidR="00E24A45" w:rsidRDefault="0029616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0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H</w:t>
            </w:r>
            <w:r>
              <w:rPr>
                <w:rFonts w:ascii="Times New Roman" w:eastAsia="Times New Roman" w:hAnsi="Times New Roman" w:cs="Times New Roman"/>
                <w:color w:val="000000"/>
                <w:szCs w:val="21"/>
              </w:rPr>
              <w:t xml:space="preserve"> × S</w:t>
            </w:r>
          </w:p>
        </w:tc>
        <w:tc>
          <w:tcPr>
            <w:tcW w:w="1328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5668794C" w14:textId="77777777" w:rsidR="00E24A45" w:rsidRDefault="00296169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color w:val="000000"/>
                <w:szCs w:val="21"/>
              </w:rPr>
              <w:t>2</w:t>
            </w:r>
          </w:p>
        </w:tc>
        <w:tc>
          <w:tcPr>
            <w:tcW w:w="993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01022AE3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sz w:val="24"/>
              </w:rPr>
              <w:t>0.23</w:t>
            </w:r>
          </w:p>
        </w:tc>
        <w:tc>
          <w:tcPr>
            <w:tcW w:w="756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bottom"/>
          </w:tcPr>
          <w:p w14:paraId="4B33E483" w14:textId="77777777" w:rsidR="00E24A45" w:rsidRDefault="00296169">
            <w:pPr>
              <w:jc w:val="center"/>
              <w:rPr>
                <w:rFonts w:ascii="Times New Roman" w:eastAsia="SimSun" w:hAnsi="Times New Roman" w:cs="Times New Roman"/>
                <w:b/>
                <w:color w:val="000000"/>
                <w:sz w:val="24"/>
              </w:rPr>
            </w:pPr>
            <w:r>
              <w:rPr>
                <w:rFonts w:ascii="Times New Roman" w:hAnsi="Times New Roman" w:cs="Times New Roman" w:hint="eastAsia"/>
                <w:bCs/>
                <w:color w:val="000000"/>
                <w:sz w:val="24"/>
              </w:rPr>
              <w:t>0.798</w:t>
            </w:r>
          </w:p>
        </w:tc>
      </w:tr>
    </w:tbl>
    <w:p w14:paraId="3E4F76D5" w14:textId="77777777" w:rsidR="00E24A45" w:rsidRDefault="00296169">
      <w:p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The significant effects (</w:t>
      </w:r>
      <w:r>
        <w:rPr>
          <w:rFonts w:ascii="Times New Roman" w:hAnsi="Times New Roman" w:cs="Times New Roman"/>
          <w:i/>
          <w:iCs/>
          <w:sz w:val="24"/>
        </w:rPr>
        <w:t>P</w:t>
      </w:r>
      <w:r>
        <w:rPr>
          <w:rFonts w:ascii="Times New Roman" w:hAnsi="Times New Roman" w:cs="Times New Roman"/>
          <w:sz w:val="24"/>
        </w:rPr>
        <w:t xml:space="preserve"> &lt; 0.05) are shown in bold.</w:t>
      </w:r>
    </w:p>
    <w:bookmarkEnd w:id="8"/>
    <w:p w14:paraId="098E9788" w14:textId="77777777" w:rsidR="00E24A45" w:rsidRDefault="00E24A45">
      <w:pPr>
        <w:rPr>
          <w:rFonts w:ascii="Times New Roman" w:hAnsi="Times New Roman" w:cs="Times New Roman"/>
          <w:sz w:val="18"/>
          <w:szCs w:val="18"/>
        </w:rPr>
      </w:pPr>
    </w:p>
    <w:p w14:paraId="3E580131" w14:textId="77777777" w:rsidR="00E24A45" w:rsidRDefault="00296169">
      <w:pPr>
        <w:rPr>
          <w:rFonts w:ascii="Times New Roman" w:eastAsia="SimSun" w:hAnsi="Times New Roman" w:cs="Times New Roman"/>
          <w:kern w:val="0"/>
          <w:szCs w:val="21"/>
          <w:lang w:bidi="ar"/>
        </w:rPr>
      </w:pPr>
      <w:r>
        <w:rPr>
          <w:rFonts w:ascii="Times New Roman" w:eastAsia="SimSun" w:hAnsi="Times New Roman" w:cs="Times New Roman"/>
          <w:kern w:val="0"/>
          <w:szCs w:val="21"/>
          <w:lang w:bidi="ar"/>
        </w:rPr>
        <w:br w:type="page"/>
      </w:r>
    </w:p>
    <w:p w14:paraId="513284E6" w14:textId="77777777" w:rsidR="00E24A45" w:rsidRDefault="00296169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r>
        <w:rPr>
          <w:rFonts w:ascii="Times New Roman" w:hAnsi="Times New Roman" w:cs="Times New Roman" w:hint="eastAsia"/>
          <w:b/>
          <w:bCs/>
          <w:sz w:val="24"/>
        </w:rPr>
        <w:lastRenderedPageBreak/>
        <w:t>1.2 Supplementary Figures</w:t>
      </w:r>
    </w:p>
    <w:p w14:paraId="1A214C11" w14:textId="0712AE18" w:rsidR="00E24A45" w:rsidRDefault="00296169">
      <w:pPr>
        <w:spacing w:line="360" w:lineRule="auto"/>
        <w:rPr>
          <w:rFonts w:ascii="Times New Roman" w:hAnsi="Times New Roman" w:cs="Times New Roman"/>
          <w:b/>
          <w:bCs/>
          <w:sz w:val="24"/>
        </w:rPr>
      </w:pPr>
      <w:bookmarkStart w:id="9" w:name="FigureS1"/>
      <w:r>
        <w:rPr>
          <w:noProof/>
        </w:rPr>
        <w:drawing>
          <wp:inline distT="0" distB="0" distL="0" distR="0" wp14:anchorId="785E2CB6" wp14:editId="76B13387">
            <wp:extent cx="5721985" cy="2870200"/>
            <wp:effectExtent l="0" t="0" r="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287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FD9DB" w14:textId="77777777" w:rsidR="00E24A45" w:rsidRDefault="00296169">
      <w:pPr>
        <w:spacing w:beforeLines="50" w:before="156" w:line="360" w:lineRule="auto"/>
        <w:ind w:leftChars="50" w:left="105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Supplementary Figure </w:t>
      </w:r>
      <w:r>
        <w:rPr>
          <w:rFonts w:ascii="Times New Roman" w:hAnsi="Times New Roman" w:cs="Times New Roman" w:hint="eastAsia"/>
          <w:b/>
          <w:sz w:val="24"/>
        </w:rPr>
        <w:t>1</w:t>
      </w:r>
      <w:r>
        <w:rPr>
          <w:rFonts w:ascii="Times New Roman" w:hAnsi="Times New Roman" w:cs="Times New Roman"/>
          <w:b/>
          <w:sz w:val="24"/>
        </w:rPr>
        <w:t xml:space="preserve">. </w:t>
      </w:r>
      <w:r>
        <w:rPr>
          <w:rFonts w:ascii="Times New Roman" w:hAnsi="Times New Roman" w:cs="Times New Roman" w:hint="eastAsia"/>
          <w:bCs/>
          <w:sz w:val="24"/>
        </w:rPr>
        <w:t xml:space="preserve">Schematic </w:t>
      </w:r>
      <w:r>
        <w:rPr>
          <w:rFonts w:ascii="Times New Roman" w:hAnsi="Times New Roman" w:cs="Times New Roman"/>
          <w:bCs/>
          <w:sz w:val="24"/>
        </w:rPr>
        <w:t>sketch showing the method to label the plant with</w:t>
      </w:r>
      <w:r>
        <w:rPr>
          <w:rFonts w:ascii="Times New Roman" w:hAnsi="Times New Roman" w:cs="Times New Roman" w:hint="eastAsia"/>
          <w:bCs/>
          <w:sz w:val="24"/>
        </w:rPr>
        <w:t xml:space="preserve"> </w:t>
      </w:r>
      <w:r>
        <w:rPr>
          <w:rFonts w:ascii="Times New Roman" w:hAnsi="Times New Roman" w:cs="Times New Roman"/>
          <w:bCs/>
          <w:sz w:val="24"/>
          <w:vertAlign w:val="superscript"/>
        </w:rPr>
        <w:t>15</w:t>
      </w:r>
      <w:r>
        <w:rPr>
          <w:rFonts w:ascii="Times New Roman" w:hAnsi="Times New Roman" w:cs="Times New Roman"/>
          <w:bCs/>
          <w:sz w:val="24"/>
        </w:rPr>
        <w:t xml:space="preserve">N </w:t>
      </w:r>
      <w:r>
        <w:rPr>
          <w:rFonts w:ascii="Times New Roman" w:hAnsi="Times New Roman" w:cs="Times New Roman" w:hint="eastAsia"/>
          <w:bCs/>
          <w:sz w:val="24"/>
        </w:rPr>
        <w:t xml:space="preserve">using </w:t>
      </w:r>
      <w:r>
        <w:rPr>
          <w:rFonts w:ascii="Times New Roman" w:hAnsi="Times New Roman" w:cs="Times New Roman"/>
          <w:sz w:val="24"/>
        </w:rPr>
        <w:t>soil solution sampler</w:t>
      </w:r>
      <w:bookmarkEnd w:id="9"/>
      <w:r>
        <w:rPr>
          <w:rFonts w:ascii="Times New Roman" w:hAnsi="Times New Roman" w:cs="Times New Roman"/>
          <w:sz w:val="24"/>
        </w:rPr>
        <w:t>s</w:t>
      </w:r>
    </w:p>
    <w:p w14:paraId="00056A73" w14:textId="77777777" w:rsidR="00E24A45" w:rsidRDefault="0029616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14:paraId="6AD1609E" w14:textId="77777777" w:rsidR="00E24A45" w:rsidRDefault="00296169">
      <w:pPr>
        <w:widowControl/>
        <w:spacing w:line="480" w:lineRule="auto"/>
        <w:rPr>
          <w:rFonts w:ascii="Times New Roman" w:hAnsi="Times New Roman" w:cs="Times New Roman"/>
          <w:szCs w:val="21"/>
        </w:rPr>
      </w:pPr>
      <w:r>
        <w:rPr>
          <w:b/>
          <w:bCs/>
        </w:rPr>
        <w:object w:dxaOrig="8294" w:dyaOrig="6467" w14:anchorId="4FE63C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14.9pt;height:323.65pt" o:ole="">
            <v:imagedata r:id="rId6" o:title=""/>
            <o:lock v:ext="edit" aspectratio="f"/>
          </v:shape>
          <o:OLEObject Type="Embed" ProgID="Origin50.Graph" ShapeID="_x0000_i1026" DrawAspect="Content" ObjectID="_1752644317" r:id="rId7"/>
        </w:object>
      </w:r>
    </w:p>
    <w:p w14:paraId="7D7478FE" w14:textId="77777777" w:rsidR="00E24A45" w:rsidRDefault="00296169">
      <w:pPr>
        <w:widowControl/>
        <w:spacing w:line="360" w:lineRule="auto"/>
        <w:rPr>
          <w:rFonts w:ascii="Times New Roman" w:eastAsia="SimSun" w:hAnsi="Times New Roman" w:cs="Times New Roman"/>
          <w:kern w:val="0"/>
          <w:sz w:val="24"/>
          <w:lang w:bidi="ar"/>
        </w:rPr>
      </w:pPr>
      <w:r>
        <w:rPr>
          <w:rFonts w:ascii="Times New Roman" w:hAnsi="Times New Roman" w:cs="Times New Roman"/>
          <w:b/>
          <w:sz w:val="24"/>
        </w:rPr>
        <w:t>Supplementary Figure 2.</w:t>
      </w:r>
      <w:r>
        <w:rPr>
          <w:rFonts w:ascii="Times New Roman" w:eastAsia="SimSun" w:hAnsi="Times New Roman" w:cs="Times New Roman"/>
          <w:kern w:val="0"/>
          <w:szCs w:val="21"/>
          <w:lang w:bidi="ar"/>
        </w:rPr>
        <w:t xml:space="preserve"> 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 xml:space="preserve">Uptake rates </w:t>
      </w:r>
      <w:r>
        <w:rPr>
          <w:rFonts w:ascii="Times New Roman" w:eastAsia="SimSun" w:hAnsi="Times New Roman" w:cs="Times New Roman" w:hint="eastAsia"/>
          <w:kern w:val="0"/>
          <w:sz w:val="24"/>
          <w:lang w:bidi="ar"/>
        </w:rPr>
        <w:t xml:space="preserve">of 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>NO</w:t>
      </w:r>
      <w:r>
        <w:rPr>
          <w:rFonts w:ascii="Times New Roman" w:eastAsia="SimSun" w:hAnsi="Times New Roman" w:cs="Times New Roman"/>
          <w:kern w:val="0"/>
          <w:sz w:val="24"/>
          <w:vertAlign w:val="subscript"/>
          <w:lang w:bidi="ar"/>
        </w:rPr>
        <w:t>3</w:t>
      </w:r>
      <w:r>
        <w:rPr>
          <w:rFonts w:ascii="Times New Roman" w:eastAsia="SimSun" w:hAnsi="Times New Roman" w:cs="Times New Roman"/>
          <w:kern w:val="0"/>
          <w:sz w:val="24"/>
          <w:vertAlign w:val="superscript"/>
          <w:lang w:bidi="ar"/>
        </w:rPr>
        <w:t xml:space="preserve">- 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>(</w:t>
      </w:r>
      <w:r>
        <w:rPr>
          <w:rFonts w:ascii="Times New Roman" w:eastAsia="SimSun" w:hAnsi="Times New Roman" w:cs="Times New Roman" w:hint="eastAsia"/>
          <w:kern w:val="0"/>
          <w:sz w:val="24"/>
          <w:lang w:bidi="ar"/>
        </w:rPr>
        <w:t>A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>), NH</w:t>
      </w:r>
      <w:r>
        <w:rPr>
          <w:rFonts w:ascii="Times New Roman" w:eastAsia="SimSun" w:hAnsi="Times New Roman" w:cs="Times New Roman"/>
          <w:kern w:val="0"/>
          <w:sz w:val="24"/>
          <w:vertAlign w:val="subscript"/>
          <w:lang w:bidi="ar"/>
        </w:rPr>
        <w:t>4</w:t>
      </w:r>
      <w:r>
        <w:rPr>
          <w:rFonts w:ascii="Times New Roman" w:eastAsia="SimSun" w:hAnsi="Times New Roman" w:cs="Times New Roman"/>
          <w:kern w:val="0"/>
          <w:sz w:val="24"/>
          <w:vertAlign w:val="superscript"/>
          <w:lang w:bidi="ar"/>
        </w:rPr>
        <w:t xml:space="preserve">+ 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>(</w:t>
      </w:r>
      <w:r>
        <w:rPr>
          <w:rFonts w:ascii="Times New Roman" w:eastAsia="SimSun" w:hAnsi="Times New Roman" w:cs="Times New Roman" w:hint="eastAsia"/>
          <w:kern w:val="0"/>
          <w:sz w:val="24"/>
          <w:lang w:bidi="ar"/>
        </w:rPr>
        <w:t>B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>) and</w:t>
      </w:r>
      <w:r>
        <w:rPr>
          <w:rFonts w:ascii="DengXian" w:eastAsia="SimSun" w:hAnsi="DengXian" w:cs="Arial" w:hint="eastAsia"/>
          <w:kern w:val="0"/>
          <w:sz w:val="24"/>
          <w:lang w:bidi="ar"/>
        </w:rPr>
        <w:t xml:space="preserve"> 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 xml:space="preserve">total </w:t>
      </w:r>
      <w:r>
        <w:rPr>
          <w:rFonts w:ascii="Times New Roman" w:eastAsia="DengXian" w:hAnsi="Times New Roman" w:cs="Times New Roman"/>
          <w:kern w:val="0"/>
          <w:sz w:val="24"/>
          <w:lang w:bidi="ar"/>
        </w:rPr>
        <w:t>dissolved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 xml:space="preserve"> inorganic nitrogen (</w:t>
      </w:r>
      <w:r>
        <w:rPr>
          <w:rFonts w:ascii="Times New Roman" w:eastAsia="SimSun" w:hAnsi="Times New Roman" w:cs="Times New Roman" w:hint="eastAsia"/>
          <w:kern w:val="0"/>
          <w:sz w:val="24"/>
          <w:lang w:bidi="ar"/>
        </w:rPr>
        <w:t>C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>) existing in soil, and the</w:t>
      </w:r>
      <w:r>
        <w:rPr>
          <w:rFonts w:ascii="Times New Roman" w:eastAsia="SimSun" w:hAnsi="Times New Roman" w:cs="Times New Roman" w:hint="eastAsia"/>
          <w:kern w:val="0"/>
          <w:sz w:val="24"/>
          <w:lang w:bidi="ar"/>
        </w:rPr>
        <w:t xml:space="preserve"> rate 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>ratio of NO</w:t>
      </w:r>
      <w:r>
        <w:rPr>
          <w:rFonts w:ascii="Times New Roman" w:eastAsia="SimSun" w:hAnsi="Times New Roman" w:cs="Times New Roman"/>
          <w:kern w:val="0"/>
          <w:sz w:val="24"/>
          <w:vertAlign w:val="subscript"/>
          <w:lang w:bidi="ar"/>
        </w:rPr>
        <w:t>3</w:t>
      </w:r>
      <w:r>
        <w:rPr>
          <w:rFonts w:ascii="Times New Roman" w:eastAsia="SimSun" w:hAnsi="Times New Roman" w:cs="Times New Roman"/>
          <w:kern w:val="0"/>
          <w:sz w:val="24"/>
          <w:vertAlign w:val="superscript"/>
          <w:lang w:bidi="ar"/>
        </w:rPr>
        <w:t>-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 xml:space="preserve"> to NH</w:t>
      </w:r>
      <w:r>
        <w:rPr>
          <w:rFonts w:ascii="Times New Roman" w:eastAsia="SimSun" w:hAnsi="Times New Roman" w:cs="Times New Roman"/>
          <w:kern w:val="0"/>
          <w:sz w:val="24"/>
          <w:vertAlign w:val="subscript"/>
          <w:lang w:bidi="ar"/>
        </w:rPr>
        <w:t>4</w:t>
      </w:r>
      <w:r>
        <w:rPr>
          <w:rFonts w:ascii="Times New Roman" w:eastAsia="SimSun" w:hAnsi="Times New Roman" w:cs="Times New Roman"/>
          <w:kern w:val="0"/>
          <w:sz w:val="24"/>
          <w:vertAlign w:val="superscript"/>
          <w:lang w:bidi="ar"/>
        </w:rPr>
        <w:t xml:space="preserve">+ 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>(</w:t>
      </w:r>
      <w:r>
        <w:rPr>
          <w:rFonts w:ascii="Times New Roman" w:eastAsia="SimSun" w:hAnsi="Times New Roman" w:cs="Times New Roman" w:hint="eastAsia"/>
          <w:kern w:val="0"/>
          <w:sz w:val="24"/>
          <w:lang w:bidi="ar"/>
        </w:rPr>
        <w:t>D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 xml:space="preserve">) absorbed by </w:t>
      </w:r>
      <w:r>
        <w:rPr>
          <w:rFonts w:ascii="Times New Roman" w:eastAsia="SimSun" w:hAnsi="Times New Roman" w:cs="Times New Roman"/>
          <w:i/>
          <w:iCs/>
          <w:kern w:val="0"/>
          <w:sz w:val="24"/>
          <w:lang w:bidi="ar"/>
        </w:rPr>
        <w:t>Solidago canadensis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 xml:space="preserve"> (closed bars) and </w:t>
      </w:r>
      <w:r>
        <w:rPr>
          <w:rFonts w:ascii="Times New Roman" w:eastAsia="SimSun" w:hAnsi="Times New Roman" w:cs="Times New Roman"/>
          <w:i/>
          <w:iCs/>
          <w:kern w:val="0"/>
          <w:sz w:val="24"/>
          <w:lang w:bidi="ar"/>
        </w:rPr>
        <w:t xml:space="preserve">Artemisia </w:t>
      </w:r>
      <w:r>
        <w:rPr>
          <w:rFonts w:ascii="Times New Roman" w:eastAsia="SimSun" w:hAnsi="Times New Roman" w:cs="Times New Roman"/>
          <w:i/>
          <w:iCs/>
          <w:kern w:val="0"/>
          <w:sz w:val="24"/>
          <w:lang w:bidi="ar"/>
        </w:rPr>
        <w:t>lavanduiaefolia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 xml:space="preserve"> (open bars) in different habitats</w:t>
      </w:r>
      <w:r>
        <w:rPr>
          <w:rFonts w:ascii="Times New Roman" w:eastAsia="SimSun" w:hAnsi="Times New Roman" w:cs="Times New Roman" w:hint="eastAsia"/>
          <w:sz w:val="24"/>
        </w:rPr>
        <w:t xml:space="preserve">. 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>NN, nitrate nitrogen; AN, ammonium nitrogen; DIN, dissolved inorganic nitrogen. Mean ± SE (</w:t>
      </w:r>
      <w:r>
        <w:rPr>
          <w:rFonts w:ascii="Times New Roman" w:eastAsia="SimSun" w:hAnsi="Times New Roman" w:cs="Times New Roman"/>
          <w:i/>
          <w:iCs/>
          <w:kern w:val="0"/>
          <w:sz w:val="24"/>
          <w:lang w:bidi="ar"/>
        </w:rPr>
        <w:t>n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 xml:space="preserve"> = </w:t>
      </w:r>
      <w:r>
        <w:rPr>
          <w:rFonts w:ascii="Times New Roman" w:eastAsia="SimSun" w:hAnsi="Times New Roman" w:cs="Times New Roman" w:hint="eastAsia"/>
          <w:kern w:val="0"/>
          <w:sz w:val="24"/>
          <w:lang w:bidi="ar"/>
        </w:rPr>
        <w:t>12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 xml:space="preserve">). Different upper- and lowercase letters indicate significant differences among habitats for </w:t>
      </w:r>
      <w:r>
        <w:rPr>
          <w:rFonts w:ascii="Times New Roman" w:eastAsia="SimSun" w:hAnsi="Times New Roman" w:cs="Times New Roman"/>
          <w:i/>
          <w:kern w:val="0"/>
          <w:sz w:val="24"/>
          <w:lang w:bidi="ar"/>
        </w:rPr>
        <w:t>S. canadensis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 xml:space="preserve"> 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 xml:space="preserve">and </w:t>
      </w:r>
      <w:r>
        <w:rPr>
          <w:rFonts w:ascii="Times New Roman" w:eastAsia="SimSun" w:hAnsi="Times New Roman" w:cs="Times New Roman"/>
          <w:i/>
          <w:kern w:val="0"/>
          <w:sz w:val="24"/>
          <w:lang w:bidi="ar"/>
        </w:rPr>
        <w:t>A. lavanduiaefolia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>, respectively (</w:t>
      </w:r>
      <w:r>
        <w:rPr>
          <w:rFonts w:ascii="Times New Roman" w:eastAsia="SimSun" w:hAnsi="Times New Roman" w:cs="Times New Roman"/>
          <w:i/>
          <w:iCs/>
          <w:kern w:val="0"/>
          <w:sz w:val="24"/>
          <w:lang w:bidi="ar"/>
        </w:rPr>
        <w:t>P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 xml:space="preserve"> &lt; 0.05; one-way ANOVA); * indicates significant differences between the two species in the same habitat (</w:t>
      </w:r>
      <w:r>
        <w:rPr>
          <w:rFonts w:ascii="Times New Roman" w:eastAsia="SimSun" w:hAnsi="Times New Roman" w:cs="Times New Roman"/>
          <w:i/>
          <w:iCs/>
          <w:kern w:val="0"/>
          <w:sz w:val="24"/>
          <w:lang w:bidi="ar"/>
        </w:rPr>
        <w:t>P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 xml:space="preserve"> &lt; 0.05; independent sample </w:t>
      </w:r>
      <w:r>
        <w:rPr>
          <w:rFonts w:ascii="Times New Roman" w:eastAsia="SimSun" w:hAnsi="Times New Roman" w:cs="Times New Roman"/>
          <w:i/>
          <w:kern w:val="0"/>
          <w:sz w:val="24"/>
          <w:lang w:bidi="ar"/>
        </w:rPr>
        <w:t>t</w:t>
      </w:r>
      <w:r>
        <w:rPr>
          <w:rFonts w:ascii="Times New Roman" w:eastAsia="SimSun" w:hAnsi="Times New Roman" w:cs="Times New Roman"/>
          <w:kern w:val="0"/>
          <w:sz w:val="24"/>
          <w:lang w:bidi="ar"/>
        </w:rPr>
        <w:t>-test).</w:t>
      </w:r>
    </w:p>
    <w:p w14:paraId="7852B01E" w14:textId="77777777" w:rsidR="00E24A45" w:rsidRDefault="00E24A45">
      <w:pPr>
        <w:widowControl/>
        <w:spacing w:line="480" w:lineRule="auto"/>
        <w:rPr>
          <w:rFonts w:ascii="Times New Roman" w:hAnsi="Times New Roman" w:cs="Times New Roman"/>
          <w:szCs w:val="21"/>
        </w:rPr>
      </w:pPr>
    </w:p>
    <w:p w14:paraId="173B54E1" w14:textId="77777777" w:rsidR="00E24A45" w:rsidRDefault="00E24A45">
      <w:pPr>
        <w:spacing w:beforeLines="50" w:before="156" w:line="360" w:lineRule="auto"/>
        <w:ind w:leftChars="50" w:left="105"/>
        <w:rPr>
          <w:rFonts w:ascii="Times New Roman" w:hAnsi="Times New Roman" w:cs="Times New Roman"/>
          <w:sz w:val="24"/>
        </w:rPr>
      </w:pPr>
    </w:p>
    <w:p w14:paraId="5A33F774" w14:textId="77777777" w:rsidR="00E24A45" w:rsidRDefault="0029616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 w:hint="eastAsia"/>
          <w:sz w:val="24"/>
        </w:rPr>
        <w:br w:type="page"/>
      </w:r>
    </w:p>
    <w:bookmarkStart w:id="10" w:name="FigureS2"/>
    <w:p w14:paraId="16A9146E" w14:textId="77777777" w:rsidR="00E24A45" w:rsidRDefault="00296169">
      <w:pPr>
        <w:jc w:val="center"/>
        <w:rPr>
          <w:rFonts w:ascii="Times New Roman" w:hAnsi="Times New Roman" w:cs="Times New Roman"/>
          <w:b/>
          <w:szCs w:val="21"/>
        </w:rPr>
      </w:pPr>
      <w:r>
        <w:rPr>
          <w:rFonts w:ascii="Times New Roman" w:hAnsi="Times New Roman" w:cs="Times New Roman"/>
          <w:b/>
          <w:szCs w:val="21"/>
        </w:rPr>
        <w:object w:dxaOrig="8300" w:dyaOrig="3744" w14:anchorId="4EA24016">
          <v:shape id="_x0000_i1027" type="#_x0000_t75" style="width:414.9pt;height:187.5pt" o:ole="">
            <v:imagedata r:id="rId8" o:title=""/>
            <o:lock v:ext="edit" aspectratio="f"/>
          </v:shape>
          <o:OLEObject Type="Embed" ProgID="Origin50.Graph" ShapeID="_x0000_i1027" DrawAspect="Content" ObjectID="_1752644318" r:id="rId9"/>
        </w:object>
      </w:r>
    </w:p>
    <w:p w14:paraId="6F817A07" w14:textId="77777777" w:rsidR="00E24A45" w:rsidRDefault="00296169">
      <w:pPr>
        <w:spacing w:beforeLines="50" w:before="156" w:line="360" w:lineRule="auto"/>
        <w:ind w:leftChars="50" w:left="105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b/>
          <w:sz w:val="24"/>
        </w:rPr>
        <w:t xml:space="preserve">Supplementary Figure </w:t>
      </w:r>
      <w:r>
        <w:rPr>
          <w:rFonts w:ascii="Times New Roman" w:hAnsi="Times New Roman" w:cs="Times New Roman" w:hint="eastAsia"/>
          <w:b/>
          <w:sz w:val="24"/>
        </w:rPr>
        <w:t>3</w:t>
      </w:r>
      <w:r>
        <w:rPr>
          <w:rFonts w:ascii="Times New Roman" w:hAnsi="Times New Roman" w:cs="Times New Roman"/>
          <w:b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 xml:space="preserve">Relationships between root to shoot ratios versus total biomass for </w:t>
      </w:r>
      <w:r>
        <w:rPr>
          <w:rFonts w:ascii="Times New Roman" w:hAnsi="Times New Roman" w:cs="Times New Roman"/>
          <w:i/>
          <w:iCs/>
          <w:sz w:val="24"/>
        </w:rPr>
        <w:t>Solidago canadensis</w:t>
      </w:r>
      <w:r>
        <w:rPr>
          <w:rFonts w:ascii="Times New Roman" w:hAnsi="Times New Roman" w:cs="Times New Roman"/>
          <w:sz w:val="24"/>
        </w:rPr>
        <w:t xml:space="preserve"> (A) and </w:t>
      </w:r>
      <w:r>
        <w:rPr>
          <w:rFonts w:ascii="Times New Roman" w:hAnsi="Times New Roman" w:cs="Times New Roman"/>
          <w:i/>
          <w:iCs/>
          <w:sz w:val="24"/>
        </w:rPr>
        <w:t xml:space="preserve">Artemisia lavanduiaefolia </w:t>
      </w:r>
      <w:r>
        <w:rPr>
          <w:rFonts w:ascii="Times New Roman" w:hAnsi="Times New Roman" w:cs="Times New Roman"/>
          <w:sz w:val="24"/>
        </w:rPr>
        <w:t>(B)</w:t>
      </w:r>
      <w:r>
        <w:rPr>
          <w:rFonts w:ascii="Times New Roman" w:hAnsi="Times New Roman" w:cs="Times New Roman"/>
          <w:iCs/>
          <w:sz w:val="24"/>
        </w:rPr>
        <w:t xml:space="preserve">. </w:t>
      </w:r>
    </w:p>
    <w:bookmarkEnd w:id="10"/>
    <w:p w14:paraId="553355FA" w14:textId="77777777" w:rsidR="00E24A45" w:rsidRDefault="00E24A45">
      <w:pPr>
        <w:jc w:val="left"/>
        <w:rPr>
          <w:rFonts w:ascii="Times New Roman" w:hAnsi="Times New Roman" w:cs="Times New Roman"/>
          <w:b/>
          <w:szCs w:val="21"/>
        </w:rPr>
      </w:pPr>
    </w:p>
    <w:bookmarkStart w:id="11" w:name="FigureS3"/>
    <w:p w14:paraId="2D764657" w14:textId="77777777" w:rsidR="00E24A45" w:rsidRDefault="00296169">
      <w:pPr>
        <w:jc w:val="center"/>
        <w:rPr>
          <w:rFonts w:ascii="Times New Roman" w:hAnsi="Times New Roman" w:cs="Times New Roman"/>
          <w:b/>
          <w:szCs w:val="21"/>
        </w:rPr>
      </w:pPr>
      <w:r>
        <w:rPr>
          <w:rFonts w:ascii="Times New Roman" w:hAnsi="Times New Roman" w:cs="Times New Roman"/>
          <w:b/>
          <w:szCs w:val="21"/>
        </w:rPr>
        <w:object w:dxaOrig="8300" w:dyaOrig="10028" w14:anchorId="418167DB">
          <v:shape id="_x0000_i1028" type="#_x0000_t75" style="width:414.9pt;height:501.15pt" o:ole="">
            <v:imagedata r:id="rId10" o:title=""/>
            <o:lock v:ext="edit" aspectratio="f"/>
          </v:shape>
          <o:OLEObject Type="Embed" ProgID="Origin50.Graph" ShapeID="_x0000_i1028" DrawAspect="Content" ObjectID="_1752644319" r:id="rId11"/>
        </w:object>
      </w:r>
    </w:p>
    <w:p w14:paraId="2D754E60" w14:textId="77777777" w:rsidR="00E24A45" w:rsidRDefault="00296169">
      <w:pPr>
        <w:spacing w:beforeLines="50" w:before="156" w:line="360" w:lineRule="auto"/>
        <w:rPr>
          <w:rFonts w:ascii="Times New Roman" w:hAnsi="Times New Roman" w:cs="Times New Roman"/>
          <w:sz w:val="24"/>
        </w:rPr>
      </w:pPr>
      <w:bookmarkStart w:id="12" w:name="OLE_LINK2"/>
      <w:r>
        <w:rPr>
          <w:rFonts w:ascii="Times New Roman" w:hAnsi="Times New Roman" w:cs="Times New Roman"/>
          <w:b/>
          <w:bCs/>
          <w:sz w:val="24"/>
        </w:rPr>
        <w:t xml:space="preserve">Supplementary Figure </w:t>
      </w:r>
      <w:r>
        <w:rPr>
          <w:rFonts w:ascii="Times New Roman" w:hAnsi="Times New Roman" w:cs="Times New Roman" w:hint="eastAsia"/>
          <w:b/>
          <w:bCs/>
          <w:sz w:val="24"/>
        </w:rPr>
        <w:t>4</w:t>
      </w:r>
      <w:r>
        <w:rPr>
          <w:rFonts w:ascii="Times New Roman" w:hAnsi="Times New Roman" w:cs="Times New Roman"/>
          <w:b/>
          <w:bCs/>
          <w:sz w:val="24"/>
        </w:rPr>
        <w:t xml:space="preserve">. </w:t>
      </w:r>
      <w:r>
        <w:rPr>
          <w:rFonts w:ascii="Times New Roman" w:hAnsi="Times New Roman" w:cs="Times New Roman"/>
          <w:sz w:val="24"/>
        </w:rPr>
        <w:t xml:space="preserve">Relationships between </w:t>
      </w:r>
      <w:r>
        <w:rPr>
          <w:rFonts w:ascii="Times New Roman" w:eastAsia="SimSun" w:hAnsi="Times New Roman" w:cs="Times New Roman"/>
          <w:sz w:val="24"/>
          <w:lang w:bidi="ar"/>
        </w:rPr>
        <w:t xml:space="preserve">the contents of total </w:t>
      </w:r>
      <w:r>
        <w:rPr>
          <w:rFonts w:ascii="Times New Roman" w:eastAsia="DengXian" w:hAnsi="Times New Roman" w:cs="Times New Roman"/>
          <w:sz w:val="24"/>
          <w:lang w:bidi="ar"/>
        </w:rPr>
        <w:t>dissolved</w:t>
      </w:r>
      <w:r>
        <w:rPr>
          <w:rFonts w:ascii="Times New Roman" w:eastAsia="SimSun" w:hAnsi="Times New Roman" w:cs="Times New Roman"/>
          <w:sz w:val="24"/>
          <w:lang w:bidi="ar"/>
        </w:rPr>
        <w:t xml:space="preserve"> inorganic nitrogen, NO</w:t>
      </w:r>
      <w:r>
        <w:rPr>
          <w:rFonts w:ascii="Times New Roman" w:eastAsia="SimSun" w:hAnsi="Times New Roman" w:cs="Times New Roman"/>
          <w:sz w:val="24"/>
          <w:vertAlign w:val="subscript"/>
          <w:lang w:bidi="ar"/>
        </w:rPr>
        <w:t>3</w:t>
      </w:r>
      <w:r>
        <w:rPr>
          <w:rFonts w:ascii="Times New Roman" w:eastAsia="SimSun" w:hAnsi="Times New Roman" w:cs="Times New Roman"/>
          <w:sz w:val="24"/>
          <w:vertAlign w:val="superscript"/>
          <w:lang w:bidi="ar"/>
        </w:rPr>
        <w:t xml:space="preserve">- </w:t>
      </w:r>
      <w:r>
        <w:rPr>
          <w:rFonts w:ascii="Times New Roman" w:eastAsia="SimSun" w:hAnsi="Times New Roman" w:cs="Times New Roman"/>
          <w:sz w:val="24"/>
          <w:lang w:bidi="ar"/>
        </w:rPr>
        <w:t>and NH</w:t>
      </w:r>
      <w:r>
        <w:rPr>
          <w:rFonts w:ascii="Times New Roman" w:eastAsia="SimSun" w:hAnsi="Times New Roman" w:cs="Times New Roman"/>
          <w:sz w:val="24"/>
          <w:vertAlign w:val="subscript"/>
          <w:lang w:bidi="ar"/>
        </w:rPr>
        <w:t>4</w:t>
      </w:r>
      <w:r>
        <w:rPr>
          <w:rFonts w:ascii="Times New Roman" w:eastAsia="SimSun" w:hAnsi="Times New Roman" w:cs="Times New Roman"/>
          <w:sz w:val="24"/>
          <w:vertAlign w:val="superscript"/>
          <w:lang w:bidi="ar"/>
        </w:rPr>
        <w:t xml:space="preserve">+ </w:t>
      </w:r>
      <w:r>
        <w:rPr>
          <w:rFonts w:ascii="Times New Roman" w:eastAsia="SimSun" w:hAnsi="Times New Roman" w:cs="Times New Roman"/>
          <w:sz w:val="24"/>
          <w:lang w:bidi="ar"/>
        </w:rPr>
        <w:t xml:space="preserve">versus </w:t>
      </w:r>
      <w:r>
        <w:rPr>
          <w:rFonts w:ascii="Times New Roman" w:hAnsi="Times New Roman" w:cs="Times New Roman"/>
          <w:sz w:val="24"/>
        </w:rPr>
        <w:t xml:space="preserve">root to shoot ratios for </w:t>
      </w:r>
      <w:r>
        <w:rPr>
          <w:rFonts w:ascii="Times New Roman" w:hAnsi="Times New Roman" w:cs="Times New Roman"/>
          <w:i/>
          <w:iCs/>
          <w:sz w:val="24"/>
        </w:rPr>
        <w:t>Solidago canadensis</w:t>
      </w:r>
      <w:r>
        <w:rPr>
          <w:rFonts w:ascii="Times New Roman" w:hAnsi="Times New Roman" w:cs="Times New Roman"/>
          <w:sz w:val="24"/>
        </w:rPr>
        <w:t xml:space="preserve"> (A-C) and </w:t>
      </w:r>
      <w:r>
        <w:rPr>
          <w:rFonts w:ascii="Times New Roman" w:hAnsi="Times New Roman" w:cs="Times New Roman"/>
          <w:i/>
          <w:iCs/>
          <w:sz w:val="24"/>
        </w:rPr>
        <w:t xml:space="preserve">Artemisia lavanduiaefolia </w:t>
      </w:r>
      <w:r>
        <w:rPr>
          <w:rFonts w:ascii="Times New Roman" w:hAnsi="Times New Roman" w:cs="Times New Roman"/>
          <w:sz w:val="24"/>
        </w:rPr>
        <w:t>(D-F)</w:t>
      </w:r>
      <w:r>
        <w:rPr>
          <w:rFonts w:ascii="Times New Roman" w:hAnsi="Times New Roman" w:cs="Times New Roman"/>
          <w:iCs/>
          <w:sz w:val="24"/>
        </w:rPr>
        <w:t xml:space="preserve">. </w:t>
      </w:r>
      <w:bookmarkEnd w:id="11"/>
    </w:p>
    <w:p w14:paraId="084C7964" w14:textId="77777777" w:rsidR="00E24A45" w:rsidRDefault="00E24A45">
      <w:pPr>
        <w:rPr>
          <w:rFonts w:ascii="Times New Roman" w:hAnsi="Times New Roman" w:cs="Times New Roman"/>
          <w:sz w:val="24"/>
        </w:rPr>
      </w:pPr>
    </w:p>
    <w:p w14:paraId="78D9B3DC" w14:textId="77777777" w:rsidR="00E24A45" w:rsidRDefault="00E24A45">
      <w:pPr>
        <w:rPr>
          <w:rFonts w:ascii="Times New Roman" w:hAnsi="Times New Roman" w:cs="Times New Roman"/>
          <w:szCs w:val="21"/>
        </w:rPr>
      </w:pPr>
    </w:p>
    <w:bookmarkEnd w:id="12"/>
    <w:p w14:paraId="52D60A83" w14:textId="77777777" w:rsidR="00E24A45" w:rsidRDefault="00E24A45"/>
    <w:sectPr w:rsidR="00E24A45">
      <w:pgSz w:w="11906" w:h="16838"/>
      <w:pgMar w:top="1418" w:right="1418" w:bottom="1418" w:left="1418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imHei">
    <w:altName w:val="黑体"/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DengXian">
    <w:altName w:val="等线"/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C0601A"/>
    <w:multiLevelType w:val="multilevel"/>
    <w:tmpl w:val="1EC0601A"/>
    <w:lvl w:ilvl="0">
      <w:start w:val="1"/>
      <w:numFmt w:val="decimal"/>
      <w:pStyle w:val="Heading1"/>
      <w:lvlText w:val="%1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left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left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left" w:pos="567"/>
        </w:tabs>
        <w:ind w:left="567" w:hanging="567"/>
      </w:pPr>
      <w:rPr>
        <w:rFonts w:hint="default"/>
      </w:rPr>
    </w:lvl>
  </w:abstractNum>
  <w:abstractNum w:abstractNumId="1" w15:restartNumberingAfterBreak="0">
    <w:nsid w:val="225305B5"/>
    <w:multiLevelType w:val="multilevel"/>
    <w:tmpl w:val="225305B5"/>
    <w:lvl w:ilvl="0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148284830">
    <w:abstractNumId w:val="0"/>
  </w:num>
  <w:num w:numId="2" w16cid:durableId="8366576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bordersDoNotSurroundHeader/>
  <w:bordersDoNotSurroundFooter/>
  <w:trackRevision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MjAxNTdjOGFiNTY1ZTg1ZmNmZTA4ZjQ1NTY5MDM1N2QifQ=="/>
  </w:docVars>
  <w:rsids>
    <w:rsidRoot w:val="00172A27"/>
    <w:rsid w:val="00007016"/>
    <w:rsid w:val="000A71E5"/>
    <w:rsid w:val="00107221"/>
    <w:rsid w:val="00120A79"/>
    <w:rsid w:val="00172A27"/>
    <w:rsid w:val="00275C34"/>
    <w:rsid w:val="00296169"/>
    <w:rsid w:val="003156EC"/>
    <w:rsid w:val="00393072"/>
    <w:rsid w:val="00520C4A"/>
    <w:rsid w:val="0055329E"/>
    <w:rsid w:val="00567DB9"/>
    <w:rsid w:val="005E043F"/>
    <w:rsid w:val="00604A18"/>
    <w:rsid w:val="006A6712"/>
    <w:rsid w:val="00866CE0"/>
    <w:rsid w:val="00895F6C"/>
    <w:rsid w:val="008E09E1"/>
    <w:rsid w:val="00916855"/>
    <w:rsid w:val="00987BCB"/>
    <w:rsid w:val="00C90436"/>
    <w:rsid w:val="00CD407D"/>
    <w:rsid w:val="00D310F8"/>
    <w:rsid w:val="00D47DDC"/>
    <w:rsid w:val="00D70D72"/>
    <w:rsid w:val="00DB5882"/>
    <w:rsid w:val="00E24A45"/>
    <w:rsid w:val="00E34D0D"/>
    <w:rsid w:val="00EF62BD"/>
    <w:rsid w:val="00F62A06"/>
    <w:rsid w:val="00F72A25"/>
    <w:rsid w:val="00F93262"/>
    <w:rsid w:val="036620CF"/>
    <w:rsid w:val="05B42073"/>
    <w:rsid w:val="08183B3C"/>
    <w:rsid w:val="09C45E9B"/>
    <w:rsid w:val="0AB73EC4"/>
    <w:rsid w:val="0C59120F"/>
    <w:rsid w:val="0E7D27BB"/>
    <w:rsid w:val="10F80568"/>
    <w:rsid w:val="146735A7"/>
    <w:rsid w:val="1F271981"/>
    <w:rsid w:val="206C7B8A"/>
    <w:rsid w:val="23140AAF"/>
    <w:rsid w:val="265E11E3"/>
    <w:rsid w:val="28213BD2"/>
    <w:rsid w:val="2942137F"/>
    <w:rsid w:val="2A480C12"/>
    <w:rsid w:val="2B58640F"/>
    <w:rsid w:val="2C497B12"/>
    <w:rsid w:val="31F4561E"/>
    <w:rsid w:val="323A0336"/>
    <w:rsid w:val="3395407B"/>
    <w:rsid w:val="33FD712C"/>
    <w:rsid w:val="34EE29D1"/>
    <w:rsid w:val="37594212"/>
    <w:rsid w:val="383F1B53"/>
    <w:rsid w:val="38F649E0"/>
    <w:rsid w:val="3EEA06F5"/>
    <w:rsid w:val="403574F8"/>
    <w:rsid w:val="40451C87"/>
    <w:rsid w:val="45200530"/>
    <w:rsid w:val="46D97B65"/>
    <w:rsid w:val="47C05FB4"/>
    <w:rsid w:val="4A932025"/>
    <w:rsid w:val="544E5F99"/>
    <w:rsid w:val="5589454B"/>
    <w:rsid w:val="577700BC"/>
    <w:rsid w:val="579A4471"/>
    <w:rsid w:val="59906A08"/>
    <w:rsid w:val="59D21ABC"/>
    <w:rsid w:val="5D683AAD"/>
    <w:rsid w:val="638434A7"/>
    <w:rsid w:val="650D003B"/>
    <w:rsid w:val="66C13CC1"/>
    <w:rsid w:val="67464DFA"/>
    <w:rsid w:val="69FC32F0"/>
    <w:rsid w:val="6B00521C"/>
    <w:rsid w:val="6B283C12"/>
    <w:rsid w:val="71B4150D"/>
    <w:rsid w:val="71B84AD4"/>
    <w:rsid w:val="73621DBD"/>
    <w:rsid w:val="756F351C"/>
    <w:rsid w:val="78017594"/>
    <w:rsid w:val="78FD0CED"/>
    <w:rsid w:val="79694860"/>
    <w:rsid w:val="7B9F6E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0"/>
    <o:shapelayout v:ext="edit">
      <o:idmap v:ext="edit" data="1"/>
    </o:shapelayout>
  </w:shapeDefaults>
  <w:decimalSymbol w:val="."/>
  <w:listSeparator w:val=","/>
  <w14:docId w14:val="78DE163B"/>
  <w15:docId w15:val="{8BE3D38D-8240-4C37-8B7F-DC9CC08980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2" w:qFormat="1"/>
    <w:lsdException w:name="heading 2" w:uiPriority="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 w:qFormat="1"/>
    <w:lsdException w:name="Subtitle" w:uiPriority="99" w:unhideWhenUsed="1" w:qFormat="1"/>
    <w:lsdException w:name="Hyperlink" w:uiPriority="99" w:unhideWhenUsed="1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3" w:qFormat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  <w:lang w:val="en-US" w:eastAsia="zh-CN"/>
    </w:rPr>
  </w:style>
  <w:style w:type="paragraph" w:styleId="Heading1">
    <w:name w:val="heading 1"/>
    <w:basedOn w:val="ListParagraph"/>
    <w:next w:val="Normal"/>
    <w:uiPriority w:val="2"/>
    <w:qFormat/>
    <w:pPr>
      <w:numPr>
        <w:numId w:val="1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uiPriority w:val="2"/>
    <w:qFormat/>
    <w:pPr>
      <w:numPr>
        <w:ilvl w:val="1"/>
      </w:numPr>
      <w:spacing w:after="200"/>
      <w:outlineLvl w:val="1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"/>
    <w:qFormat/>
    <w:pPr>
      <w:numPr>
        <w:numId w:val="2"/>
      </w:numPr>
      <w:contextualSpacing/>
    </w:pPr>
    <w:rPr>
      <w:rFonts w:eastAsia="Cambria" w:cs="Times New Roman"/>
    </w:rPr>
  </w:style>
  <w:style w:type="paragraph" w:styleId="BalloonText">
    <w:name w:val="Balloon Text"/>
    <w:basedOn w:val="Normal"/>
    <w:link w:val="BalloonTextChar"/>
    <w:qFormat/>
    <w:rPr>
      <w:sz w:val="18"/>
      <w:szCs w:val="18"/>
    </w:rPr>
  </w:style>
  <w:style w:type="paragraph" w:styleId="Footer">
    <w:name w:val="footer"/>
    <w:basedOn w:val="Normal"/>
    <w:link w:val="FooterChar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Subtitle">
    <w:name w:val="Subtitle"/>
    <w:basedOn w:val="Normal"/>
    <w:next w:val="Normal"/>
    <w:uiPriority w:val="99"/>
    <w:unhideWhenUsed/>
    <w:qFormat/>
    <w:pPr>
      <w:spacing w:before="240"/>
    </w:pPr>
    <w:rPr>
      <w:rFonts w:cs="Times New Roman"/>
      <w:b/>
    </w:rPr>
  </w:style>
  <w:style w:type="paragraph" w:styleId="Title">
    <w:name w:val="Title"/>
    <w:basedOn w:val="Normal"/>
    <w:next w:val="Normal"/>
    <w:qFormat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styleId="Hyperlink">
    <w:name w:val="Hyperlink"/>
    <w:basedOn w:val="DefaultParagraphFont"/>
    <w:uiPriority w:val="99"/>
    <w:unhideWhenUsed/>
    <w:qFormat/>
    <w:rPr>
      <w:color w:val="0000FF"/>
      <w:u w:val="single"/>
    </w:rPr>
  </w:style>
  <w:style w:type="character" w:customStyle="1" w:styleId="HeaderChar">
    <w:name w:val="Header Char"/>
    <w:basedOn w:val="DefaultParagraphFont"/>
    <w:link w:val="Header"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FooterChar">
    <w:name w:val="Footer Char"/>
    <w:basedOn w:val="DefaultParagraphFont"/>
    <w:link w:val="Footer"/>
    <w:qFormat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qFormat/>
    <w:rPr>
      <w:rFonts w:asciiTheme="minorHAnsi" w:eastAsiaTheme="minorEastAsia" w:hAnsiTheme="minorHAnsi" w:cstheme="minorBidi"/>
      <w:kern w:val="2"/>
      <w:sz w:val="18"/>
      <w:szCs w:val="18"/>
    </w:rPr>
  </w:style>
  <w:style w:type="paragraph" w:customStyle="1" w:styleId="1">
    <w:name w:val="修订1"/>
    <w:hidden/>
    <w:uiPriority w:val="99"/>
    <w:semiHidden/>
    <w:qFormat/>
    <w:rPr>
      <w:rFonts w:asciiTheme="minorHAnsi" w:eastAsiaTheme="minorEastAsia" w:hAnsiTheme="minorHAnsi" w:cstheme="minorBidi"/>
      <w:kern w:val="2"/>
      <w:sz w:val="21"/>
      <w:szCs w:val="24"/>
      <w:lang w:val="en-US" w:eastAsia="zh-CN"/>
    </w:rPr>
  </w:style>
  <w:style w:type="paragraph" w:customStyle="1" w:styleId="AuthorList">
    <w:name w:val="Author List"/>
    <w:basedOn w:val="Subtitle"/>
    <w:next w:val="Normal"/>
    <w:uiPriority w:val="1"/>
    <w:qFormat/>
  </w:style>
  <w:style w:type="paragraph" w:styleId="Revision">
    <w:name w:val="Revision"/>
    <w:hidden/>
    <w:uiPriority w:val="99"/>
    <w:unhideWhenUsed/>
    <w:rsid w:val="00296169"/>
    <w:rPr>
      <w:rFonts w:asciiTheme="minorHAnsi" w:eastAsiaTheme="minorEastAsia" w:hAnsiTheme="minorHAnsi" w:cstheme="minorBidi"/>
      <w:kern w:val="2"/>
      <w:sz w:val="21"/>
      <w:szCs w:val="24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oleObject" Target="embeddings/oleObject3.bin"/><Relationship Id="rId5" Type="http://schemas.openxmlformats.org/officeDocument/2006/relationships/image" Target="media/image1.emf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882</Words>
  <Characters>5033</Characters>
  <Application>Microsoft Office Word</Application>
  <DocSecurity>0</DocSecurity>
  <Lines>41</Lines>
  <Paragraphs>11</Paragraphs>
  <ScaleCrop>false</ScaleCrop>
  <Company/>
  <LinksUpToDate>false</LinksUpToDate>
  <CharactersWithSpaces>5904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guanming</dc:creator>
  <cp:lastModifiedBy>Hima Bhatt</cp:lastModifiedBy>
  <cp:revision>2</cp:revision>
  <cp:lastPrinted>2021-12-09T06:27:00Z</cp:lastPrinted>
  <dcterms:created xsi:type="dcterms:W3CDTF">2023-08-04T07:52:00Z</dcterms:created>
  <dcterms:modified xsi:type="dcterms:W3CDTF">2023-08-04T07:52:00Z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D0923E84BEC946C4ADD22A1DE81BA022_13</vt:lpwstr>
  </property>
</Properties>
</file>