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BC" w:rsidRPr="00F70003" w:rsidRDefault="00820FBC" w:rsidP="00820FBC">
      <w:pPr>
        <w:spacing w:before="0" w:after="0"/>
        <w:jc w:val="both"/>
        <w:rPr>
          <w:rFonts w:cs="Times New Roman"/>
          <w:szCs w:val="24"/>
        </w:rPr>
      </w:pPr>
      <w:bookmarkStart w:id="0" w:name="_Ref128646280"/>
      <w:bookmarkStart w:id="1" w:name="_Ref128646275"/>
      <w:r>
        <w:rPr>
          <w:rFonts w:cs="Times New Roman"/>
          <w:b/>
          <w:iCs/>
          <w:szCs w:val="24"/>
        </w:rPr>
        <w:t>Supplementary Table</w:t>
      </w:r>
      <w:r w:rsidRPr="00F70003">
        <w:rPr>
          <w:rFonts w:cs="Times New Roman"/>
          <w:b/>
          <w:iCs/>
          <w:szCs w:val="24"/>
        </w:rPr>
        <w:t xml:space="preserve"> </w:t>
      </w:r>
      <w:r w:rsidRPr="00F70003">
        <w:rPr>
          <w:rFonts w:cs="Times New Roman"/>
          <w:b/>
          <w:iCs/>
          <w:szCs w:val="24"/>
        </w:rPr>
        <w:fldChar w:fldCharType="begin"/>
      </w:r>
      <w:r w:rsidRPr="00F70003">
        <w:rPr>
          <w:rFonts w:cs="Times New Roman"/>
          <w:b/>
          <w:iCs/>
          <w:szCs w:val="24"/>
        </w:rPr>
        <w:instrText xml:space="preserve"> SEQ Table \* ARABIC </w:instrText>
      </w:r>
      <w:r w:rsidRPr="00F70003">
        <w:rPr>
          <w:rFonts w:cs="Times New Roman"/>
          <w:b/>
          <w:iCs/>
          <w:szCs w:val="24"/>
        </w:rPr>
        <w:fldChar w:fldCharType="separate"/>
      </w:r>
      <w:r>
        <w:rPr>
          <w:rFonts w:cs="Times New Roman"/>
          <w:b/>
          <w:iCs/>
          <w:noProof/>
          <w:szCs w:val="24"/>
        </w:rPr>
        <w:t>2</w:t>
      </w:r>
      <w:r w:rsidRPr="00F70003">
        <w:rPr>
          <w:rFonts w:cs="Times New Roman"/>
          <w:szCs w:val="24"/>
        </w:rPr>
        <w:fldChar w:fldCharType="end"/>
      </w:r>
      <w:bookmarkEnd w:id="0"/>
      <w:r w:rsidRPr="00F70003">
        <w:rPr>
          <w:rFonts w:cs="Times New Roman"/>
          <w:b/>
          <w:iCs/>
          <w:szCs w:val="24"/>
        </w:rPr>
        <w:t>:</w:t>
      </w:r>
      <w:r w:rsidRPr="00F70003">
        <w:rPr>
          <w:rFonts w:cs="Times New Roman"/>
          <w:iCs/>
          <w:szCs w:val="24"/>
        </w:rPr>
        <w:t xml:space="preserve"> </w:t>
      </w:r>
      <w:r w:rsidRPr="00F70003">
        <w:rPr>
          <w:rFonts w:cs="Times New Roman"/>
          <w:szCs w:val="24"/>
        </w:rPr>
        <w:t>Overview of all small molecule inhibitors used in this study.</w:t>
      </w:r>
      <w:bookmarkEnd w:id="1"/>
    </w:p>
    <w:tbl>
      <w:tblPr>
        <w:tblStyle w:val="Tabellenraster"/>
        <w:tblW w:w="9594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693"/>
        <w:gridCol w:w="1944"/>
      </w:tblGrid>
      <w:tr w:rsidR="00820FBC" w:rsidRPr="00C92A63" w:rsidTr="00DC19F5">
        <w:trPr>
          <w:trHeight w:val="691"/>
        </w:trPr>
        <w:tc>
          <w:tcPr>
            <w:tcW w:w="12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Inhibitor name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Structure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M</w:t>
            </w:r>
            <w:r w:rsidRPr="00BA7C0E">
              <w:rPr>
                <w:rFonts w:eastAsia="Times New Roman" w:cs="Times New Roman"/>
                <w:b/>
                <w:bCs/>
                <w:szCs w:val="24"/>
                <w:vertAlign w:val="subscript"/>
              </w:rPr>
              <w:t>W</w:t>
            </w:r>
            <w:r w:rsidRPr="00BA7C0E">
              <w:rPr>
                <w:rFonts w:eastAsia="Times New Roman" w:cs="Times New Roman"/>
                <w:b/>
                <w:bCs/>
                <w:szCs w:val="24"/>
              </w:rPr>
              <w:t xml:space="preserve"> [g/</w:t>
            </w:r>
            <w:proofErr w:type="spellStart"/>
            <w:r w:rsidRPr="00BA7C0E">
              <w:rPr>
                <w:rFonts w:eastAsia="Times New Roman" w:cs="Times New Roman"/>
                <w:b/>
                <w:bCs/>
                <w:szCs w:val="24"/>
              </w:rPr>
              <w:t>mol</w:t>
            </w:r>
            <w:proofErr w:type="spellEnd"/>
            <w:r w:rsidRPr="00BA7C0E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IC</w:t>
            </w:r>
            <w:r w:rsidRPr="00BA7C0E">
              <w:rPr>
                <w:rFonts w:eastAsia="Times New Roman" w:cs="Times New Roman"/>
                <w:b/>
                <w:bCs/>
                <w:szCs w:val="24"/>
                <w:vertAlign w:val="subscript"/>
              </w:rPr>
              <w:t>50</w:t>
            </w:r>
            <w:r w:rsidRPr="00BA7C0E">
              <w:rPr>
                <w:rFonts w:eastAsia="Times New Roman" w:cs="Times New Roman"/>
                <w:b/>
                <w:bCs/>
                <w:szCs w:val="24"/>
              </w:rPr>
              <w:t xml:space="preserve"> values</w:t>
            </w:r>
          </w:p>
        </w:tc>
        <w:tc>
          <w:tcPr>
            <w:tcW w:w="194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BA7C0E">
              <w:rPr>
                <w:rFonts w:eastAsia="Times New Roman" w:cs="Times New Roman"/>
                <w:b/>
                <w:bCs/>
                <w:szCs w:val="24"/>
              </w:rPr>
              <w:t>Reference</w:t>
            </w:r>
          </w:p>
        </w:tc>
      </w:tr>
      <w:tr w:rsidR="00820FBC" w:rsidRPr="00C92A63" w:rsidTr="00DC19F5">
        <w:trPr>
          <w:trHeight w:val="1269"/>
        </w:trPr>
        <w:tc>
          <w:tcPr>
            <w:tcW w:w="1271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G1-1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4317" w:dyaOrig="1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8pt;height:56.85pt" o:ole="">
                  <v:imagedata r:id="rId4" o:title=""/>
                </v:shape>
                <o:OLEObject Type="Embed" ProgID="MDLDrawOLE.MDLDrawObject.1" ShapeID="_x0000_i1025" DrawAspect="Content" ObjectID="_1749026891" r:id="rId5"/>
              </w:object>
            </w:r>
          </w:p>
        </w:tc>
        <w:tc>
          <w:tcPr>
            <w:tcW w:w="9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520.57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660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CK1ε: 4.120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</w:tc>
        <w:tc>
          <w:tcPr>
            <w:tcW w:w="1944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highlight w:val="yellow"/>
                </w:rPr>
                <w:alias w:val="To edit, see citavi.com/edit"/>
                <w:tag w:val="CitaviPlaceholder#24a7b4d4-0080-480f-9126-8961b702e98a"/>
                <w:id w:val="864713011"/>
                <w:placeholder>
                  <w:docPart w:val="0472F17B8E694C3CB7E44AC3DB82E04A"/>
                </w:placeholder>
              </w:sdtPr>
              <w:sdtEndPr>
                <w:rPr>
                  <w:highlight w:val="none"/>
                </w:rPr>
              </w:sdtEnd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0MDEwMGNhLTM2NjEtNDMwNS05OTRlLWQzNjQ5MDlkNjJjZSIsIlJhbmdlTGVuZ3RoIjoyNy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Ni0xNFQxMTowNjowOC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LCAyMDE4KSJ9XX0sIlRhZyI6IkNpdGF2aVBsYWNlaG9sZGVyIzI0YTdiNGQ0LTAwODAtNDgwZi05MTI2LTg5NjFiNzAyZTk4YSIsIlRleHQiOiIoR2FyY8OtYS1SZXllcyBldCBhbC4sIDIwMTgpIiwiV0FJVmVyc2lvbiI6IjYuMTQuMC4wIn0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(García-Reyes et al., 2018)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G1-2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4320" w:dyaOrig="2818">
                <v:shape id="_x0000_i1026" type="#_x0000_t75" style="width:124.3pt;height:81.15pt" o:ole="">
                  <v:imagedata r:id="rId6" o:title=""/>
                </v:shape>
                <o:OLEObject Type="Embed" ProgID="MDLDrawOLE.MDLDrawObject.1" ShapeID="_x0000_i1026" DrawAspect="Content" ObjectID="_1749026892" r:id="rId7"/>
              </w:object>
            </w:r>
          </w:p>
        </w:tc>
        <w:tc>
          <w:tcPr>
            <w:tcW w:w="9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594.65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760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CK1ε: 1230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</w:tc>
        <w:tc>
          <w:tcPr>
            <w:tcW w:w="1944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</w:rPr>
                <w:alias w:val="To edit, see citavi.com/edit"/>
                <w:tag w:val="CitaviPlaceholder#c7ba9607-386b-49ab-8b5b-a2bfebfbb421"/>
                <w:id w:val="3953848"/>
                <w:placeholder>
                  <w:docPart w:val="0472F17B8E694C3CB7E44AC3DB82E04A"/>
                </w:placeholder>
              </w:sdt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JkYjk0ZTk0LTY0MTMtNDc2YS1iN2JjLTk2MGUyZjUzN2E3YyIsIlJhbmdlTGVuZ3RoIjoyNy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Ni0xNFQxMTowNjowOC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LCAyMDE4KSJ9XX0sIlRhZyI6IkNpdGF2aVBsYWNlaG9sZGVyI2M3YmE5NjA3LTM4NmItNDlhYi04YjViLWEyYmZlYmZiYjQyMSIsIlRleHQiOiIoR2FyY8OtYS1SZXllcyBldCBhbC4sIDIwMTgpIiwiV0FJVmVyc2lvbiI6IjYuMTQuMC4wIn0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(García-Reyes et al., 2018)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 xml:space="preserve">G1-3 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4320" w:dyaOrig="2940">
                <v:shape id="_x0000_i1027" type="#_x0000_t75" style="width:124.3pt;height:84.85pt" o:ole="">
                  <v:imagedata r:id="rId8" o:title=""/>
                </v:shape>
                <o:OLEObject Type="Embed" ProgID="MDLDrawOLE.MDLDrawObject.1" ShapeID="_x0000_i1027" DrawAspect="Content" ObjectID="_1749026893" r:id="rId9"/>
              </w:object>
            </w:r>
          </w:p>
        </w:tc>
        <w:tc>
          <w:tcPr>
            <w:tcW w:w="9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602.59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330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 xml:space="preserve">CK1ε: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nd</w:t>
            </w:r>
            <w:proofErr w:type="spellEnd"/>
          </w:p>
        </w:tc>
        <w:tc>
          <w:tcPr>
            <w:tcW w:w="1944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</w:rPr>
                <w:alias w:val="To edit, see citavi.com/edit"/>
                <w:tag w:val="CitaviPlaceholder#6b27ac4a-753e-42c6-85ee-dbd405442bbc"/>
                <w:id w:val="1734581351"/>
                <w:placeholder>
                  <w:docPart w:val="0472F17B8E694C3CB7E44AC3DB82E04A"/>
                </w:placeholder>
              </w:sdt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Q2YzY2NWJhLTYyZDYtNDEyZC04MGM0LTcwMzcwOWQ5OThjMyIsIlJhbmdlTGVuZ3RoIjoyNy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Ni0xNFQxMTowNjowOC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LCAyMDE4KSJ9XX0sIlRhZyI6IkNpdGF2aVBsYWNlaG9sZGVyIzZiMjdhYzRhLTc1M2UtNDJjNi04NWVlLWRiZDQwNTQ0MmJiYyIsIlRleHQiOiIoR2FyY8OtYS1SZXllcyBldCBhbC4sIDIwMTgpIiwiV0FJVmVyc2lvbiI6IjYuMTQuMC4wIn0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(García-Reyes et al., 2018)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G1-4</w:t>
            </w:r>
          </w:p>
        </w:tc>
        <w:tc>
          <w:tcPr>
            <w:tcW w:w="26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4320" w:dyaOrig="2556">
                <v:shape id="_x0000_i1028" type="#_x0000_t75" style="width:124.3pt;height:72.9pt" o:ole="">
                  <v:imagedata r:id="rId10" o:title=""/>
                </v:shape>
                <o:OLEObject Type="Embed" ProgID="MDLDrawOLE.MDLDrawObject.1" ShapeID="_x0000_i1028" DrawAspect="Content" ObjectID="_1749026894" r:id="rId11"/>
              </w:object>
            </w:r>
          </w:p>
        </w:tc>
        <w:tc>
          <w:tcPr>
            <w:tcW w:w="993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594.65</w:t>
            </w:r>
          </w:p>
        </w:tc>
        <w:tc>
          <w:tcPr>
            <w:tcW w:w="2693" w:type="dxa"/>
            <w:vAlign w:val="center"/>
          </w:tcPr>
          <w:p w:rsidR="00820FBC" w:rsidRPr="00F641F6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F641F6">
              <w:rPr>
                <w:rFonts w:eastAsia="Times New Roman" w:cs="Times New Roman"/>
                <w:szCs w:val="24"/>
              </w:rPr>
              <w:t>CK1</w:t>
            </w:r>
            <w:r w:rsidRPr="00BA7C0E">
              <w:rPr>
                <w:rFonts w:eastAsia="Times New Roman" w:cs="Times New Roman"/>
                <w:szCs w:val="24"/>
              </w:rPr>
              <w:t>δ</w:t>
            </w:r>
            <w:r w:rsidRPr="00F641F6">
              <w:rPr>
                <w:rFonts w:eastAsia="Times New Roman" w:cs="Times New Roman"/>
                <w:szCs w:val="24"/>
              </w:rPr>
              <w:t xml:space="preserve"> (rat): 380 </w:t>
            </w:r>
            <w:proofErr w:type="spellStart"/>
            <w:r w:rsidRPr="00F641F6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F641F6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F641F6">
              <w:rPr>
                <w:rFonts w:eastAsia="Times New Roman" w:cs="Times New Roman"/>
                <w:szCs w:val="24"/>
                <w:vertAlign w:val="superscript"/>
              </w:rPr>
              <w:t>M28F</w:t>
            </w:r>
            <w:r w:rsidRPr="00F641F6">
              <w:rPr>
                <w:rFonts w:eastAsia="Times New Roman" w:cs="Times New Roman"/>
                <w:szCs w:val="24"/>
              </w:rPr>
              <w:t>CK1</w:t>
            </w:r>
            <w:r w:rsidRPr="00BA7C0E">
              <w:rPr>
                <w:rFonts w:eastAsia="Times New Roman" w:cs="Times New Roman"/>
                <w:szCs w:val="24"/>
              </w:rPr>
              <w:t>δ</w:t>
            </w:r>
            <w:r w:rsidRPr="00F641F6">
              <w:rPr>
                <w:rFonts w:eastAsia="Times New Roman" w:cs="Times New Roman"/>
                <w:szCs w:val="24"/>
              </w:rPr>
              <w:t> (rat): 160 </w:t>
            </w:r>
            <w:proofErr w:type="spellStart"/>
            <w:r w:rsidRPr="00F641F6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wt</w:t>
            </w:r>
            <w:r w:rsidRPr="00BA7C0E">
              <w:rPr>
                <w:rFonts w:eastAsia="Times New Roman" w:cs="Times New Roman"/>
                <w:szCs w:val="24"/>
              </w:rPr>
              <w:t xml:space="preserve">CK1ε: 3200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</w:tc>
        <w:tc>
          <w:tcPr>
            <w:tcW w:w="1944" w:type="dxa"/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G1-5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4320" w:dyaOrig="1877">
                <v:shape id="_x0000_i1029" type="#_x0000_t75" style="width:124.3pt;height:54.1pt" o:ole="">
                  <v:imagedata r:id="rId12" o:title=""/>
                </v:shape>
                <o:OLEObject Type="Embed" ProgID="MDLDrawOLE.MDLDrawObject.1" ShapeID="_x0000_i1029" DrawAspect="Content" ObjectID="_1749026895" r:id="rId13"/>
              </w:objec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486.55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 (rat): 160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 (TV1): 380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 (TV2): 510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M28F</w:t>
            </w:r>
            <w:r w:rsidRPr="00BA7C0E">
              <w:rPr>
                <w:rFonts w:eastAsia="Times New Roman" w:cs="Times New Roman"/>
                <w:szCs w:val="24"/>
              </w:rPr>
              <w:t>CK1δ (rat): 120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wt</w:t>
            </w:r>
            <w:r w:rsidRPr="00BA7C0E">
              <w:rPr>
                <w:rFonts w:eastAsia="Times New Roman" w:cs="Times New Roman"/>
                <w:szCs w:val="24"/>
              </w:rPr>
              <w:t xml:space="preserve">CK1ε: 780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</w:tc>
        <w:tc>
          <w:tcPr>
            <w:tcW w:w="1944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G2-1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3794" w:dyaOrig="2307">
                <v:shape id="_x0000_i1030" type="#_x0000_t75" style="width:123.8pt;height:75.65pt" o:ole="">
                  <v:imagedata r:id="rId14" o:title=""/>
                </v:shape>
                <o:OLEObject Type="Embed" ProgID="MDLDrawOLE.MDLDrawObject.1" ShapeID="_x0000_i1030" DrawAspect="Content" ObjectID="_1749026896" r:id="rId15"/>
              </w:objec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522.52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1.724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CK1ε: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nd</w:t>
            </w:r>
            <w:proofErr w:type="spellEnd"/>
          </w:p>
        </w:tc>
        <w:tc>
          <w:tcPr>
            <w:tcW w:w="194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</w:rPr>
                <w:alias w:val="To edit, see citavi.com/edit"/>
                <w:tag w:val="CitaviPlaceholder#878ea48b-af11-4833-83dc-27bbf3fdc75c"/>
                <w:id w:val="-2028866621"/>
                <w:placeholder>
                  <w:docPart w:val="0472F17B8E694C3CB7E44AC3DB82E04A"/>
                </w:placeholder>
              </w:sdt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Q0MDlmZjAxLTg0YjUtNDE5NS1hM2QyLTA2NDllYzFmOTJhNC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zg3OGVhNDhiLWFmMTEtNDgzMy04M2RjLTI3YmJmM2ZkYzc1YyIsIlRleHQiOiIoTGl1IGV0IGFsLiwgMjAxOSkiLCJXQUlWZXJzaW9uIjoiNi4xNC4wLjAifQ=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(Liu et al., 2019)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G2-2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3794" w:dyaOrig="2940">
                <v:shape id="_x0000_i1031" type="#_x0000_t75" style="width:123.8pt;height:95.85pt" o:ole="">
                  <v:imagedata r:id="rId16" o:title=""/>
                </v:shape>
                <o:OLEObject Type="Embed" ProgID="MDLDrawOLE.MDLDrawObject.1" ShapeID="_x0000_i1031" DrawAspect="Content" ObjectID="_1749026897" r:id="rId17"/>
              </w:objec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544.49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120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CK1ε: 926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1944" w:type="dxa"/>
            <w:tcBorders>
              <w:bottom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</w:rPr>
                <w:alias w:val="To edit, see citavi.com/edit"/>
                <w:tag w:val="CitaviPlaceholder#4a6d641d-fdbf-4017-b477-276676172fc0"/>
                <w:id w:val="-566496487"/>
                <w:placeholder>
                  <w:docPart w:val="0472F17B8E694C3CB7E44AC3DB82E04A"/>
                </w:placeholder>
              </w:sdt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BiMzQwYTQzLTU1ZTUtNGQ2MS04ZWJhLTA1NmM4ZGZiODliYy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zRhNmQ2NDFkLWZkYmYtNDAxNy1iNDc3LTI3NjY3NjE3MmZjMCIsIlRleHQiOiIoTGl1IGV0IGFsLiwgMjAxOSkiLCJXQUlWZXJzaW9uIjoiNi4xNC4wLjAifQ=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(Liu et al., 2019)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G2-3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F70003">
              <w:rPr>
                <w:rFonts w:cs="Times New Roman"/>
                <w:szCs w:val="24"/>
              </w:rPr>
              <w:object w:dxaOrig="3794" w:dyaOrig="2484">
                <v:shape id="_x0000_i1032" type="#_x0000_t75" style="width:123.8pt;height:81.15pt" o:ole="">
                  <v:imagedata r:id="rId18" o:title=""/>
                </v:shape>
                <o:OLEObject Type="Embed" ProgID="MDLDrawOLE.MDLDrawObject.1" ShapeID="_x0000_i1032" DrawAspect="Content" ObjectID="_1749026898" r:id="rId19"/>
              </w:objec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494.48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CK1δ: 240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CK1ε: 1.144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</w:rPr>
                <w:alias w:val="To edit, see citavi.com/edit"/>
                <w:tag w:val="CitaviPlaceholder#210153e8-77fc-4b84-992d-46ef7ac71493"/>
                <w:id w:val="1943346016"/>
                <w:placeholder>
                  <w:docPart w:val="0472F17B8E694C3CB7E44AC3DB82E04A"/>
                </w:placeholder>
              </w:sdtPr>
              <w:sdtContent>
                <w:r w:rsidRPr="00BA7C0E">
                  <w:rPr>
                    <w:rFonts w:eastAsia="Times New Roman" w:cs="Times New Roman"/>
                    <w:szCs w:val="24"/>
                  </w:rPr>
                  <w:fldChar w:fldCharType="begin"/>
                </w:r>
                <w:r w:rsidRPr="00BA7C0E">
                  <w:rPr>
                    <w:rFonts w:eastAsia="Times New Roman"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3NTM3OGUzLTAxYjktNDI5MS1iZjAyLTYyMGEzOWVkZDQwZi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zIxMDE1M2U4LTc3ZmMtNGI4NC05OTJkLTQ2ZWY3YWM3MTQ5MyIsIlRleHQiOiIoTGl1IGV0IGFsLiwgMjAxOSkiLCJXQUlWZXJzaW9uIjoiNi4xNC4wLjAifQ==}</w:instrTex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separate"/>
                </w:r>
                <w:r w:rsidRPr="00BA7C0E">
                  <w:rPr>
                    <w:rFonts w:eastAsia="Times New Roman" w:cs="Times New Roman"/>
                    <w:szCs w:val="24"/>
                  </w:rPr>
                  <w:t>(Liu et al., 2019)</w:t>
                </w:r>
                <w:r w:rsidRPr="00BA7C0E">
                  <w:rPr>
                    <w:rFonts w:eastAsia="Times New Roman"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lastRenderedPageBreak/>
              <w:t>G2-4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noProof/>
                <w:szCs w:val="24"/>
                <w:lang w:eastAsia="de-DE"/>
              </w:rPr>
            </w:pPr>
            <w:r w:rsidRPr="00F70003">
              <w:rPr>
                <w:rFonts w:cs="Times New Roman"/>
                <w:szCs w:val="24"/>
              </w:rPr>
              <w:object w:dxaOrig="3794" w:dyaOrig="2307">
                <v:shape id="_x0000_i1033" type="#_x0000_t75" style="width:123.8pt;height:75.65pt" o:ole="">
                  <v:imagedata r:id="rId20" o:title=""/>
                </v:shape>
                <o:OLEObject Type="Embed" ProgID="MDLDrawOLE.MDLDrawObject.1" ShapeID="_x0000_i1033" DrawAspect="Content" ObjectID="_1749026899" r:id="rId21"/>
              </w:objec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492.49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n-GB"/>
              </w:rPr>
            </w:pPr>
            <w:r w:rsidRPr="00BA7C0E">
              <w:rPr>
                <w:rFonts w:eastAsia="Times New Roman" w:cs="Times New Roman"/>
                <w:szCs w:val="24"/>
                <w:lang w:val="en-GB"/>
              </w:rPr>
              <w:t>CK1</w:t>
            </w:r>
            <w:r w:rsidRPr="00BA7C0E">
              <w:rPr>
                <w:rFonts w:eastAsia="Times New Roman" w:cs="Times New Roman"/>
                <w:szCs w:val="24"/>
              </w:rPr>
              <w:t>δ</w:t>
            </w:r>
            <w:r w:rsidRPr="00BA7C0E">
              <w:rPr>
                <w:rFonts w:eastAsia="Times New Roman" w:cs="Times New Roman"/>
                <w:szCs w:val="24"/>
                <w:lang w:val="en-GB"/>
              </w:rPr>
              <w:t> (TV1)</w:t>
            </w:r>
            <w:r w:rsidRPr="00BA7C0E">
              <w:rPr>
                <w:rFonts w:eastAsia="Times New Roman" w:cs="Times New Roman"/>
                <w:szCs w:val="24"/>
              </w:rPr>
              <w:t>: 970</w:t>
            </w:r>
            <w:r w:rsidRPr="00BA7C0E">
              <w:rPr>
                <w:rFonts w:eastAsia="Times New Roman" w:cs="Times New Roman"/>
                <w:szCs w:val="24"/>
                <w:lang w:val="en-GB"/>
              </w:rPr>
              <w:t> </w:t>
            </w:r>
            <w:proofErr w:type="spellStart"/>
            <w:r w:rsidRPr="00BA7C0E">
              <w:rPr>
                <w:rFonts w:eastAsia="Times New Roman" w:cs="Times New Roman"/>
                <w:szCs w:val="24"/>
                <w:lang w:val="en-GB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wt</w:t>
            </w:r>
            <w:r w:rsidRPr="00BA7C0E">
              <w:rPr>
                <w:rFonts w:eastAsia="Times New Roman" w:cs="Times New Roman"/>
                <w:szCs w:val="24"/>
              </w:rPr>
              <w:t xml:space="preserve">CK1ε: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nd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G2-5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noProof/>
                <w:szCs w:val="24"/>
                <w:lang w:eastAsia="de-DE"/>
              </w:rPr>
            </w:pPr>
            <w:r w:rsidRPr="00F70003">
              <w:rPr>
                <w:rFonts w:cs="Times New Roman"/>
                <w:szCs w:val="24"/>
              </w:rPr>
              <w:object w:dxaOrig="3794" w:dyaOrig="2048">
                <v:shape id="_x0000_i1034" type="#_x0000_t75" style="width:123.8pt;height:67.4pt" o:ole="">
                  <v:imagedata r:id="rId22" o:title=""/>
                </v:shape>
                <o:OLEObject Type="Embed" ProgID="MDLDrawOLE.MDLDrawObject.1" ShapeID="_x0000_i1034" DrawAspect="Content" ObjectID="_1749026900" r:id="rId23"/>
              </w:objec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492.49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 (TV1): 840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wt</w:t>
            </w:r>
            <w:r w:rsidRPr="00BA7C0E">
              <w:rPr>
                <w:rFonts w:eastAsia="Times New Roman" w:cs="Times New Roman"/>
                <w:szCs w:val="24"/>
              </w:rPr>
              <w:t xml:space="preserve">CK1ε: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nd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820FBC" w:rsidRPr="00C92A63" w:rsidTr="00DC19F5">
        <w:trPr>
          <w:trHeight w:val="78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G2-6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cs="Times New Roman"/>
                <w:noProof/>
                <w:szCs w:val="24"/>
                <w:lang w:eastAsia="de-DE"/>
              </w:rPr>
            </w:pPr>
            <w:r w:rsidRPr="00F70003">
              <w:rPr>
                <w:rFonts w:cs="Times New Roman"/>
                <w:szCs w:val="24"/>
              </w:rPr>
              <w:object w:dxaOrig="3794" w:dyaOrig="1973">
                <v:shape id="_x0000_i1035" type="#_x0000_t75" style="width:123.8pt;height:65.1pt" o:ole="">
                  <v:imagedata r:id="rId24" o:title=""/>
                </v:shape>
                <o:OLEObject Type="Embed" ProgID="MDLDrawOLE.MDLDrawObject.1" ShapeID="_x0000_i1035" DrawAspect="Content" ObjectID="_1749026901" r:id="rId25"/>
              </w:objec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492.49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CK1δ (TV1): 1400 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nM</w:t>
            </w:r>
            <w:proofErr w:type="spellEnd"/>
          </w:p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  <w:vertAlign w:val="superscript"/>
              </w:rPr>
              <w:t>wt</w:t>
            </w:r>
            <w:r w:rsidRPr="00BA7C0E">
              <w:rPr>
                <w:rFonts w:eastAsia="Times New Roman" w:cs="Times New Roman"/>
                <w:szCs w:val="24"/>
              </w:rPr>
              <w:t xml:space="preserve">CK1ε: </w:t>
            </w:r>
            <w:proofErr w:type="spellStart"/>
            <w:r w:rsidRPr="00BA7C0E">
              <w:rPr>
                <w:rFonts w:eastAsia="Times New Roman" w:cs="Times New Roman"/>
                <w:szCs w:val="24"/>
              </w:rPr>
              <w:t>nd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FBC" w:rsidRPr="00BA7C0E" w:rsidRDefault="00820FBC" w:rsidP="00DC19F5">
            <w:pPr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BA7C0E">
              <w:rPr>
                <w:rFonts w:eastAsia="Times New Roman" w:cs="Times New Roman"/>
                <w:szCs w:val="24"/>
              </w:rPr>
              <w:t>*</w:t>
            </w:r>
          </w:p>
        </w:tc>
      </w:tr>
    </w:tbl>
    <w:p w:rsidR="00820FBC" w:rsidRPr="00F70003" w:rsidRDefault="00820FBC" w:rsidP="00820FBC">
      <w:pPr>
        <w:spacing w:before="0" w:after="0"/>
        <w:jc w:val="both"/>
        <w:rPr>
          <w:rFonts w:cs="Times New Roman"/>
          <w:szCs w:val="24"/>
        </w:rPr>
      </w:pPr>
      <w:r w:rsidRPr="00F70003">
        <w:rPr>
          <w:rFonts w:cs="Times New Roman"/>
          <w:szCs w:val="24"/>
        </w:rPr>
        <w:t xml:space="preserve">*: Not published, </w:t>
      </w:r>
      <w:proofErr w:type="spellStart"/>
      <w:r w:rsidRPr="00F70003">
        <w:rPr>
          <w:rFonts w:cs="Times New Roman"/>
          <w:szCs w:val="24"/>
        </w:rPr>
        <w:t>nd</w:t>
      </w:r>
      <w:proofErr w:type="spellEnd"/>
      <w:r w:rsidRPr="00F70003">
        <w:rPr>
          <w:rFonts w:cs="Times New Roman"/>
          <w:szCs w:val="24"/>
        </w:rPr>
        <w:t>: not determined</w:t>
      </w:r>
    </w:p>
    <w:p w:rsidR="00820FBC" w:rsidRPr="00F70003" w:rsidRDefault="00820FBC" w:rsidP="00820FBC">
      <w:pPr>
        <w:spacing w:before="0" w:after="0"/>
        <w:jc w:val="both"/>
        <w:rPr>
          <w:rFonts w:cs="Times New Roman"/>
          <w:b/>
          <w:iCs/>
          <w:szCs w:val="24"/>
        </w:rPr>
      </w:pPr>
    </w:p>
    <w:p w:rsidR="00756521" w:rsidRPr="00820FBC" w:rsidRDefault="00756521" w:rsidP="00820FBC">
      <w:bookmarkStart w:id="2" w:name="_GoBack"/>
      <w:bookmarkEnd w:id="2"/>
    </w:p>
    <w:sectPr w:rsidR="00756521" w:rsidRPr="00820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453E92"/>
    <w:rsid w:val="00756521"/>
    <w:rsid w:val="008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72F17B8E694C3CB7E44AC3DB82E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71512-1E56-4E1E-B604-7A42FFAE134A}"/>
      </w:docPartPr>
      <w:docPartBody>
        <w:p w:rsidR="00000000" w:rsidRDefault="006349B6" w:rsidP="006349B6">
          <w:pPr>
            <w:pStyle w:val="0472F17B8E694C3CB7E44AC3DB82E04A"/>
          </w:pPr>
          <w:r w:rsidRPr="00E20B2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6"/>
    <w:rsid w:val="006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9B6"/>
    <w:rPr>
      <w:color w:val="808080"/>
    </w:rPr>
  </w:style>
  <w:style w:type="paragraph" w:customStyle="1" w:styleId="0472F17B8E694C3CB7E44AC3DB82E04A">
    <w:name w:val="0472F17B8E694C3CB7E44AC3DB82E04A"/>
    <w:rsid w:val="00634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10458</Words>
  <Characters>65886</Characters>
  <Application>Microsoft Office Word</Application>
  <DocSecurity>0</DocSecurity>
  <Lines>549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76192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2023-06-23T10:01:00Z</dcterms:created>
  <dcterms:modified xsi:type="dcterms:W3CDTF">2023-06-23T10:01:00Z</dcterms:modified>
</cp:coreProperties>
</file>