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80" w:rsidRDefault="00456480" w:rsidP="00456480">
      <w:pPr>
        <w:spacing w:before="0" w:after="0"/>
        <w:jc w:val="both"/>
      </w:pPr>
      <w:bookmarkStart w:id="0" w:name="_Ref119942335"/>
      <w:bookmarkStart w:id="1" w:name="_Ref128668292"/>
      <w:r>
        <w:rPr>
          <w:b/>
          <w:iCs/>
        </w:rPr>
        <w:t>Supplementary Table</w:t>
      </w:r>
      <w:r w:rsidRPr="00C92A63">
        <w:rPr>
          <w:b/>
          <w:iCs/>
        </w:rPr>
        <w:t xml:space="preserve"> </w:t>
      </w:r>
      <w:r w:rsidRPr="00C92A63">
        <w:rPr>
          <w:b/>
          <w:iCs/>
        </w:rPr>
        <w:fldChar w:fldCharType="begin"/>
      </w:r>
      <w:r w:rsidRPr="00C92A63">
        <w:rPr>
          <w:b/>
          <w:iCs/>
        </w:rPr>
        <w:instrText xml:space="preserve"> SEQ Table \* ARABIC </w:instrText>
      </w:r>
      <w:r w:rsidRPr="00C92A63">
        <w:rPr>
          <w:b/>
          <w:iCs/>
        </w:rPr>
        <w:fldChar w:fldCharType="separate"/>
      </w:r>
      <w:r>
        <w:rPr>
          <w:b/>
          <w:iCs/>
          <w:noProof/>
        </w:rPr>
        <w:t>6</w:t>
      </w:r>
      <w:r w:rsidRPr="00C92A63">
        <w:fldChar w:fldCharType="end"/>
      </w:r>
      <w:bookmarkEnd w:id="0"/>
      <w:r w:rsidRPr="00C92A63">
        <w:rPr>
          <w:b/>
          <w:iCs/>
        </w:rPr>
        <w:t>:</w:t>
      </w:r>
      <w:r w:rsidRPr="00C92A63">
        <w:rPr>
          <w:b/>
          <w:i/>
          <w:iCs/>
        </w:rPr>
        <w:t xml:space="preserve"> </w:t>
      </w:r>
      <w:r w:rsidRPr="00C92A63">
        <w:rPr>
          <w:b/>
          <w:bCs/>
        </w:rPr>
        <w:t xml:space="preserve">List of the inhibitors that </w:t>
      </w:r>
      <w:proofErr w:type="gramStart"/>
      <w:r w:rsidRPr="00C92A63">
        <w:rPr>
          <w:b/>
          <w:bCs/>
        </w:rPr>
        <w:t>were selected</w:t>
      </w:r>
      <w:proofErr w:type="gramEnd"/>
      <w:r w:rsidRPr="00C92A63">
        <w:rPr>
          <w:b/>
          <w:bCs/>
        </w:rPr>
        <w:t xml:space="preserve"> for the </w:t>
      </w:r>
      <w:r w:rsidRPr="00C92A63">
        <w:rPr>
          <w:b/>
          <w:bCs/>
          <w:i/>
          <w:iCs/>
        </w:rPr>
        <w:t>in vivo</w:t>
      </w:r>
      <w:r w:rsidRPr="00C92A63">
        <w:rPr>
          <w:b/>
          <w:bCs/>
        </w:rPr>
        <w:t xml:space="preserve"> screening of zebrafish embryonic development.</w:t>
      </w:r>
      <w:r w:rsidRPr="00C92A63">
        <w:rPr>
          <w:bCs/>
        </w:rPr>
        <w:t xml:space="preserve"> </w:t>
      </w:r>
      <w:r w:rsidRPr="00C92A63">
        <w:t xml:space="preserve">The compounds </w:t>
      </w:r>
      <w:proofErr w:type="gramStart"/>
      <w:r w:rsidRPr="00C92A63">
        <w:t>were selected</w:t>
      </w:r>
      <w:proofErr w:type="gramEnd"/>
      <w:r w:rsidRPr="00C92A63">
        <w:t xml:space="preserve"> based on their ability to inhibit CK1δ in </w:t>
      </w:r>
      <w:r w:rsidRPr="00C92A63">
        <w:rPr>
          <w:i/>
          <w:iCs/>
        </w:rPr>
        <w:t>in vitro</w:t>
      </w:r>
      <w:r w:rsidRPr="00C92A63">
        <w:t xml:space="preserve"> kinase assays. The initial IC</w:t>
      </w:r>
      <w:r w:rsidRPr="00C92A63">
        <w:rPr>
          <w:vertAlign w:val="subscript"/>
        </w:rPr>
        <w:t>50</w:t>
      </w:r>
      <w:r w:rsidRPr="00C92A63">
        <w:t xml:space="preserve">-values were determined prior to the establishment of the standardized </w:t>
      </w:r>
      <w:r w:rsidRPr="00C92A63">
        <w:rPr>
          <w:i/>
          <w:iCs/>
        </w:rPr>
        <w:t>in vitro</w:t>
      </w:r>
      <w:r w:rsidRPr="00C92A63">
        <w:t xml:space="preserve"> kinase assay protocol. The </w:t>
      </w:r>
      <w:r>
        <w:t>Supplementary Table</w:t>
      </w:r>
      <w:r w:rsidRPr="00C92A63">
        <w:t xml:space="preserve"> summarizes, whether the zebrafish embryos presented an abnormal phenotype upon inhibitor treatment. The inhibitors </w:t>
      </w:r>
      <w:proofErr w:type="gramStart"/>
      <w:r w:rsidRPr="00C92A63">
        <w:t>were added</w:t>
      </w:r>
      <w:proofErr w:type="gramEnd"/>
      <w:r w:rsidRPr="00C92A63">
        <w:t xml:space="preserve"> to the zebrafish medium in a concentration of 20 µM.</w:t>
      </w:r>
      <w:bookmarkEnd w:id="1"/>
    </w:p>
    <w:tbl>
      <w:tblPr>
        <w:tblStyle w:val="Tabellenraster4"/>
        <w:tblW w:w="9776" w:type="dxa"/>
        <w:tblLook w:val="04A0" w:firstRow="1" w:lastRow="0" w:firstColumn="1" w:lastColumn="0" w:noHBand="0" w:noVBand="1"/>
      </w:tblPr>
      <w:tblGrid>
        <w:gridCol w:w="1696"/>
        <w:gridCol w:w="4253"/>
        <w:gridCol w:w="3827"/>
      </w:tblGrid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</w:rPr>
            </w:pPr>
            <w:r w:rsidRPr="00BA7C0E">
              <w:rPr>
                <w:rFonts w:eastAsia="Times New Roman"/>
                <w:b/>
                <w:bCs/>
              </w:rPr>
              <w:t>Inhibitor</w:t>
            </w:r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</w:rPr>
            </w:pPr>
            <w:r w:rsidRPr="00BA7C0E">
              <w:rPr>
                <w:rFonts w:eastAsia="Times New Roman"/>
                <w:b/>
                <w:bCs/>
              </w:rPr>
              <w:t xml:space="preserve">Phenotypic changes (with severity) after treatment of zebrafish embryos with 20 µM inhibitor 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</w:rPr>
            </w:pPr>
            <w:r w:rsidRPr="00BA7C0E">
              <w:rPr>
                <w:rFonts w:eastAsia="Times New Roman"/>
                <w:b/>
                <w:bCs/>
              </w:rPr>
              <w:t>Phenotypic changes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 xml:space="preserve">G1-1 </w:t>
            </w:r>
            <w:sdt>
              <w:sdtPr>
                <w:rPr>
                  <w:rFonts w:eastAsia="Calibri"/>
                </w:rPr>
                <w:alias w:val="To edit, see citavi.com/edit"/>
                <w:tag w:val="CitaviPlaceholder#25d1c339-40ab-4f98-a926-7f4fee049944"/>
                <w:id w:val="160188380"/>
                <w:placeholder>
                  <w:docPart w:val="6284351D9FFD4F54AC7631A7300FB636"/>
                </w:placeholder>
              </w:sdtPr>
              <w:sdtContent>
                <w:r w:rsidRPr="00BA7C0E">
                  <w:rPr>
                    <w:rFonts w:eastAsia="Calibri"/>
                  </w:rPr>
                  <w:fldChar w:fldCharType="begin"/>
                </w:r>
                <w:r w:rsidRPr="00BA7C0E">
                  <w:rPr>
                    <w:rFonts w:eastAsia="Calibri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I2OGYwM2Q0LTBkNGMtNDMwMi1iYTAxLTg4NDk5ZDI4NDQxMiIsIlJhbmdlTGVuZ3RoIjoyNywiUmVmZXJlbmNlSWQiOiIyZTM2OTc0Yy1iMmU5LTRiMmItYTEyMC1mZTA4YjVjNDdjO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hbGJpbmEiLCJMYXN0TmFtZSI6IkdhcmPDrWEtUmV5ZXMiLCJQcm90ZWN0ZWQiOmZhbHNlLCJTZXgiOjAsIkNyZWF0ZWRCeSI6Il9MYXVyYSBNZWllciIsIkNyZWF0ZWRPbiI6IjIwMjEtMDctMDZUMTE6MTY6NDYiLCJNb2RpZmllZEJ5IjoiX0xhdXJhIE1laWVyIiwiSWQiOiIzOGI2MWMxMi01NTUzLTQ1MjctYWRjMS00NmYyM2NmY2YyZTIiLCJNb2RpZmllZE9uIjoiMjAyMS0wNy0wNlQxMToxNjo0Ni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Jqw7ZybiIsIkxhc3ROYW1lIjoiSmFuc2VuIiwiUHJvdGVjdGVkIjpmYWxzZSwiU2V4IjoyLCJDcmVhdGVkQnkiOiJfTGF1cmEgTWVpZXIiLCJDcmVhdGVkT24iOiIyMDIxLTEwLTI5VDA3OjIzOjIzIiwiTW9kaWZpZWRCeSI6Il9MYXVyYSBNZWllciIsIklkIjoiMDU4NzU0MmQtNzQ3ZS00MzE4LTk4ZWMtNGIxODRhZDEwM2VjIiwiTW9kaWZpZWRPbiI6IjIwMjEtMTAtMjlUMDc6MjM6MjMiLCJQcm9qZWN0Ijp7IiRyZWYiOiI4In19LHsiJGlkIjoiMTEiLCIkdHlwZSI6IlN3aXNzQWNhZGVtaWMuQ2l0YXZpLlBlcnNvbiwgU3dpc3NBY2FkZW1pYy5DaXRhdmkiLCJGaXJzdE5hbWUiOiJFYnJ1IiwiTGFzdE5hbWUiOiJLYXJhc3UiLCJQcm90ZWN0ZWQiOmZhbHNlLCJTZXgiOjAsIkNyZWF0ZWRCeSI6Il9MYXVyYSBNZWllciIsIkNyZWF0ZWRPbiI6IjIwMjEtMTAtMjlUMDc6MjM6MjMiLCJNb2RpZmllZEJ5IjoiX0xhdXJhIE1laWVyIiwiSWQiOiJkNTA5NjJhYi01ZDJiLTRmMzctYjNkMy1hMDI4NzA1ZDU2MzgiLCJNb2RpZmllZE9uIjoiMjAyMS0xMC0yOVQwNzoyMzoyMyIsIlByb2plY3QiOnsiJHJlZiI6IjgifX0seyIkaWQiOiIxMiIsIiR0eXBlIjoiU3dpc3NBY2FkZW1pYy5DaXRhdmkuUGVyc29uLCBTd2lzc0FjYWRlbWljLkNpdGF2aSIsIkZpcnN0TmFtZSI6IlRhbmphIiwiTGFzdE5hbWUiOiJHZWhyaW5nIiwiUHJvdGVjdGVkIjpmYWxzZSwiU2V4IjoxLCJDcmVhdGVkQnkiOiJfTGF1cmEgTWVpZXIiLCJDcmVhdGVkT24iOiIyMDIxLTEwLTI5VDA3OjIzOjIzIiwiTW9kaWZpZWRCeSI6Il9MYXVyYSBNZWllciIsIklkIjoiMmNjMmMzZWItZDZiOS00NWYzLWI2MmEtYTI1M2Y0NGNjOWVlIiwiTW9kaWZpZWRPbiI6IjIwMjEtMTAtMjlUMDc6MjM6MjMiLCJQcm9qZWN0Ijp7IiRyZWYiOiI4In19LHsiJGlkIjoiMTMiLCIkdHlwZSI6IlN3aXNzQWNhZGVtaWMuQ2l0YXZpLlBlcnNvbiwgU3dpc3NBY2FkZW1pYy5DaXRhdmkiLCJGaXJzdE5hbWUiOiJKb2hhbm4iLCJMYXN0TmFtZSI6IkxlYmFuIiwiUHJvdGVjdGVkIjpmYWxzZSwiU2V4IjoyLCJDcmVhdGVkQnkiOiJfTGF1cmEgTWVpZXIiLCJDcmVhdGVkT24iOiIyMDIxLTEwLTI4VDEzOjQxOjA5IiwiTW9kaWZpZWRCeSI6Il9MYXVyYSBNZWllciIsIklkIjoiNmJiMGQ4MGMtNzA4Mi00ZGUxLTlhYjAtMTljMDg2M2QxYjY5IiwiTW9kaWZpZWRPbiI6IjIwMjEtMTAtMjhUMTM6NDE6MDkiLCJQcm9qZWN0Ijp7IiRyZWYiOiI4In19LHsiJGlkIjoiMTQiLCIkdHlwZSI6IlN3aXNzQWNhZGVtaWMuQ2l0YXZpLlBlcnNvbiwgU3dpc3NBY2FkZW1pYy5DaXRhdmkiLCJGaXJzdE5hbWUiOiJEb3JpcyIsIkxhc3ROYW1lIjoiSGVubmUtQnJ1bnMiLCJQcm90ZWN0ZWQiOmZhbHNlLCJTZXgiOjEsIkNyZWF0ZWRCeSI6Il9MYXVyYSBNZWllciIsIkNyZWF0ZWRPbiI6IjIwMjEtMDgtMzBUMTA6NDM6NDkiLCJNb2RpZmllZEJ5IjoiX0xhdXJhIE1laWVyIiwiSWQiOiIzMWJhYjRhOC1kYmM0LTQ3MTUtOTk1MS0zYWY3NWUyMzlmZTkiLCJNb2RpZmllZE9uIjoiMjAyMS0wOC0zMFQxMDo0Mzo0OSIsIlByb2plY3QiOnsiJHJlZiI6IjgifX0seyIkaWQiOiIxNSIsIiR0eXBlIjoiU3dpc3NBY2FkZW1pYy5DaXRhdmkuUGVyc29uLCBTd2lzc0FjYWRlbWljLkNpdGF2aSIsIkZpcnN0TmFtZSI6IkNocmlzdGlhbiIsIkxhc3ROYW1lIjoiUGljaGxvIiwiUHJvdGVjdGVkIjpmYWxzZSwiU2V4IjoyLCJDcmVhdGVkQnkiOiJfTGF1cmEgTWVpZXIiLCJDcmVhdGVkT24iOiIyMDIxLTEwLTI5VDA3OjIzOjIzIiwiTW9kaWZpZWRCeSI6Il9MYXVyYSBNZWllciIsIklkIjoiODIyMDY2MWYtZjIyYy00MzhhLWEwZTctM2Y0MDk2MDMzMTM5IiwiTW9kaWZpZWRPbiI6IjIwMjEtMTAtMjlUMDc6MjM6MjMiLCJQcm9qZWN0Ijp7IiRyZWYiOiI4In19LHsiJGlkIjoiMTYiLCIkdHlwZSI6IlN3aXNzQWNhZGVtaWMuQ2l0YXZpLlBlcnNvbiwgU3dpc3NBY2FkZW1pYy5DaXRhdmkiLCJGaXJzdE5hbWUiOiJFbGVuYSIsIkxhc3ROYW1lIjoiQnJ1bnN0ZWluIiwiUHJvdGVjdGVkIjpmYWxzZSwiU2V4IjoxLCJDcmVhdGVkQnkiOiJfTGF1cmEgTWVpZXIiLCJDcmVhdGVkT24iOiIyMDIxLTEwLTI5VDA3OjIzOjIzIiwiTW9kaWZpZWRCeSI6Il9MYXVyYSBNZWllciIsIklkIjoiYTQyMTZiYzktOGI0Yy00OGViLWJhMmItY2MwNmNhNjA5NGM5IiwiTW9kaWZpZWRPbiI6IjIwMjEtMTAtMjlUMDc6MjM6MjMiLCJQcm9qZWN0Ijp7IiRyZWYiOiI4In19LHsiJGlkIjoiMTciLCIkdHlwZSI6IlN3aXNzQWNhZGVtaWMuQ2l0YXZpLlBlcnNvbiwgU3dpc3NBY2FkZW1pYy5DaXRhdmkiLCJGaXJzdE5hbWUiOiJVbHJpY2giLCJMYXN0TmFtZSI6IkJhdW1hbm4iLCJQcm90ZWN0ZWQiOmZhbHNlLCJTZXgiOjIsIkNyZWF0ZWRCeSI6Il9MYXVyYSBNZWllciIsIkNyZWF0ZWRPbiI6IjIwMjEtMDgtMjZUMTA6NTU6MjkiLCJNb2RpZmllZEJ5IjoiX0xhdXJhIE1laWVyIiwiSWQiOiJiYzE3OTU5ZC0yMTJjLTQ4ZGItODkzMC00MTg0MTY3OWM4N2MiLCJNb2RpZmllZE9uIjoiMjAyMS0wOC0yNlQxMDo1NToyOSIsIlByb2plY3QiOnsiJHJlZiI6IjgifX0seyIkaWQiOiIxOCIsIiR0eXBlIjoiU3dpc3NBY2FkZW1pYy5DaXRhdmkuUGVyc29uLCBTd2lzc0FjYWRlbWljLkNpdGF2aSIsIkZpcnN0TmFtZSI6IkZhYmlhbiIsIkxhc3ROYW1lIjoiV2Vzc2VsZXIiLCJQcm90ZWN0ZWQiOmZhbHNlLCJTZXgiOjIsIkNyZWF0ZWRCeSI6Il9MYXVyYSBNZWllciIsIkNyZWF0ZWRPbiI6IjIwMjEtMTAtMjlUMDc6MjM6MjMiLCJNb2RpZmllZEJ5IjoiX0xhdXJhIE1laWVyIiwiSWQiOiI3YjcwYzdmNy01OTNlLTQ5MDQtYjRmMC0wZDJjNmZjMmQ4YWUiLCJNb2RpZmllZE9uIjoiMjAyMS0xMC0yOVQwNzoyMzoyMyIsIlByb2plY3QiOnsiJHJlZiI6IjgifX0seyIkaWQiOiIxOSIsIiR0eXBlIjoiU3dpc3NBY2FkZW1pYy5DaXRhdmkuUGVyc29uLCBTd2lzc0FjYWRlbWljLkNpdGF2aSIsIkZpcnN0TmFtZSI6IkJlcm5kIiwiTGFzdE5hbWUiOiJSYXRobWVyIiwiUHJvdGVjdGVkIjpmYWxzZSwiU2V4IjoyLCJDcmVhdGVkQnkiOiJfTGF1cmEgTWVpZXIiLCJDcmVhdGVkT24iOiIyMDIxLTEwLTI5VDA3OjIzOjIzIiwiTW9kaWZpZWRCeSI6Il9MYXVyYSBNZWllciIsIklkIjoiZTZlYzEzYTMtZGIzYS00NzY2LTg0MTQtNTE2OTRhOGFiOGEwIiwiTW9kaWZpZWRPbiI6IjIwMjEtMTAtMjlUMDc6MjM6MjMiLCJQcm9qZWN0Ijp7IiRyZWYiOiI4In19LHsiJGlkIjoiMjAiLCIkdHlwZSI6IlN3aXNzQWNhZGVtaWMuQ2l0YXZpLlBlcnNvbiwgU3dpc3NBY2FkZW1pYy5DaXRhdmkiLCJGaXJzdE5hbWUiOiJEZW5uaXMiLCJMYXN0TmFtZSI6IlNjaGFkZSIsIlByb3RlY3RlZCI6ZmFsc2UsIlNleCI6MiwiQ3JlYXRlZEJ5IjoiX0xhdXJhIE1laWVyIiwiQ3JlYXRlZE9uIjoiMjAyMS0xMC0yOVQwNzoyMzoyMyIsIk1vZGlmaWVkQnkiOiJfTGF1cmEgTWVpZXIiLCJJZCI6ImNmZmRkNTJlLWEwOWEtNDRjYi1hNzgzLTU5YTFlMTNiODhjYSIsIk1vZGlmaWVkT24iOiIyMDIxLTEwLTI5VDA3OjIzOjIzIiwiUHJvamVjdCI6eyIkcmVmIjoiOCJ9fSx7IiRpZCI6IjIxIiwiJHR5cGUiOiJTd2lzc0FjYWRlbWljLkNpdGF2aS5QZXJzb24sIFN3aXNzQWNhZGVtaWMuQ2l0YXZpIiwiRmlyc3ROYW1lIjoiQ2hyaXN0aWFuIiwiTGFzdE5hbWUiOiJQZWlmZXIiLCJQcm90ZWN0ZWQiOmZhbHNlLCJTZXgiOjIsIkNyZWF0ZWRCeSI6Il9MYXVyYSBNZWllciIsIkNyZWF0ZWRPbiI6IjIwMjEtMDctMDZUMTE6MTY6NDYiLCJNb2RpZmllZEJ5IjoiX0xhdXJhIE1laWVyIiwiSWQiOiIzZTEwZjlkOS0zM2I4LTRjMjctYTQ1My1mYmQ2NjkxYWE1NWMiLCJNb2RpZmllZE9uIjoiMjAyMS0wNy0wNlQxMToxNjo0NiIsIlByb2plY3QiOnsiJHJlZiI6IjgifX0seyIkaWQiOiIyMiIsIiR0eXBlIjoiU3dpc3NBY2FkZW1pYy5DaXRhdmkuUGVyc29uLCBTd2lzc0FjYWRlbWljLkNpdGF2aSIsIkZpcnN0TmFtZSI6IlV3ZSIsIkxhc3ROYW1lIjoiS25pcHBzY2hpbGQiLCJQcm90ZWN0ZWQiOmZhbHNlLCJTZXgiOjIsIkNyZWF0ZWRCeSI6Il9MYXVyYSBNZWllciIsIkNyZWF0ZWRPbiI6IjIwMjEtMDctMDZUMTE6MTY6NDYiLCJNb2RpZmllZEJ5IjoiX0xhdXJhIE1laWVyIiwiSWQiOiJiZjExYzlmNC03Zjg5LTQ4M2QtOGY0Yy1jM2ZmNDJkY2I4ZTUiLCJNb2RpZmllZE9uIjoiMjAyMS0wNy0wNlQxMToxNjo0NiIsIlByb2plY3QiOnsiJHJlZiI6IjgifX1dLCJDaXRhdGlvbktleVVwZGF0ZVR5cGUiOjAsIkNvbGxhYm9yYXRvcnMiOltdLCJEYXRlMiI6IjAxLjA1LjIwMTgiLCJEb2kiOiIxMC4xMDIxL2Fjcy5qbWVkY2hlbS44YjAwMDk1IiwiRWRpdG9ycyI6W10sIkV2YWx1YXRpb25Db21wbGV4aXR5IjowLCJFdmFsdWF0aW9uU291cmNlVGV4dEZvcm1hdCI6MCwiR3JvdXBzIjpbXSwiSGFzTGFiZWwxIjpmYWxzZSwiSGFzTGFiZWwyIjpmYWxzZSwiS2V5d29yZHMiOltdLCJMYW5ndWFnZSI6ImVuZyIsIkxhbmd1YWdlQ29kZSI6ImVuIiwiTG9jYXRpb25zIjpb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jEvYWNzLmptZWRjaGVtLjhiMDAwOTUiLCJVcmlTdHJpbmciOiJodHRwczovL2RvaS5vcmcvMTAuMTAyMS9hY3Muam1lZGNoZW0uOGIwMDA5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A3OjIzOjIzIiwiTW9kaWZpZWRCeSI6Il9MYXVyYSBNZWllciIsIklkIjoiYjYyNTgwMDUtM2ZhZi00ZTViLWFiZTItMjQwNWExNjA0MmNiIiwiTW9kaWZpZWRPbiI6IjIwMjEtMTAtMjlUMDc6MjM6Mj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yOTYzMDM2NiIsIlVyaVN0cmluZyI6Imh0dHA6Ly93d3cubmNiaS5ubG0ubmloLmdvdi9wdWJtZWQvMjk2MzAzNjY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xhdXJhIE1laWVyIiwiQ3JlYXRlZE9uIjoiMjAyMS0xMC0yOVQwNzoyMzoyMyIsIk1vZGlmaWVkQnkiOiJfTGF1cmEgTWVpZXIiLCJJZCI6IjIzOTY0YzQ2LWI1NjctNGYyZS1hMDI2LWU5MjVkZDg5ODQ3YSIsIk1vZGlmaWVkT24iOiIyMDIxLTEwLTI5VDA3OjIzOjIzIiwiUHJvamVjdCI6eyIkcmVmIjoiOCJ9fV0sIk51bWJlciI6IjkiLCJPcmdhbml6YXRpb25zIjpbXSwiT3RoZXJzSW52b2x2ZWQiOltdLCJQYWdlUmFuZ2UiOiI8c3A+XHJcbiAgPG4+NDA4Nzwvbj5cclxuICA8aW4+dHJ1ZTwvaW4+XHJcbiAgPG9zPjQwODc8L29zPlxyXG4gIDxwcz40MDg3PC9wcz5cclxuPC9zcD5cclxuPGVwPlxyXG4gIDxuPjQxMDI8L24+XHJcbiAgPGluPnRydWU8L2luPlxyXG4gIDxvcz40MTAyPC9vcz5cclxuICA8cHM+NDEwMjwvcHM+XHJcbjwvZXA+XHJcbjxvcz40MDg3LTQxMDI8L29zPiIsIlBlcmlvZGljYWwiOnsiJGlkIjoiMjkiLCIkdHlwZSI6IlN3aXNzQWNhZGVtaWMuQ2l0YXZpLlBlcmlvZGljYWwsIFN3aXNzQWNhZGVtaWMuQ2l0YXZpIiwiRWlzc24iOiIxNTIwLTQ4MDQiLCJOYW1lIjoiSm91cm5hbCBvZiBtZWRpY2luYWwgY2hlbWlzdHJ5IiwiUGFnaW5hdGlvbiI6MCwiUHJvdGVjdGVkIjpmYWxzZSwiVXNlckFiYnJldmlhdGlvbjEiOiJKIE1lZCBDaGVtIiwiQ3JlYXRlZEJ5IjoiX0xhdXJhIE1laWVyIiwiQ3JlYXRlZE9uIjoiMjAyMS0xMC0yOFQxMjoxNToxMSIsIk1vZGlmaWVkQnkiOiJfTGF1cmEgTWVpZXIiLCJJZCI6ImI4N2Q4MjQ0LTZiNDUtNDUxYy04MjQ1LWI3ZmZiYmUxN2Y0YyIsIk1vZGlmaWVkT24iOiIyMDIxLTEwLTI4VDEyOjE1OjExIiwiUHJvamVjdCI6eyIkcmVmIjoiOCJ9fSwiUHVibGlzaGVycyI6W10sIlB1Yk1lZElkIjoiMjk2MzAzNjYiLCJRdW90YXRpb25zIjpbXSwiUmF0aW5nIjowLCJSZWZlcmVuY2VUeXBlIjoiSm91cm5hbEFydGljbGUiLCJTaG9ydFRpdGxlIjoiR2FyY8OtYS1SZXllcywgV2l0dCBldCBhbC4gMjAxOCDigJMgRGlzY292ZXJ5IG9mIEluaGliaXRvciBvZiBXbnQiLCJTaG9ydFRpdGxlVXBkYXRlVHlwZSI6MCwiU291cmNlT2ZCaWJsaW9ncmFwaGljSW5mb3JtYXRpb24iOiJQdWJNZWQiLCJTdGF0aWNJZHMiOlsiZWViMDBjMDAtYjE4Ny00NzMzLWFiMmItNDkwMmU0YzBjMzJkIl0sIlRhYmxlT2ZDb250ZW50c0NvbXBsZXhpdHkiOjAsIlRhYmxlT2ZDb250ZW50c1NvdXJjZVRleHRGb3JtYXQiOjAsIlRhc2tzIjpbXSwiVGl0bGUiOiJEaXNjb3Zlcnkgb2YgSW5oaWJpdG9yIG9mIFdudCBQcm9kdWN0aW9uIDIgKElXUC0yKSBhbmQgUmVsYXRlZCBDb21wb3VuZHMgQXMgU2VsZWN0aXZlIEFUUC1Db21wZXRpdGl2ZSBJbmhpYml0b3JzIG9mIENhc2VpbiBLaW5hc2UgMSAoQ0sxKSDOtC/OtSIsIlRyYW5zbGF0b3JzIjpbXSwiVm9sdW1lIjoiNjEiLCJZZWFyIjoiMjAxOCIsIlllYXJSZXNvbHZlZCI6IjIwMTgiLCJDcmVhdGVkQnkiOiJfTGF1cmEgTWVpZXIiLCJDcmVhdGVkT24iOiIyMDIxLTEwLTI5VDA3OjIzOjIzIiwiTW9kaWZpZWRCeSI6Il9KYW5hIiwiSWQiOiIyZTM2OTc0Yy1iMmU5LTRiMmItYTEyMC1mZTA4YjVjNDdjODAiLCJNb2RpZmllZE9uIjoiMjAyMy0wNi0xNFQxMTowNjowOCIsIlByb2plY3QiOnsiJHJlZiI6IjgifX0sIlVzZU51bWJlcmluZ1R5cGVPZlBhcmVudERvY3VtZW50IjpmYWxzZX1dLCJGb3JtYXR0ZWRUZXh0Ijp7IiRpZCI6IjMwIiwiQ291bnQiOjEsIlRleHRVbml0cyI6W3siJGlkIjoiMzEiLCJGb250U3R5bGUiOnsiJGlkIjoiMzIiLCJOZXV0cmFsIjp0cnVlfSwiUmVhZGluZ09yZGVyIjoxLCJUZXh0IjoiKEdhcmPDrWEtUmV5ZXMgZXQgYWwuLCAyMDE4KSJ9XX0sIlRhZyI6IkNpdGF2aVBsYWNlaG9sZGVyIzI1ZDFjMzM5LTQwYWItNGY5OC1hOTI2LTdmNGZlZTA0OTk0NCIsIlRleHQiOiIoR2FyY8OtYS1SZXllcyBldCBhbC4sIDIwMTgpIiwiV0FJVmVyc2lvbiI6IjYuMTQuMC4wIn0=}</w:instrText>
                </w:r>
                <w:r w:rsidRPr="00BA7C0E">
                  <w:rPr>
                    <w:rFonts w:eastAsia="Calibri"/>
                  </w:rPr>
                  <w:fldChar w:fldCharType="separate"/>
                </w:r>
                <w:r w:rsidRPr="00BA7C0E">
                  <w:rPr>
                    <w:rFonts w:eastAsia="Calibri"/>
                  </w:rPr>
                  <w:t>(García-Reyes et al., 2018)</w:t>
                </w:r>
                <w:r w:rsidRPr="00BA7C0E">
                  <w:rPr>
                    <w:rFonts w:eastAsia="Calibri"/>
                  </w:rPr>
                  <w:fldChar w:fldCharType="end"/>
                </w:r>
              </w:sdtContent>
            </w:sdt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Yes (mild)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Mild bradycardia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 xml:space="preserve">G1-2 </w:t>
            </w:r>
            <w:r w:rsidRPr="00BA7C0E">
              <w:rPr>
                <w:rFonts w:eastAsia="Calibri"/>
              </w:rPr>
              <w:fldChar w:fldCharType="begin"/>
            </w:r>
            <w:r w:rsidRPr="00BA7C0E">
              <w:rPr>
                <w:rFonts w:eastAsia="Calibri"/>
              </w:rPr>
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NjNjdiMjAwLTg2NzItNGNkZS05MGVmLWYwYjIwNzAwYTY4MCIsIlJhbmdlTGVuZ3RoIjoyNiwiUmVmZXJlbmNlSWQiOiIyZTM2OTc0Yy1iMmU5LTRiMmItYTEyMC1mZTA4YjVjNDdjO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hbGJpbmEiLCJMYXN0TmFtZSI6IkdhcmPDrWEtUmV5ZXMiLCJQcm90ZWN0ZWQiOmZhbHNlLCJTZXgiOjAsIkNyZWF0ZWRCeSI6Il9MYXVyYSBNZWllciIsIkNyZWF0ZWRPbiI6IjIwMjEtMDctMDZUMTE6MTY6NDYiLCJNb2RpZmllZEJ5IjoiX0xhdXJhIE1laWVyIiwiSWQiOiIzOGI2MWMxMi01NTUzLTQ1MjctYWRjMS00NmYyM2NmY2YyZTIiLCJNb2RpZmllZE9uIjoiMjAyMS0wNy0wNlQxMToxNjo0Ni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Jqw7ZybiIsIkxhc3ROYW1lIjoiSmFuc2VuIiwiUHJvdGVjdGVkIjpmYWxzZSwiU2V4IjoyLCJDcmVhdGVkQnkiOiJfTGF1cmEgTWVpZXIiLCJDcmVhdGVkT24iOiIyMDIxLTEwLTI5VDA3OjIzOjIzIiwiTW9kaWZpZWRCeSI6Il9MYXVyYSBNZWllciIsIklkIjoiMDU4NzU0MmQtNzQ3ZS00MzE4LTk4ZWMtNGIxODRhZDEwM2VjIiwiTW9kaWZpZWRPbiI6IjIwMjEtMTAtMjlUMDc6MjM6MjMiLCJQcm9qZWN0Ijp7IiRyZWYiOiI4In19LHsiJGlkIjoiMTEiLCIkdHlwZSI6IlN3aXNzQWNhZGVtaWMuQ2l0YXZpLlBlcnNvbiwgU3dpc3NBY2FkZW1pYy5DaXRhdmkiLCJGaXJzdE5hbWUiOiJFYnJ1IiwiTGFzdE5hbWUiOiJLYXJhc3UiLCJQcm90ZWN0ZWQiOmZhbHNlLCJTZXgiOjAsIkNyZWF0ZWRCeSI6Il9MYXVyYSBNZWllciIsIkNyZWF0ZWRPbiI6IjIwMjEtMTAtMjlUMDc6MjM6MjMiLCJNb2RpZmllZEJ5IjoiX0xhdXJhIE1laWVyIiwiSWQiOiJkNTA5NjJhYi01ZDJiLTRmMzctYjNkMy1hMDI4NzA1ZDU2MzgiLCJNb2RpZmllZE9uIjoiMjAyMS0xMC0yOVQwNzoyMzoyMyIsIlByb2plY3QiOnsiJHJlZiI6IjgifX0seyIkaWQiOiIxMiIsIiR0eXBlIjoiU3dpc3NBY2FkZW1pYy5DaXRhdmkuUGVyc29uLCBTd2lzc0FjYWRlbWljLkNpdGF2aSIsIkZpcnN0TmFtZSI6IlRhbmphIiwiTGFzdE5hbWUiOiJHZWhyaW5nIiwiUHJvdGVjdGVkIjpmYWxzZSwiU2V4IjoxLCJDcmVhdGVkQnkiOiJfTGF1cmEgTWVpZXIiLCJDcmVhdGVkT24iOiIyMDIxLTEwLTI5VDA3OjIzOjIzIiwiTW9kaWZpZWRCeSI6Il9MYXVyYSBNZWllciIsIklkIjoiMmNjMmMzZWItZDZiOS00NWYzLWI2MmEtYTI1M2Y0NGNjOWVlIiwiTW9kaWZpZWRPbiI6IjIwMjEtMTAtMjlUMDc6MjM6MjMiLCJQcm9qZWN0Ijp7IiRyZWYiOiI4In19LHsiJGlkIjoiMTMiLCIkdHlwZSI6IlN3aXNzQWNhZGVtaWMuQ2l0YXZpLlBlcnNvbiwgU3dpc3NBY2FkZW1pYy5DaXRhdmkiLCJGaXJzdE5hbWUiOiJKb2hhbm4iLCJMYXN0TmFtZSI6IkxlYmFuIiwiUHJvdGVjdGVkIjpmYWxzZSwiU2V4IjoyLCJDcmVhdGVkQnkiOiJfTGF1cmEgTWVpZXIiLCJDcmVhdGVkT24iOiIyMDIxLTEwLTI4VDEzOjQxOjA5IiwiTW9kaWZpZWRCeSI6Il9MYXVyYSBNZWllciIsIklkIjoiNmJiMGQ4MGMtNzA4Mi00ZGUxLTlhYjAtMTljMDg2M2QxYjY5IiwiTW9kaWZpZWRPbiI6IjIwMjEtMTAtMjhUMTM6NDE6MDkiLCJQcm9qZWN0Ijp7IiRyZWYiOiI4In19LHsiJGlkIjoiMTQiLCIkdHlwZSI6IlN3aXNzQWNhZGVtaWMuQ2l0YXZpLlBlcnNvbiwgU3dpc3NBY2FkZW1pYy5DaXRhdmkiLCJGaXJzdE5hbWUiOiJEb3JpcyIsIkxhc3ROYW1lIjoiSGVubmUtQnJ1bnMiLCJQcm90ZWN0ZWQiOmZhbHNlLCJTZXgiOjEsIkNyZWF0ZWRCeSI6Il9MYXVyYSBNZWllciIsIkNyZWF0ZWRPbiI6IjIwMjEtMDgtMzBUMTA6NDM6NDkiLCJNb2RpZmllZEJ5IjoiX0xhdXJhIE1laWVyIiwiSWQiOiIzMWJhYjRhOC1kYmM0LTQ3MTUtOTk1MS0zYWY3NWUyMzlmZTkiLCJNb2RpZmllZE9uIjoiMjAyMS0wOC0zMFQxMDo0Mzo0OSIsIlByb2plY3QiOnsiJHJlZiI6IjgifX0seyIkaWQiOiIxNSIsIiR0eXBlIjoiU3dpc3NBY2FkZW1pYy5DaXRhdmkuUGVyc29uLCBTd2lzc0FjYWRlbWljLkNpdGF2aSIsIkZpcnN0TmFtZSI6IkNocmlzdGlhbiIsIkxhc3ROYW1lIjoiUGljaGxvIiwiUHJvdGVjdGVkIjpmYWxzZSwiU2V4IjoyLCJDcmVhdGVkQnkiOiJfTGF1cmEgTWVpZXIiLCJDcmVhdGVkT24iOiIyMDIxLTEwLTI5VDA3OjIzOjIzIiwiTW9kaWZpZWRCeSI6Il9MYXVyYSBNZWllciIsIklkIjoiODIyMDY2MWYtZjIyYy00MzhhLWEwZTctM2Y0MDk2MDMzMTM5IiwiTW9kaWZpZWRPbiI6IjIwMjEtMTAtMjlUMDc6MjM6MjMiLCJQcm9qZWN0Ijp7IiRyZWYiOiI4In19LHsiJGlkIjoiMTYiLCIkdHlwZSI6IlN3aXNzQWNhZGVtaWMuQ2l0YXZpLlBlcnNvbiwgU3dpc3NBY2FkZW1pYy5DaXRhdmkiLCJGaXJzdE5hbWUiOiJFbGVuYSIsIkxhc3ROYW1lIjoiQnJ1bnN0ZWluIiwiUHJvdGVjdGVkIjpmYWxzZSwiU2V4IjoxLCJDcmVhdGVkQnkiOiJfTGF1cmEgTWVpZXIiLCJDcmVhdGVkT24iOiIyMDIxLTEwLTI5VDA3OjIzOjIzIiwiTW9kaWZpZWRCeSI6Il9MYXVyYSBNZWllciIsIklkIjoiYTQyMTZiYzktOGI0Yy00OGViLWJhMmItY2MwNmNhNjA5NGM5IiwiTW9kaWZpZWRPbiI6IjIwMjEtMTAtMjlUMDc6MjM6MjMiLCJQcm9qZWN0Ijp7IiRyZWYiOiI4In19LHsiJGlkIjoiMTciLCIkdHlwZSI6IlN3aXNzQWNhZGVtaWMuQ2l0YXZpLlBlcnNvbiwgU3dpc3NBY2FkZW1pYy5DaXRhdmkiLCJGaXJzdE5hbWUiOiJVbHJpY2giLCJMYXN0TmFtZSI6IkJhdW1hbm4iLCJQcm90ZWN0ZWQiOmZhbHNlLCJTZXgiOjIsIkNyZWF0ZWRCeSI6Il9MYXVyYSBNZWllciIsIkNyZWF0ZWRPbiI6IjIwMjEtMDgtMjZUMTA6NTU6MjkiLCJNb2RpZmllZEJ5IjoiX0xhdXJhIE1laWVyIiwiSWQiOiJiYzE3OTU5ZC0yMTJjLTQ4ZGItODkzMC00MTg0MTY3OWM4N2MiLCJNb2RpZmllZE9uIjoiMjAyMS0wOC0yNlQxMDo1NToyOSIsIlByb2plY3QiOnsiJHJlZiI6IjgifX0seyIkaWQiOiIxOCIsIiR0eXBlIjoiU3dpc3NBY2FkZW1pYy5DaXRhdmkuUGVyc29uLCBTd2lzc0FjYWRlbWljLkNpdGF2aSIsIkZpcnN0TmFtZSI6IkZhYmlhbiIsIkxhc3ROYW1lIjoiV2Vzc2VsZXIiLCJQcm90ZWN0ZWQiOmZhbHNlLCJTZXgiOjIsIkNyZWF0ZWRCeSI6Il9MYXVyYSBNZWllciIsIkNyZWF0ZWRPbiI6IjIwMjEtMTAtMjlUMDc6MjM6MjMiLCJNb2RpZmllZEJ5IjoiX0xhdXJhIE1laWVyIiwiSWQiOiI3YjcwYzdmNy01OTNlLTQ5MDQtYjRmMC0wZDJjNmZjMmQ4YWUiLCJNb2RpZmllZE9uIjoiMjAyMS0xMC0yOVQwNzoyMzoyMyIsIlByb2plY3QiOnsiJHJlZiI6IjgifX0seyIkaWQiOiIxOSIsIiR0eXBlIjoiU3dpc3NBY2FkZW1pYy5DaXRhdmkuUGVyc29uLCBTd2lzc0FjYWRlbWljLkNpdGF2aSIsIkZpcnN0TmFtZSI6IkJlcm5kIiwiTGFzdE5hbWUiOiJSYXRobWVyIiwiUHJvdGVjdGVkIjpmYWxzZSwiU2V4IjoyLCJDcmVhdGVkQnkiOiJfTGF1cmEgTWVpZXIiLCJDcmVhdGVkT24iOiIyMDIxLTEwLTI5VDA3OjIzOjIzIiwiTW9kaWZpZWRCeSI6Il9MYXVyYSBNZWllciIsIklkIjoiZTZlYzEzYTMtZGIzYS00NzY2LTg0MTQtNTE2OTRhOGFiOGEwIiwiTW9kaWZpZWRPbiI6IjIwMjEtMTAtMjlUMDc6MjM6MjMiLCJQcm9qZWN0Ijp7IiRyZWYiOiI4In19LHsiJGlkIjoiMjAiLCIkdHlwZSI6IlN3aXNzQWNhZGVtaWMuQ2l0YXZpLlBlcnNvbiwgU3dpc3NBY2FkZW1pYy5DaXRhdmkiLCJGaXJzdE5hbWUiOiJEZW5uaXMiLCJMYXN0TmFtZSI6IlNjaGFkZSIsIlByb3RlY3RlZCI6ZmFsc2UsIlNleCI6MiwiQ3JlYXRlZEJ5IjoiX0xhdXJhIE1laWVyIiwiQ3JlYXRlZE9uIjoiMjAyMS0xMC0yOVQwNzoyMzoyMyIsIk1vZGlmaWVkQnkiOiJfTGF1cmEgTWVpZXIiLCJJZCI6ImNmZmRkNTJlLWEwOWEtNDRjYi1hNzgzLTU5YTFlMTNiODhjYSIsIk1vZGlmaWVkT24iOiIyMDIxLTEwLTI5VDA3OjIzOjIzIiwiUHJvamVjdCI6eyIkcmVmIjoiOCJ9fSx7IiRpZCI6IjIxIiwiJHR5cGUiOiJTd2lzc0FjYWRlbWljLkNpdGF2aS5QZXJzb24sIFN3aXNzQWNhZGVtaWMuQ2l0YXZpIiwiRmlyc3ROYW1lIjoiQ2hyaXN0aWFuIiwiTGFzdE5hbWUiOiJQZWlmZXIiLCJQcm90ZWN0ZWQiOmZhbHNlLCJTZXgiOjIsIkNyZWF0ZWRCeSI6Il9MYXVyYSBNZWllciIsIkNyZWF0ZWRPbiI6IjIwMjEtMDctMDZUMTE6MTY6NDYiLCJNb2RpZmllZEJ5IjoiX0xhdXJhIE1laWVyIiwiSWQiOiIzZTEwZjlkOS0zM2I4LTRjMjctYTQ1My1mYmQ2NjkxYWE1NWMiLCJNb2RpZmllZE9uIjoiMjAyMS0wNy0wNlQxMToxNjo0NiIsIlByb2plY3QiOnsiJHJlZiI6IjgifX0seyIkaWQiOiIyMiIsIiR0eXBlIjoiU3dpc3NBY2FkZW1pYy5DaXRhdmkuUGVyc29uLCBTd2lzc0FjYWRlbWljLkNpdGF2aSIsIkZpcnN0TmFtZSI6IlV3ZSIsIkxhc3ROYW1lIjoiS25pcHBzY2hpbGQiLCJQcm90ZWN0ZWQiOmZhbHNlLCJTZXgiOjIsIkNyZWF0ZWRCeSI6Il9MYXVyYSBNZWllciIsIkNyZWF0ZWRPbiI6IjIwMjEtMDctMDZUMTE6MTY6NDYiLCJNb2RpZmllZEJ5IjoiX0xhdXJhIE1laWVyIiwiSWQiOiJiZjExYzlmNC03Zjg5LTQ4M2QtOGY0Yy1jM2ZmNDJkY2I4ZTUiLCJNb2RpZmllZE9uIjoiMjAyMS0wNy0wNlQxMToxNjo0NiIsIlByb2plY3QiOnsiJHJlZiI6IjgifX1dLCJDaXRhdGlvbktleVVwZGF0ZVR5cGUiOjAsIkNvbGxhYm9yYXRvcnMiOltdLCJEYXRlMiI6IjAxLjA1LjIwMTgiLCJEb2kiOiIxMC4xMDIxL2Fjcy5qbWVkY2hlbS44YjAwMDk1IiwiRWRpdG9ycyI6W10sIkV2YWx1YXRpb25Db21wbGV4aXR5IjowLCJFdmFsdWF0aW9uU291cmNlVGV4dEZvcm1hdCI6MCwiR3JvdXBzIjpbXSwiSGFzTGFiZWwxIjpmYWxzZSwiSGFzTGFiZWwyIjpmYWxzZSwiS2V5d29yZHMiOltdLCJMYW5ndWFnZSI6ImVuZyIsIkxhbmd1YWdlQ29kZSI6ImVuIiwiTG9jYXRpb25zIjpb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jEvYWNzLmptZWRjaGVtLjhiMDAwOTUiLCJVcmlTdHJpbmciOiJodHRwczovL2RvaS5vcmcvMTAuMTAyMS9hY3Muam1lZGNoZW0uOGIwMDA5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A3OjIzOjIzIiwiTW9kaWZpZWRCeSI6Il9MYXVyYSBNZWllciIsIklkIjoiYjYyNTgwMDUtM2ZhZi00ZTViLWFiZTItMjQwNWExNjA0MmNiIiwiTW9kaWZpZWRPbiI6IjIwMjEtMTAtMjlUMDc6MjM6Mj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yOTYzMDM2NiIsIlVyaVN0cmluZyI6Imh0dHA6Ly93d3cubmNiaS5ubG0ubmloLmdvdi9wdWJtZWQvMjk2MzAzNjY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xhdXJhIE1laWVyIiwiQ3JlYXRlZE9uIjoiMjAyMS0xMC0yOVQwNzoyMzoyMyIsIk1vZGlmaWVkQnkiOiJfTGF1cmEgTWVpZXIiLCJJZCI6IjIzOTY0YzQ2LWI1NjctNGYyZS1hMDI2LWU5MjVkZDg5ODQ3YSIsIk1vZGlmaWVkT24iOiIyMDIxLTEwLTI5VDA3OjIzOjIzIiwiUHJvamVjdCI6eyIkcmVmIjoiOCJ9fV0sIk51bWJlciI6IjkiLCJPcmdhbml6YXRpb25zIjpbXSwiT3RoZXJzSW52b2x2ZWQiOltdLCJQYWdlUmFuZ2UiOiI8c3A+XHJcbiAgPG4+NDA4Nzwvbj5cclxuICA8aW4+dHJ1ZTwvaW4+XHJcbiAgPG9zPjQwODc8L29zPlxyXG4gIDxwcz40MDg3PC9wcz5cclxuPC9zcD5cclxuPGVwPlxyXG4gIDxuPjQxMDI8L24+XHJcbiAgPGluPnRydWU8L2luPlxyXG4gIDxvcz40MTAyPC9vcz5cclxuICA8cHM+NDEwMjwvcHM+XHJcbjwvZXA+XHJcbjxvcz40MDg3LTQxMDI8L29zPiIsIlBlcmlvZGljYWwiOnsiJGlkIjoiMjkiLCIkdHlwZSI6IlN3aXNzQWNhZGVtaWMuQ2l0YXZpLlBlcmlvZGljYWwsIFN3aXNzQWNhZGVtaWMuQ2l0YXZpIiwiRWlzc24iOiIxNTIwLTQ4MDQiLCJOYW1lIjoiSm91cm5hbCBvZiBtZWRpY2luYWwgY2hlbWlzdHJ5IiwiUGFnaW5hdGlvbiI6MCwiUHJvdGVjdGVkIjpmYWxzZSwiVXNlckFiYnJldmlhdGlvbjEiOiJKIE1lZCBDaGVtIiwiQ3JlYXRlZEJ5IjoiX0xhdXJhIE1laWVyIiwiQ3JlYXRlZE9uIjoiMjAyMS0xMC0yOFQxMjoxNToxMSIsIk1vZGlmaWVkQnkiOiJfTGF1cmEgTWVpZXIiLCJJZCI6ImI4N2Q4MjQ0LTZiNDUtNDUxYy04MjQ1LWI3ZmZiYmUxN2Y0YyIsIk1vZGlmaWVkT24iOiIyMDIxLTEwLTI4VDEyOjE1OjExIiwiUHJvamVjdCI6eyIkcmVmIjoiOCJ9fSwiUHVibGlzaGVycyI6W10sIlB1Yk1lZElkIjoiMjk2MzAzNjYiLCJRdW90YXRpb25zIjpbXSwiUmF0aW5nIjowLCJSZWZlcmVuY2VUeXBlIjoiSm91cm5hbEFydGljbGUiLCJTaG9ydFRpdGxlIjoiR2FyY8OtYS1SZXllcywgV2l0dCBldCBhbC4gMjAxOCDigJMgRGlzY292ZXJ5IG9mIEluaGliaXRvciBvZiBXbnQiLCJTaG9ydFRpdGxlVXBkYXRlVHlwZSI6MCwiU291cmNlT2ZCaWJsaW9ncmFwaGljSW5mb3JtYXRpb24iOiJQdWJNZWQiLCJTdGF0aWNJZHMiOlsiZWViMDBjMDAtYjE4Ny00NzMzLWFiMmItNDkwMmU0YzBjMzJkIl0sIlRhYmxlT2ZDb250ZW50c0NvbXBsZXhpdHkiOjAsIlRhYmxlT2ZDb250ZW50c1NvdXJjZVRleHRGb3JtYXQiOjAsIlRhc2tzIjpbXSwiVGl0bGUiOiJEaXNjb3Zlcnkgb2YgSW5oaWJpdG9yIG9mIFdudCBQcm9kdWN0aW9uIDIgKElXUC0yKSBhbmQgUmVsYXRlZCBDb21wb3VuZHMgQXMgU2VsZWN0aXZlIEFUUC1Db21wZXRpdGl2ZSBJbmhpYml0b3JzIG9mIENhc2VpbiBLaW5hc2UgMSAoQ0sxKSDOtC/OtSIsIlRyYW5zbGF0b3JzIjpbXSwiVm9sdW1lIjoiNjEiLCJZZWFyIjoiMjAxOCIsIlllYXJSZXNvbHZlZCI6IjIwMTgiLCJDcmVhdGVkQnkiOiJfTGF1cmEgTWVpZXIiLCJDcmVhdGVkT24iOiIyMDIxLTEwLTI5VDA3OjIzOjIzIiwiTW9kaWZpZWRCeSI6Il9KYW5hIiwiSWQiOiIyZTM2OTc0Yy1iMmU5LTRiMmItYTEyMC1mZTA4YjVjNDdjODAiLCJNb2RpZmllZE9uIjoiMjAyMy0wMS0xMVQxNDozMzowNiIsIlByb2plY3QiOnsiJHJlZiI6IjgifX0sIlVzZU51bWJlcmluZ1R5cGVPZlBhcmVudERvY3VtZW50IjpmYWxzZX1dLCJGb3JtYXR0ZWRUZXh0Ijp7IiRpZCI6IjMwIiwiQ291bnQiOjEsIlRleHRVbml0cyI6W3siJGlkIjoiMzEiLCJGb250U3R5bGUiOnsiJGlkIjoiMzIiLCJOZXV0cmFsIjp0cnVlfSwiUmVhZGluZ09yZGVyIjoxLCJUZXh0IjoiKEdhcmPDrWEtUmV5ZXMgZXQgYWwuIDIwMTgpIn1dfSwiVGFnIjoiQ2l0YXZpUGxhY2Vob2xkZXIjZmU1MWQ0OWYtNzRlYy00NzliLWFmNjktNzQxY2ZmNGZkNmQwIiwiVGV4dCI6IihHYXJjw61hLVJleWVzIGV0IGFsLiAyMDE4KSIsIldBSVZlcnNpb24iOiI2LjE0LjAuMCJ9}</w:instrText>
            </w:r>
            <w:r w:rsidRPr="00BA7C0E">
              <w:rPr>
                <w:rFonts w:eastAsia="Calibri"/>
              </w:rPr>
              <w:fldChar w:fldCharType="separate"/>
            </w:r>
            <w:r w:rsidRPr="00BA7C0E">
              <w:rPr>
                <w:rFonts w:eastAsia="Calibri"/>
              </w:rPr>
              <w:t>(García-Reyes et al. 2018)</w:t>
            </w:r>
            <w:r w:rsidRPr="00BA7C0E">
              <w:rPr>
                <w:rFonts w:eastAsia="Calibri"/>
              </w:rPr>
              <w:fldChar w:fldCharType="end"/>
            </w:r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No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None observed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 xml:space="preserve">G1-3 </w:t>
            </w:r>
            <w:r w:rsidRPr="00BA7C0E">
              <w:rPr>
                <w:rFonts w:eastAsia="Calibri"/>
              </w:rPr>
              <w:fldChar w:fldCharType="begin"/>
            </w:r>
            <w:r w:rsidRPr="00BA7C0E">
              <w:rPr>
                <w:rFonts w:eastAsia="Calibri"/>
              </w:rPr>
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MyNTgyNzMzLWZlZmUtNDFiYS05NjA1LTY3ODlmNjBjOTcwMiIsIlJhbmdlTGVuZ3RoIjoyNiwiUmVmZXJlbmNlSWQiOiIyZTM2OTc0Yy1iMmU5LTRiMmItYTEyMC1mZTA4YjVjNDdjO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hbGJpbmEiLCJMYXN0TmFtZSI6IkdhcmPDrWEtUmV5ZXMiLCJQcm90ZWN0ZWQiOmZhbHNlLCJTZXgiOjAsIkNyZWF0ZWRCeSI6Il9MYXVyYSBNZWllciIsIkNyZWF0ZWRPbiI6IjIwMjEtMDctMDZUMTE6MTY6NDYiLCJNb2RpZmllZEJ5IjoiX0xhdXJhIE1laWVyIiwiSWQiOiIzOGI2MWMxMi01NTUzLTQ1MjctYWRjMS00NmYyM2NmY2YyZTIiLCJNb2RpZmllZE9uIjoiMjAyMS0wNy0wNlQxMToxNjo0Ni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Jqw7ZybiIsIkxhc3ROYW1lIjoiSmFuc2VuIiwiUHJvdGVjdGVkIjpmYWxzZSwiU2V4IjoyLCJDcmVhdGVkQnkiOiJfTGF1cmEgTWVpZXIiLCJDcmVhdGVkT24iOiIyMDIxLTEwLTI5VDA3OjIzOjIzIiwiTW9kaWZpZWRCeSI6Il9MYXVyYSBNZWllciIsIklkIjoiMDU4NzU0MmQtNzQ3ZS00MzE4LTk4ZWMtNGIxODRhZDEwM2VjIiwiTW9kaWZpZWRPbiI6IjIwMjEtMTAtMjlUMDc6MjM6MjMiLCJQcm9qZWN0Ijp7IiRyZWYiOiI4In19LHsiJGlkIjoiMTEiLCIkdHlwZSI6IlN3aXNzQWNhZGVtaWMuQ2l0YXZpLlBlcnNvbiwgU3dpc3NBY2FkZW1pYy5DaXRhdmkiLCJGaXJzdE5hbWUiOiJFYnJ1IiwiTGFzdE5hbWUiOiJLYXJhc3UiLCJQcm90ZWN0ZWQiOmZhbHNlLCJTZXgiOjAsIkNyZWF0ZWRCeSI6Il9MYXVyYSBNZWllciIsIkNyZWF0ZWRPbiI6IjIwMjEtMTAtMjlUMDc6MjM6MjMiLCJNb2RpZmllZEJ5IjoiX0xhdXJhIE1laWVyIiwiSWQiOiJkNTA5NjJhYi01ZDJiLTRmMzctYjNkMy1hMDI4NzA1ZDU2MzgiLCJNb2RpZmllZE9uIjoiMjAyMS0xMC0yOVQwNzoyMzoyMyIsIlByb2plY3QiOnsiJHJlZiI6IjgifX0seyIkaWQiOiIxMiIsIiR0eXBlIjoiU3dpc3NBY2FkZW1pYy5DaXRhdmkuUGVyc29uLCBTd2lzc0FjYWRlbWljLkNpdGF2aSIsIkZpcnN0TmFtZSI6IlRhbmphIiwiTGFzdE5hbWUiOiJHZWhyaW5nIiwiUHJvdGVjdGVkIjpmYWxzZSwiU2V4IjoxLCJDcmVhdGVkQnkiOiJfTGF1cmEgTWVpZXIiLCJDcmVhdGVkT24iOiIyMDIxLTEwLTI5VDA3OjIzOjIzIiwiTW9kaWZpZWRCeSI6Il9MYXVyYSBNZWllciIsIklkIjoiMmNjMmMzZWItZDZiOS00NWYzLWI2MmEtYTI1M2Y0NGNjOWVlIiwiTW9kaWZpZWRPbiI6IjIwMjEtMTAtMjlUMDc6MjM6MjMiLCJQcm9qZWN0Ijp7IiRyZWYiOiI4In19LHsiJGlkIjoiMTMiLCIkdHlwZSI6IlN3aXNzQWNhZGVtaWMuQ2l0YXZpLlBlcnNvbiwgU3dpc3NBY2FkZW1pYy5DaXRhdmkiLCJGaXJzdE5hbWUiOiJKb2hhbm4iLCJMYXN0TmFtZSI6IkxlYmFuIiwiUHJvdGVjdGVkIjpmYWxzZSwiU2V4IjoyLCJDcmVhdGVkQnkiOiJfTGF1cmEgTWVpZXIiLCJDcmVhdGVkT24iOiIyMDIxLTEwLTI4VDEzOjQxOjA5IiwiTW9kaWZpZWRCeSI6Il9MYXVyYSBNZWllciIsIklkIjoiNmJiMGQ4MGMtNzA4Mi00ZGUxLTlhYjAtMTljMDg2M2QxYjY5IiwiTW9kaWZpZWRPbiI6IjIwMjEtMTAtMjhUMTM6NDE6MDkiLCJQcm9qZWN0Ijp7IiRyZWYiOiI4In19LHsiJGlkIjoiMTQiLCIkdHlwZSI6IlN3aXNzQWNhZGVtaWMuQ2l0YXZpLlBlcnNvbiwgU3dpc3NBY2FkZW1pYy5DaXRhdmkiLCJGaXJzdE5hbWUiOiJEb3JpcyIsIkxhc3ROYW1lIjoiSGVubmUtQnJ1bnMiLCJQcm90ZWN0ZWQiOmZhbHNlLCJTZXgiOjEsIkNyZWF0ZWRCeSI6Il9MYXVyYSBNZWllciIsIkNyZWF0ZWRPbiI6IjIwMjEtMDgtMzBUMTA6NDM6NDkiLCJNb2RpZmllZEJ5IjoiX0xhdXJhIE1laWVyIiwiSWQiOiIzMWJhYjRhOC1kYmM0LTQ3MTUtOTk1MS0zYWY3NWUyMzlmZTkiLCJNb2RpZmllZE9uIjoiMjAyMS0wOC0zMFQxMDo0Mzo0OSIsIlByb2plY3QiOnsiJHJlZiI6IjgifX0seyIkaWQiOiIxNSIsIiR0eXBlIjoiU3dpc3NBY2FkZW1pYy5DaXRhdmkuUGVyc29uLCBTd2lzc0FjYWRlbWljLkNpdGF2aSIsIkZpcnN0TmFtZSI6IkNocmlzdGlhbiIsIkxhc3ROYW1lIjoiUGljaGxvIiwiUHJvdGVjdGVkIjpmYWxzZSwiU2V4IjoyLCJDcmVhdGVkQnkiOiJfTGF1cmEgTWVpZXIiLCJDcmVhdGVkT24iOiIyMDIxLTEwLTI5VDA3OjIzOjIzIiwiTW9kaWZpZWRCeSI6Il9MYXVyYSBNZWllciIsIklkIjoiODIyMDY2MWYtZjIyYy00MzhhLWEwZTctM2Y0MDk2MDMzMTM5IiwiTW9kaWZpZWRPbiI6IjIwMjEtMTAtMjlUMDc6MjM6MjMiLCJQcm9qZWN0Ijp7IiRyZWYiOiI4In19LHsiJGlkIjoiMTYiLCIkdHlwZSI6IlN3aXNzQWNhZGVtaWMuQ2l0YXZpLlBlcnNvbiwgU3dpc3NBY2FkZW1pYy5DaXRhdmkiLCJGaXJzdE5hbWUiOiJFbGVuYSIsIkxhc3ROYW1lIjoiQnJ1bnN0ZWluIiwiUHJvdGVjdGVkIjpmYWxzZSwiU2V4IjoxLCJDcmVhdGVkQnkiOiJfTGF1cmEgTWVpZXIiLCJDcmVhdGVkT24iOiIyMDIxLTEwLTI5VDA3OjIzOjIzIiwiTW9kaWZpZWRCeSI6Il9MYXVyYSBNZWllciIsIklkIjoiYTQyMTZiYzktOGI0Yy00OGViLWJhMmItY2MwNmNhNjA5NGM5IiwiTW9kaWZpZWRPbiI6IjIwMjEtMTAtMjlUMDc6MjM6MjMiLCJQcm9qZWN0Ijp7IiRyZWYiOiI4In19LHsiJGlkIjoiMTciLCIkdHlwZSI6IlN3aXNzQWNhZGVtaWMuQ2l0YXZpLlBlcnNvbiwgU3dpc3NBY2FkZW1pYy5DaXRhdmkiLCJGaXJzdE5hbWUiOiJVbHJpY2giLCJMYXN0TmFtZSI6IkJhdW1hbm4iLCJQcm90ZWN0ZWQiOmZhbHNlLCJTZXgiOjIsIkNyZWF0ZWRCeSI6Il9MYXVyYSBNZWllciIsIkNyZWF0ZWRPbiI6IjIwMjEtMDgtMjZUMTA6NTU6MjkiLCJNb2RpZmllZEJ5IjoiX0xhdXJhIE1laWVyIiwiSWQiOiJiYzE3OTU5ZC0yMTJjLTQ4ZGItODkzMC00MTg0MTY3OWM4N2MiLCJNb2RpZmllZE9uIjoiMjAyMS0wOC0yNlQxMDo1NToyOSIsIlByb2plY3QiOnsiJHJlZiI6IjgifX0seyIkaWQiOiIxOCIsIiR0eXBlIjoiU3dpc3NBY2FkZW1pYy5DaXRhdmkuUGVyc29uLCBTd2lzc0FjYWRlbWljLkNpdGF2aSIsIkZpcnN0TmFtZSI6IkZhYmlhbiIsIkxhc3ROYW1lIjoiV2Vzc2VsZXIiLCJQcm90ZWN0ZWQiOmZhbHNlLCJTZXgiOjIsIkNyZWF0ZWRCeSI6Il9MYXVyYSBNZWllciIsIkNyZWF0ZWRPbiI6IjIwMjEtMTAtMjlUMDc6MjM6MjMiLCJNb2RpZmllZEJ5IjoiX0xhdXJhIE1laWVyIiwiSWQiOiI3YjcwYzdmNy01OTNlLTQ5MDQtYjRmMC0wZDJjNmZjMmQ4YWUiLCJNb2RpZmllZE9uIjoiMjAyMS0xMC0yOVQwNzoyMzoyMyIsIlByb2plY3QiOnsiJHJlZiI6IjgifX0seyIkaWQiOiIxOSIsIiR0eXBlIjoiU3dpc3NBY2FkZW1pYy5DaXRhdmkuUGVyc29uLCBTd2lzc0FjYWRlbWljLkNpdGF2aSIsIkZpcnN0TmFtZSI6IkJlcm5kIiwiTGFzdE5hbWUiOiJSYXRobWVyIiwiUHJvdGVjdGVkIjpmYWxzZSwiU2V4IjoyLCJDcmVhdGVkQnkiOiJfTGF1cmEgTWVpZXIiLCJDcmVhdGVkT24iOiIyMDIxLTEwLTI5VDA3OjIzOjIzIiwiTW9kaWZpZWRCeSI6Il9MYXVyYSBNZWllciIsIklkIjoiZTZlYzEzYTMtZGIzYS00NzY2LTg0MTQtNTE2OTRhOGFiOGEwIiwiTW9kaWZpZWRPbiI6IjIwMjEtMTAtMjlUMDc6MjM6MjMiLCJQcm9qZWN0Ijp7IiRyZWYiOiI4In19LHsiJGlkIjoiMjAiLCIkdHlwZSI6IlN3aXNzQWNhZGVtaWMuQ2l0YXZpLlBlcnNvbiwgU3dpc3NBY2FkZW1pYy5DaXRhdmkiLCJGaXJzdE5hbWUiOiJEZW5uaXMiLCJMYXN0TmFtZSI6IlNjaGFkZSIsIlByb3RlY3RlZCI6ZmFsc2UsIlNleCI6MiwiQ3JlYXRlZEJ5IjoiX0xhdXJhIE1laWVyIiwiQ3JlYXRlZE9uIjoiMjAyMS0xMC0yOVQwNzoyMzoyMyIsIk1vZGlmaWVkQnkiOiJfTGF1cmEgTWVpZXIiLCJJZCI6ImNmZmRkNTJlLWEwOWEtNDRjYi1hNzgzLTU5YTFlMTNiODhjYSIsIk1vZGlmaWVkT24iOiIyMDIxLTEwLTI5VDA3OjIzOjIzIiwiUHJvamVjdCI6eyIkcmVmIjoiOCJ9fSx7IiRpZCI6IjIxIiwiJHR5cGUiOiJTd2lzc0FjYWRlbWljLkNpdGF2aS5QZXJzb24sIFN3aXNzQWNhZGVtaWMuQ2l0YXZpIiwiRmlyc3ROYW1lIjoiQ2hyaXN0aWFuIiwiTGFzdE5hbWUiOiJQZWlmZXIiLCJQcm90ZWN0ZWQiOmZhbHNlLCJTZXgiOjIsIkNyZWF0ZWRCeSI6Il9MYXVyYSBNZWllciIsIkNyZWF0ZWRPbiI6IjIwMjEtMDctMDZUMTE6MTY6NDYiLCJNb2RpZmllZEJ5IjoiX0xhdXJhIE1laWVyIiwiSWQiOiIzZTEwZjlkOS0zM2I4LTRjMjctYTQ1My1mYmQ2NjkxYWE1NWMiLCJNb2RpZmllZE9uIjoiMjAyMS0wNy0wNlQxMToxNjo0NiIsIlByb2plY3QiOnsiJHJlZiI6IjgifX0seyIkaWQiOiIyMiIsIiR0eXBlIjoiU3dpc3NBY2FkZW1pYy5DaXRhdmkuUGVyc29uLCBTd2lzc0FjYWRlbWljLkNpdGF2aSIsIkZpcnN0TmFtZSI6IlV3ZSIsIkxhc3ROYW1lIjoiS25pcHBzY2hpbGQiLCJQcm90ZWN0ZWQiOmZhbHNlLCJTZXgiOjIsIkNyZWF0ZWRCeSI6Il9MYXVyYSBNZWllciIsIkNyZWF0ZWRPbiI6IjIwMjEtMDctMDZUMTE6MTY6NDYiLCJNb2RpZmllZEJ5IjoiX0xhdXJhIE1laWVyIiwiSWQiOiJiZjExYzlmNC03Zjg5LTQ4M2QtOGY0Yy1jM2ZmNDJkY2I4ZTUiLCJNb2RpZmllZE9uIjoiMjAyMS0wNy0wNlQxMToxNjo0NiIsIlByb2plY3QiOnsiJHJlZiI6IjgifX1dLCJDaXRhdGlvbktleVVwZGF0ZVR5cGUiOjAsIkNvbGxhYm9yYXRvcnMiOltdLCJEYXRlMiI6IjAxLjA1LjIwMTgiLCJEb2kiOiIxMC4xMDIxL2Fjcy5qbWVkY2hlbS44YjAwMDk1IiwiRWRpdG9ycyI6W10sIkV2YWx1YXRpb25Db21wbGV4aXR5IjowLCJFdmFsdWF0aW9uU291cmNlVGV4dEZvcm1hdCI6MCwiR3JvdXBzIjpbXSwiSGFzTGFiZWwxIjpmYWxzZSwiSGFzTGFiZWwyIjpmYWxzZSwiS2V5d29yZHMiOltdLCJMYW5ndWFnZSI6ImVuZyIsIkxhbmd1YWdlQ29kZSI6ImVuIiwiTG9jYXRpb25zIjpb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jEvYWNzLmptZWRjaGVtLjhiMDAwOTUiLCJVcmlTdHJpbmciOiJodHRwczovL2RvaS5vcmcvMTAuMTAyMS9hY3Muam1lZGNoZW0uOGIwMDA5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A3OjIzOjIzIiwiTW9kaWZpZWRCeSI6Il9MYXVyYSBNZWllciIsIklkIjoiYjYyNTgwMDUtM2ZhZi00ZTViLWFiZTItMjQwNWExNjA0MmNiIiwiTW9kaWZpZWRPbiI6IjIwMjEtMTAtMjlUMDc6MjM6Mj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yOTYzMDM2NiIsIlVyaVN0cmluZyI6Imh0dHA6Ly93d3cubmNiaS5ubG0ubmloLmdvdi9wdWJtZWQvMjk2MzAzNjY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xhdXJhIE1laWVyIiwiQ3JlYXRlZE9uIjoiMjAyMS0xMC0yOVQwNzoyMzoyMyIsIk1vZGlmaWVkQnkiOiJfTGF1cmEgTWVpZXIiLCJJZCI6IjIzOTY0YzQ2LWI1NjctNGYyZS1hMDI2LWU5MjVkZDg5ODQ3YSIsIk1vZGlmaWVkT24iOiIyMDIxLTEwLTI5VDA3OjIzOjIzIiwiUHJvamVjdCI6eyIkcmVmIjoiOCJ9fV0sIk51bWJlciI6IjkiLCJPcmdhbml6YXRpb25zIjpbXSwiT3RoZXJzSW52b2x2ZWQiOltdLCJQYWdlUmFuZ2UiOiI8c3A+XHJcbiAgPG4+NDA4Nzwvbj5cclxuICA8aW4+dHJ1ZTwvaW4+XHJcbiAgPG9zPjQwODc8L29zPlxyXG4gIDxwcz40MDg3PC9wcz5cclxuPC9zcD5cclxuPGVwPlxyXG4gIDxuPjQxMDI8L24+XHJcbiAgPGluPnRydWU8L2luPlxyXG4gIDxvcz40MTAyPC9vcz5cclxuICA8cHM+NDEwMjwvcHM+XHJcbjwvZXA+XHJcbjxvcz40MDg3LTQxMDI8L29zPiIsIlBlcmlvZGljYWwiOnsiJGlkIjoiMjkiLCIkdHlwZSI6IlN3aXNzQWNhZGVtaWMuQ2l0YXZpLlBlcmlvZGljYWwsIFN3aXNzQWNhZGVtaWMuQ2l0YXZpIiwiRWlzc24iOiIxNTIwLTQ4MDQiLCJOYW1lIjoiSm91cm5hbCBvZiBtZWRpY2luYWwgY2hlbWlzdHJ5IiwiUGFnaW5hdGlvbiI6MCwiUHJvdGVjdGVkIjpmYWxzZSwiVXNlckFiYnJldmlhdGlvbjEiOiJKIE1lZCBDaGVtIiwiQ3JlYXRlZEJ5IjoiX0xhdXJhIE1laWVyIiwiQ3JlYXRlZE9uIjoiMjAyMS0xMC0yOFQxMjoxNToxMSIsIk1vZGlmaWVkQnkiOiJfTGF1cmEgTWVpZXIiLCJJZCI6ImI4N2Q4MjQ0LTZiNDUtNDUxYy04MjQ1LWI3ZmZiYmUxN2Y0YyIsIk1vZGlmaWVkT24iOiIyMDIxLTEwLTI4VDEyOjE1OjExIiwiUHJvamVjdCI6eyIkcmVmIjoiOCJ9fSwiUHVibGlzaGVycyI6W10sIlB1Yk1lZElkIjoiMjk2MzAzNjYiLCJRdW90YXRpb25zIjpbXSwiUmF0aW5nIjowLCJSZWZlcmVuY2VUeXBlIjoiSm91cm5hbEFydGljbGUiLCJTaG9ydFRpdGxlIjoiR2FyY8OtYS1SZXllcywgV2l0dCBldCBhbC4gMjAxOCDigJMgRGlzY292ZXJ5IG9mIEluaGliaXRvciBvZiBXbnQiLCJTaG9ydFRpdGxlVXBkYXRlVHlwZSI6MCwiU291cmNlT2ZCaWJsaW9ncmFwaGljSW5mb3JtYXRpb24iOiJQdWJNZWQiLCJTdGF0aWNJZHMiOlsiZWViMDBjMDAtYjE4Ny00NzMzLWFiMmItNDkwMmU0YzBjMzJkIl0sIlRhYmxlT2ZDb250ZW50c0NvbXBsZXhpdHkiOjAsIlRhYmxlT2ZDb250ZW50c1NvdXJjZVRleHRGb3JtYXQiOjAsIlRhc2tzIjpbXSwiVGl0bGUiOiJEaXNjb3Zlcnkgb2YgSW5oaWJpdG9yIG9mIFdudCBQcm9kdWN0aW9uIDIgKElXUC0yKSBhbmQgUmVsYXRlZCBDb21wb3VuZHMgQXMgU2VsZWN0aXZlIEFUUC1Db21wZXRpdGl2ZSBJbmhpYml0b3JzIG9mIENhc2VpbiBLaW5hc2UgMSAoQ0sxKSDOtC/OtSIsIlRyYW5zbGF0b3JzIjpbXSwiVm9sdW1lIjoiNjEiLCJZZWFyIjoiMjAxOCIsIlllYXJSZXNvbHZlZCI6IjIwMTgiLCJDcmVhdGVkQnkiOiJfTGF1cmEgTWVpZXIiLCJDcmVhdGVkT24iOiIyMDIxLTEwLTI5VDA3OjIzOjIzIiwiTW9kaWZpZWRCeSI6Il9KYW5hIiwiSWQiOiIyZTM2OTc0Yy1iMmU5LTRiMmItYTEyMC1mZTA4YjVjNDdjODAiLCJNb2RpZmllZE9uIjoiMjAyMy0wMS0xMVQxNDozMzowNiIsIlByb2plY3QiOnsiJHJlZiI6IjgifX0sIlVzZU51bWJlcmluZ1R5cGVPZlBhcmVudERvY3VtZW50IjpmYWxzZX1dLCJGb3JtYXR0ZWRUZXh0Ijp7IiRpZCI6IjMwIiwiQ291bnQiOjEsIlRleHRVbml0cyI6W3siJGlkIjoiMzEiLCJGb250U3R5bGUiOnsiJGlkIjoiMzIiLCJOZXV0cmFsIjp0cnVlfSwiUmVhZGluZ09yZGVyIjoxLCJUZXh0IjoiKEdhcmPDrWEtUmV5ZXMgZXQgYWwuIDIwMTgpIn1dfSwiVGFnIjoiQ2l0YXZpUGxhY2Vob2xkZXIjNWVlNmRhNzQtNjhiZi00M2EyLTkyNGUtNmZiMDY5ZmIzODlkIiwiVGV4dCI6IihHYXJjw61hLVJleWVzIGV0IGFsLiAyMDE4KSIsIldBSVZlcnNpb24iOiI2LjE0LjAuMCJ9}</w:instrText>
            </w:r>
            <w:r w:rsidRPr="00BA7C0E">
              <w:rPr>
                <w:rFonts w:eastAsia="Calibri"/>
              </w:rPr>
              <w:fldChar w:fldCharType="separate"/>
            </w:r>
            <w:r w:rsidRPr="00BA7C0E">
              <w:rPr>
                <w:rFonts w:eastAsia="Calibri"/>
              </w:rPr>
              <w:t>(García-Reyes et al. 2018)</w:t>
            </w:r>
            <w:r w:rsidRPr="00BA7C0E">
              <w:rPr>
                <w:rFonts w:eastAsia="Calibri"/>
              </w:rPr>
              <w:fldChar w:fldCharType="end"/>
            </w:r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No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None observed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  <w:highlight w:val="yellow"/>
              </w:rPr>
            </w:pPr>
            <w:r w:rsidRPr="00BA7C0E">
              <w:rPr>
                <w:rFonts w:eastAsia="Times New Roman"/>
              </w:rPr>
              <w:t>G1-4</w:t>
            </w:r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No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None observed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G1-5</w:t>
            </w:r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Yes (mild)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Tail slightly curved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 xml:space="preserve">G2-1 </w:t>
            </w:r>
            <w:sdt>
              <w:sdtPr>
                <w:rPr>
                  <w:rFonts w:eastAsia="Calibri"/>
                </w:rPr>
                <w:alias w:val="To edit, see citavi.com/edit"/>
                <w:tag w:val="CitaviPlaceholder#e210862e-2686-4625-9918-998e5b88d338"/>
                <w:id w:val="1334569709"/>
                <w:placeholder>
                  <w:docPart w:val="20761B86E04A4DF1826DCC7A6F39BDB7"/>
                </w:placeholder>
              </w:sdtPr>
              <w:sdtContent>
                <w:r w:rsidRPr="00BA7C0E">
                  <w:rPr>
                    <w:rFonts w:eastAsia="Calibri"/>
                  </w:rPr>
                  <w:fldChar w:fldCharType="begin"/>
                </w:r>
                <w:r w:rsidRPr="00BA7C0E">
                  <w:rPr>
                    <w:rFonts w:eastAsia="Calibri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Y5ZGYzZTYwLWVlZGQtNGJlZi1hNjg0LWQ3OGNkNTRkMWQ0YSIsIlJhbmdlTGVuZ3RoIjoxOCwiUmVmZXJlbmNlSWQiOiJjN2RiZDIwMy00NjgyLTRmMTgtOTE0NS0xZThlZjNiMGEyZm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vbmd4aW5nIiwiTGFzdE5hbWUiOiJMaXUiLCJQcm90ZWN0ZWQiOmZhbHNlLCJTZXgiOjAsIkNyZWF0ZWRCeSI6Il9MYXVyYSBNZWllciIsIkNyZWF0ZWRPbiI6IjIwMjEtMDgtMjdUMDg6MTc6MjAiLCJNb2RpZmllZEJ5IjoiX0xhdXJhIE1laWVyIiwiSWQiOiJkZDZhMzk5NC05N2M4LTRiZjktYTY1Ni02NmJiMjM4MDU4MTAiLCJNb2RpZmllZE9uIjoiMjAyMS0wOC0yN1QwODoxNzoyMC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NoaWFyYSIsIkxhc3ROYW1lIjoiSWFuZXMiLCJQcm90ZWN0ZWQiOmZhbHNlLCJTZXgiOjEsIkNyZWF0ZWRCeSI6Il9MYXVyYSBNZWllciIsIkNyZWF0ZWRPbiI6IjIwMjEtMDgtMjdUMDg6MTc6MjAiLCJNb2RpZmllZEJ5IjoiX0xhdXJhIE1laWVyIiwiSWQiOiIwYTI5YjhlNy1iYmY1LTRiNTUtYWY5NC1kZTIwMjdjOGU5NWMiLCJNb2RpZmllZE9uIjoiMjAyMS0wOC0yN1QwODoxNzoyMCIsIlByb2plY3QiOnsiJHJlZiI6IjgifX0seyIkaWQiOiIxMSIsIiR0eXBlIjoiU3dpc3NBY2FkZW1pYy5DaXRhdmkuUGVyc29uLCBTd2lzc0FjYWRlbWljLkNpdGF2aSIsIkZpcnN0TmFtZSI6IkpvYWNoaW0iLCJMYXN0TmFtZSI6IkJpc2Nob2YiLCJQcm90ZWN0ZWQiOmZhbHNlLCJTZXgiOjIsIkNyZWF0ZWRCeSI6Il9MYXVyYSBNZWllciIsIkNyZWF0ZWRPbiI6IjIwMjEtMDctMDZUMTE6MTY6NDYiLCJNb2RpZmllZEJ5IjoiX0xhdXJhIE1laWVyIiwiSWQiOiJjZjk3OTAwZi1mZjczLTQzZjktOTZmNi1mMTRjMDNhNDFiYTUiLCJNb2RpZmllZE9uIjoiMjAyMS0wNy0wNlQxMToxNjo0NiIsIlByb2plY3QiOnsiJHJlZiI6IjgifX0seyIkaWQiOiIxMiIsIiR0eXBlIjoiU3dpc3NBY2FkZW1pYy5DaXRhdmkuUGVyc29uLCBTd2lzc0FjYWRlbWljLkNpdGF2aSIsIkZpcnN0TmFtZSI6Ik1hcmllLVRow6lyw6hzZSIsIkxhc3ROYW1lIjoiQmFtbWVydCIsIlByb3RlY3RlZCI6ZmFsc2UsIlNleCI6MCwiQ3JlYXRlZEJ5IjoiX0xhdXJhIE1laWVyIiwiQ3JlYXRlZE9uIjoiMjAyMS0xMC0yOVQxMTo0MDo0NyIsIk1vZGlmaWVkQnkiOiJfTGF1cmEgTWVpZXIiLCJJZCI6IjI0MjBkNDJmLTU1ZmItNGVkYi04NDQyLWI5YTUyM2FlMmNlOSIsIk1vZGlmaWVkT24iOiIyMDIxLTEwLTI5VDExOjQwOjQ3IiwiUHJvamVjdCI6eyIkcmVmIjoiOCJ9fSx7IiRpZCI6IjEzIiwiJHR5cGUiOiJTd2lzc0FjYWRlbWljLkNpdGF2aS5QZXJzb24sIFN3aXNzQWNhZGVtaWMuQ2l0YXZpIiwiRmlyc3ROYW1lIjoiSm9hbmEiLCJMYXN0TmFtZSI6IkJhaWVyIiwiUHJvdGVjdGVkIjpmYWxzZSwiU2V4IjoxLCJDcmVhdGVkQnkiOiJfTGF1cmEgTWVpZXIiLCJDcmVhdGVkT24iOiIyMDIxLTEwLTI5VDExOjQwOjQ3IiwiTW9kaWZpZWRCeSI6Il9MYXVyYSBNZWllciIsIklkIjoiOTQ1Mzk2NzgtNGRhMi00MTBhLWE2ZDQtOTBkZGFjMTE3NWQxIiwiTW9kaWZpZWRPbiI6IjIwMjEtMTAtMjlUMTE6NDA6NDciLCJQcm9qZWN0Ijp7IiRyZWYiOiI4In19LHsiJGlkIjoiMTQiLCIkdHlwZSI6IlN3aXNzQWNhZGVtaWMuQ2l0YXZpLlBlcnNvbiwgU3dpc3NBY2FkZW1pYy5DaXRhdmkiLCJGaXJzdE5hbWUiOiJTdGVmYW4iLCJMYXN0TmFtZSI6IktpcnNjaG5lciIsIlByb3RlY3RlZCI6ZmFsc2UsIlNleCI6MiwiQ3JlYXRlZEJ5IjoiX0xhdXJhIE1laWVyIiwiQ3JlYXRlZE9uIjoiMjAyMS0xMC0yOVQxMTo0MDo0NyIsIk1vZGlmaWVkQnkiOiJfTGF1cmEgTWVpZXIiLCJJZCI6ImFhNmQ1NGQ3LTBjOWMtNDE2MS04ZDQ4LWM5MjFjN2JjYzlhYiIsIk1vZGlmaWVkT24iOiIyMDIxLTEwLTI5VDExOjQwOjQ3IiwiUHJvamVjdCI6eyIkcmVmIjoiOCJ9fSx7IiRpZCI6IjE1IiwiJHR5cGUiOiJTd2lzc0FjYWRlbWljLkNpdGF2aS5QZXJzb24sIFN3aXNzQWNhZGVtaWMuQ2l0YXZpIiwiRmlyc3ROYW1lIjoiRG9yaXMiLCJMYXN0TmFtZSI6Ikhlbm5lLUJydW5zIiwiUHJvdGVjdGVkIjpmYWxzZSwiU2V4IjoxLCJDcmVhdGVkQnkiOiJfTGF1cmEgTWVpZXIiLCJDcmVhdGVkT24iOiIyMDIxLTA4LTMwVDEwOjQzOjQ5IiwiTW9kaWZpZWRCeSI6Il9MYXVyYSBNZWllciIsIklkIjoiMzFiYWI0YTgtZGJjNC00NzE1LTk5NTEtM2FmNzVlMjM5ZmU5IiwiTW9kaWZpZWRPbiI6IjIwMjEtMDgtMzBUMTA6NDM6NDkiLCJQcm9qZWN0Ijp7IiRyZWYiOiI4In19LHsiJGlkIjoiMTYiLCIkdHlwZSI6IlN3aXNzQWNhZGVtaWMuQ2l0YXZpLlBlcnNvbiwgU3dpc3NBY2FkZW1pYy5DaXRhdmkiLCJGaXJzdE5hbWUiOiJQZW5nZmVpIiwiTGFzdE5hbWUiOiJYdSIsIlByb3RlY3RlZCI6ZmFsc2UsIlNleCI6MCwiQ3JlYXRlZEJ5IjoiX0xhdXJhIE1laWVyIiwiQ3JlYXRlZE9uIjoiMjAyMS0wNy0wNlQxMToxNjo0NiIsIk1vZGlmaWVkQnkiOiJfTGF1cmEgTWVpZXIiLCJJZCI6ImQyOTI4MjdhLWFjZmQtNDU5Mi1iODQyLTg0YWM2MTRhMjYxNCIsIk1vZGlmaWVkT24iOiIyMDIxLTA3LTA2VDExOjE2OjQ2IiwiUHJvamVjdCI6eyIkcmVmIjoiOCJ9fSx7IiRpZCI6IjE3IiwiJHR5cGUiOiJTd2lzc0FjYWRlbWljLkNpdGF2aS5QZXJzb24sIFN3aXNzQWNhZGVtaWMuQ2l0YXZpIiwiRmlyc3ROYW1lIjoiTWFya28iLCJMYXN0TmFtZSI6Iktvcm5tYW5uIiwiUHJvdGVjdGVkIjpmYWxzZSwiU2V4IjoyLCJDcmVhdGVkQnkiOiJfTGF1cmEgTWVpZXIiLCJDcmVhdGVkT24iOiIyMDIxLTEwLTI5VDExOjM2OjQwIiwiTW9kaWZpZWRCeSI6Il9MYXVyYSBNZWllciIsIklkIjoiNjJiMjUxN2YtYjczMC00MGM5LTliMjQtNGNkNzczZWRjMjVmIiwiTW9kaWZpZWRPbiI6IjIwMjEtMTAtMjlUMTE6MzY6NDAiLCJQcm9qZWN0Ijp7IiRyZWYiOiI4In19LHsiJGlkIjoiMTgiLCIkdHlwZSI6IlN3aXNzQWNhZGVtaWMuQ2l0YXZpLlBlcnNvbiwgU3dpc3NBY2FkZW1pYy5DaXRhdmkiLCJGaXJzdE5hbWUiOiJDaHJpc3RpYW4iLCJMYXN0TmFtZSI6IlBlaWZlciIsIlByb3RlY3RlZCI6ZmFsc2UsIlNleCI6MiwiQ3JlYXRlZEJ5IjoiX0xhdXJhIE1laWVyIiwiQ3JlYXRlZE9uIjoiMjAyMS0wNy0wNlQxMToxNjo0NiIsIk1vZGlmaWVkQnkiOiJfTGF1cmEgTWVpZXIiLCJJZCI6IjNlMTBmOWQ5LTMzYjgtNGMyNy1hNDUzLWZiZDY2OTFhYTU1YyIsIk1vZGlmaWVkT24iOiIyMDIxLTA3LTA2VDExOjE2OjQ2IiwiUHJvamVjdCI6eyIkcmVmIjoiOCJ9fSx7IiRpZCI6IjE5IiwiJHR5cGUiOiJTd2lzc0FjYWRlbWljLkNpdGF2aS5QZXJzb24sIFN3aXNzQWNhZGVtaWMuQ2l0YXZpIiwiRmlyc3ROYW1lIjoiVXdlIiwiTGFzdE5hbWUiOiJLbmlwcHNjaGlsZCIsIlByb3RlY3RlZCI6ZmFsc2UsIlNleCI6MiwiQ3JlYXRlZEJ5IjoiX0xhdXJhIE1laWVyIiwiQ3JlYXRlZE9uIjoiMjAyMS0wNy0wNlQxMToxNjo0NiIsIk1vZGlmaWVkQnkiOiJfTGF1cmEgTWVpZXIiLCJJZCI6ImJmMTFjOWY0LTdmODktNDgzZC04ZjRjLWMzZmY0MmRjYjhlNSIsIk1vZGlmaWVkT24iOiIyMDIxLTA3LTA2VDExOjE2OjQ2IiwiUHJvamVjdCI6eyIkcmVmIjoiOCJ9fV0sIkNpdGF0aW9uS2V5VXBkYXRlVHlwZSI6MCwiQ29sbGFib3JhdG9ycyI6W10sIkRvaSI6IjEwLjMzOTAvaWptczIwMjQ2MTg0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MxODE3OTIwIiwiVXJpU3RyaW5nIjoiaHR0cDovL3d3dy5uY2JpLm5sbS5uaWguZ292L3B1Ym1lZC8zMTgxNzkyM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GF1cmEgTWVpZXIiLCJDcmVhdGVkT24iOiIyMDIxLTEwLTI5VDExOjQwOjQ3IiwiTW9kaWZpZWRCeSI6Il9MYXVyYSBNZWllciIsIklkIjoiMDUxZDliY2YtYmQ4OS00MjZkLWFjNjItYTU5NmIyZWJlZDgzIiwiTW9kaWZpZWRPbiI6IjIwMjEtMTAtMjlUMTE6NDA6NDc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IxMC4zMzkwL2lqbXMyMDI0NjE4NCIsIlVyaVN0cmluZyI6Imh0dHBzOi8vZG9pLm9yZy8xMC4zMzkwL2lqbXMyMDI0NjE4NC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ExOjQwOjQ3IiwiTW9kaWZpZWRCeSI6Il9MYXVyYSBNZWllciIsIklkIjoiOGMzNWFlNWUtNTgzYi00Y2RmLWJmNmItY2Y2N2VhZjEzYTE4IiwiTW9kaWZpZWRPbiI6IjIwMjEtMTAtMjlUMTE6NDA6NDc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JQTUM2OTQxMTI0IiwiVXJpU3RyaW5nIjoiaHR0cHM6Ly93d3cubmNiaS5ubG0ubmloLmdvdi9wbWMvYXJ0aWNsZXMvUE1DNjk0MTEyNC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GF1cmEgTWVpZXIiLCJDcmVhdGVkT24iOiIyMDIxLTEwLTI5VDExOjQwOjQ3IiwiTW9kaWZpZWRCeSI6Il9MYXVyYSBNZWllciIsIklkIjoiMDcxNjU4ODEtODQ5Ni00N2Y4LWI5M2YtZDNjNjllYTI5NDI2IiwiTW9kaWZpZWRPbiI6IjIwMjEtMTAtMjlUMTE6NDA6NDciLCJQcm9qZWN0Ijp7IiRyZWYiOiI4In19XSwiTnVtYmVyIjoiMjQiLCJPcmdhbml6YXRpb25zIjpbXSwiT3RoZXJzSW52b2x2ZWQiOltdLCJQZXJpb2RpY2FsIjp7IiRpZCI6IjI5IiwiJHR5cGUiOiJTd2lzc0FjYWRlbWljLkNpdGF2aS5QZXJpb2RpY2FsLCBTd2lzc0FjYWRlbWljLkNpdGF2aSIsIkVpc3NuIjoiMTQyMi0wMDY3IiwiTmFtZSI6IkludGVybmF0aW9uYWwgSm91cm5hbCBvZiBNb2xlY3VsYXIgU2NpZW5jZXMiLCJQYWdpbmF0aW9uIjowLCJQcm90ZWN0ZWQiOmZhbHNlLCJVc2VyQWJicmV2aWF0aW9uMSI6IkludCBKIE1vbCBTY2kiLCJDcmVhdGVkQnkiOiJfTGF1cmEgTWVpZXIiLCJDcmVhdGVkT24iOiIyMDIxLTEwLTI5VDExOjQwOjQ3IiwiTW9kaWZpZWRCeSI6Il9MYXVyYSBNZWllciIsIklkIjoiNzk1ZjkwM2ItMDZiYi00YWU5LTliNTMtMGI4MDdiYjkzZWMxIiwiTW9kaWZpZWRPbiI6IjIwMjEtMTAtMjlUMTE6NDA6NDciLCJQcm9qZWN0Ijp7IiRyZWYiOiI4In19LCJQbWNJZCI6IlBNQzY5NDExMjQiLCJQdWJsaXNoZXJzIjpbXSwiUHViTWVkSWQiOiIzMTgxNzkyMCIsIlF1b3RhdGlvbnMiOltdLCJSYXRpbmciOjAsIlJlZmVyZW5jZVR5cGUiOiJKb3VybmFsQXJ0aWNsZSIsIlNob3J0VGl0bGUiOiJMaXUsIFdpdHQgZXQgYWwuIDIwMTkg4oCTIE5ld2x5IERldmVsb3BlZCBDSzEtU3BlY2lmaWMgSW5oaWJpdG9ycyBTaG93IiwiU2hvcnRUaXRsZVVwZGF0ZVR5cGUiOjAsIlNvdXJjZU9mQmlibGlvZ3JhcGhpY0luZm9ybWF0aW9uIjoiUHViTWVkIENlbnRyYWwiLCJTdGF0aWNJZHMiOlsiZGRhN2FkMzEtMGVjZi00YTUxLWE3MjUtYjJlMTgzMzc1MjEwIl0sIlRhYmxlT2ZDb250ZW50c0NvbXBsZXhpdHkiOjAsIlRhYmxlT2ZDb250ZW50c1NvdXJjZVRleHRGb3JtYXQiOjAsIlRhc2tzIjpbXSwiVGl0bGUiOiJOZXdseSBEZXZlbG9wZWQgQ0sxLVNwZWNpZmljIEluaGliaXRvcnMgU2hvdyBTcGVjaWZpY2FsbHkgU3Ryb25nZXIgRWZmZWN0cyBvbiBDSzEgTXV0YW50cyBhbmQgQ29sb24gQ2FuY2VyIENlbGwgTGluZXMiLCJUcmFuc2xhdG9ycyI6W10sIlZvbHVtZSI6IjIwIiwiWWVhciI6IjIwMTkiLCJZZWFyUmVzb2x2ZWQiOiIyMDE5IiwiQ3JlYXRlZEJ5IjoiX0xhdXJhIE1laWVyIiwiQ3JlYXRlZE9uIjoiMjAyMS0xMC0yOVQxMTo0MDo0NyIsIk1vZGlmaWVkQnkiOiJfSmFuYSIsIklkIjoiYzdkYmQyMDMtNDY4Mi00ZjE4LTkxNDUtMWU4ZWYzYjBhMmZhIiwiTW9kaWZpZWRPbiI6IjIwMjMtMDYtMTRUMTE6MDY6MDgiLCJQcm9qZWN0Ijp7IiRyZWYiOiI4In19LCJVc2VOdW1iZXJpbmdUeXBlT2ZQYXJlbnREb2N1bWVudCI6ZmFsc2V9XSwiRm9ybWF0dGVkVGV4dCI6eyIkaWQiOiIzMCIsIkNvdW50IjoxLCJUZXh0VW5pdHMiOlt7IiRpZCI6IjMxIiwiRm9udFN0eWxlIjp7IiRpZCI6IjMyIiwiTmV1dHJhbCI6dHJ1ZX0sIlJlYWRpbmdPcmRlciI6MSwiVGV4dCI6IihMaXUgZXQgYWwuLCAyMDE5KSJ9XX0sIlRhZyI6IkNpdGF2aVBsYWNlaG9sZGVyI2UyMTA4NjJlLTI2ODYtNDYyNS05OTE4LTk5OGU1Yjg4ZDMzOCIsIlRleHQiOiIoTGl1IGV0IGFsLiwgMjAxOSkiLCJXQUlWZXJzaW9uIjoiNi4xNC4wLjAifQ==}</w:instrText>
                </w:r>
                <w:r w:rsidRPr="00BA7C0E">
                  <w:rPr>
                    <w:rFonts w:eastAsia="Calibri"/>
                  </w:rPr>
                  <w:fldChar w:fldCharType="separate"/>
                </w:r>
                <w:r w:rsidRPr="00BA7C0E">
                  <w:rPr>
                    <w:rFonts w:eastAsia="Calibri"/>
                  </w:rPr>
                  <w:t>(Liu et al., 2019)</w:t>
                </w:r>
                <w:r w:rsidRPr="00BA7C0E">
                  <w:rPr>
                    <w:rFonts w:eastAsia="Calibri"/>
                  </w:rPr>
                  <w:fldChar w:fldCharType="end"/>
                </w:r>
              </w:sdtContent>
            </w:sdt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Yes (severe)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Bradycardia, reduced to no blood circulation, blood congestion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 xml:space="preserve">G2-2 </w:t>
            </w:r>
            <w:sdt>
              <w:sdtPr>
                <w:rPr>
                  <w:rFonts w:eastAsia="Calibri"/>
                </w:rPr>
                <w:alias w:val="To edit, see citavi.com/edit"/>
                <w:tag w:val="CitaviPlaceholder#02d3ef98-c21d-450c-9f21-764bee0656fe"/>
                <w:id w:val="1263804416"/>
                <w:placeholder>
                  <w:docPart w:val="20761B86E04A4DF1826DCC7A6F39BDB7"/>
                </w:placeholder>
              </w:sdtPr>
              <w:sdtContent>
                <w:r w:rsidRPr="00BA7C0E">
                  <w:rPr>
                    <w:rFonts w:eastAsia="Calibri"/>
                  </w:rPr>
                  <w:fldChar w:fldCharType="begin"/>
                </w:r>
                <w:r w:rsidRPr="00BA7C0E">
                  <w:rPr>
                    <w:rFonts w:eastAsia="Calibri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RjYWJhZTA2LTBjM2EtNGQ1OC1iOWQ0LWYzOWNiNmJhZmFjZiIsIlJhbmdlTGVuZ3RoIjoxOCwiUmVmZXJlbmNlSWQiOiJjN2RiZDIwMy00NjgyLTRmMTgtOTE0NS0xZThlZjNiMGEyZm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vbmd4aW5nIiwiTGFzdE5hbWUiOiJMaXUiLCJQcm90ZWN0ZWQiOmZhbHNlLCJTZXgiOjAsIkNyZWF0ZWRCeSI6Il9MYXVyYSBNZWllciIsIkNyZWF0ZWRPbiI6IjIwMjEtMDgtMjdUMDg6MTc6MjAiLCJNb2RpZmllZEJ5IjoiX0xhdXJhIE1laWVyIiwiSWQiOiJkZDZhMzk5NC05N2M4LTRiZjktYTY1Ni02NmJiMjM4MDU4MTAiLCJNb2RpZmllZE9uIjoiMjAyMS0wOC0yN1QwODoxNzoyMC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NoaWFyYSIsIkxhc3ROYW1lIjoiSWFuZXMiLCJQcm90ZWN0ZWQiOmZhbHNlLCJTZXgiOjEsIkNyZWF0ZWRCeSI6Il9MYXVyYSBNZWllciIsIkNyZWF0ZWRPbiI6IjIwMjEtMDgtMjdUMDg6MTc6MjAiLCJNb2RpZmllZEJ5IjoiX0xhdXJhIE1laWVyIiwiSWQiOiIwYTI5YjhlNy1iYmY1LTRiNTUtYWY5NC1kZTIwMjdjOGU5NWMiLCJNb2RpZmllZE9uIjoiMjAyMS0wOC0yN1QwODoxNzoyMCIsIlByb2plY3QiOnsiJHJlZiI6IjgifX0seyIkaWQiOiIxMSIsIiR0eXBlIjoiU3dpc3NBY2FkZW1pYy5DaXRhdmkuUGVyc29uLCBTd2lzc0FjYWRlbWljLkNpdGF2aSIsIkZpcnN0TmFtZSI6IkpvYWNoaW0iLCJMYXN0TmFtZSI6IkJpc2Nob2YiLCJQcm90ZWN0ZWQiOmZhbHNlLCJTZXgiOjIsIkNyZWF0ZWRCeSI6Il9MYXVyYSBNZWllciIsIkNyZWF0ZWRPbiI6IjIwMjEtMDctMDZUMTE6MTY6NDYiLCJNb2RpZmllZEJ5IjoiX0xhdXJhIE1laWVyIiwiSWQiOiJjZjk3OTAwZi1mZjczLTQzZjktOTZmNi1mMTRjMDNhNDFiYTUiLCJNb2RpZmllZE9uIjoiMjAyMS0wNy0wNlQxMToxNjo0NiIsIlByb2plY3QiOnsiJHJlZiI6IjgifX0seyIkaWQiOiIxMiIsIiR0eXBlIjoiU3dpc3NBY2FkZW1pYy5DaXRhdmkuUGVyc29uLCBTd2lzc0FjYWRlbWljLkNpdGF2aSIsIkZpcnN0TmFtZSI6Ik1hcmllLVRow6lyw6hzZSIsIkxhc3ROYW1lIjoiQmFtbWVydCIsIlByb3RlY3RlZCI6ZmFsc2UsIlNleCI6MCwiQ3JlYXRlZEJ5IjoiX0xhdXJhIE1laWVyIiwiQ3JlYXRlZE9uIjoiMjAyMS0xMC0yOVQxMTo0MDo0NyIsIk1vZGlmaWVkQnkiOiJfTGF1cmEgTWVpZXIiLCJJZCI6IjI0MjBkNDJmLTU1ZmItNGVkYi04NDQyLWI5YTUyM2FlMmNlOSIsIk1vZGlmaWVkT24iOiIyMDIxLTEwLTI5VDExOjQwOjQ3IiwiUHJvamVjdCI6eyIkcmVmIjoiOCJ9fSx7IiRpZCI6IjEzIiwiJHR5cGUiOiJTd2lzc0FjYWRlbWljLkNpdGF2aS5QZXJzb24sIFN3aXNzQWNhZGVtaWMuQ2l0YXZpIiwiRmlyc3ROYW1lIjoiSm9hbmEiLCJMYXN0TmFtZSI6IkJhaWVyIiwiUHJvdGVjdGVkIjpmYWxzZSwiU2V4IjoxLCJDcmVhdGVkQnkiOiJfTGF1cmEgTWVpZXIiLCJDcmVhdGVkT24iOiIyMDIxLTEwLTI5VDExOjQwOjQ3IiwiTW9kaWZpZWRCeSI6Il9MYXVyYSBNZWllciIsIklkIjoiOTQ1Mzk2NzgtNGRhMi00MTBhLWE2ZDQtOTBkZGFjMTE3NWQxIiwiTW9kaWZpZWRPbiI6IjIwMjEtMTAtMjlUMTE6NDA6NDciLCJQcm9qZWN0Ijp7IiRyZWYiOiI4In19LHsiJGlkIjoiMTQiLCIkdHlwZSI6IlN3aXNzQWNhZGVtaWMuQ2l0YXZpLlBlcnNvbiwgU3dpc3NBY2FkZW1pYy5DaXRhdmkiLCJGaXJzdE5hbWUiOiJTdGVmYW4iLCJMYXN0TmFtZSI6IktpcnNjaG5lciIsIlByb3RlY3RlZCI6ZmFsc2UsIlNleCI6MiwiQ3JlYXRlZEJ5IjoiX0xhdXJhIE1laWVyIiwiQ3JlYXRlZE9uIjoiMjAyMS0xMC0yOVQxMTo0MDo0NyIsIk1vZGlmaWVkQnkiOiJfTGF1cmEgTWVpZXIiLCJJZCI6ImFhNmQ1NGQ3LTBjOWMtNDE2MS04ZDQ4LWM5MjFjN2JjYzlhYiIsIk1vZGlmaWVkT24iOiIyMDIxLTEwLTI5VDExOjQwOjQ3IiwiUHJvamVjdCI6eyIkcmVmIjoiOCJ9fSx7IiRpZCI6IjE1IiwiJHR5cGUiOiJTd2lzc0FjYWRlbWljLkNpdGF2aS5QZXJzb24sIFN3aXNzQWNhZGVtaWMuQ2l0YXZpIiwiRmlyc3ROYW1lIjoiRG9yaXMiLCJMYXN0TmFtZSI6Ikhlbm5lLUJydW5zIiwiUHJvdGVjdGVkIjpmYWxzZSwiU2V4IjoxLCJDcmVhdGVkQnkiOiJfTGF1cmEgTWVpZXIiLCJDcmVhdGVkT24iOiIyMDIxLTA4LTMwVDEwOjQzOjQ5IiwiTW9kaWZpZWRCeSI6Il9MYXVyYSBNZWllciIsIklkIjoiMzFiYWI0YTgtZGJjNC00NzE1LTk5NTEtM2FmNzVlMjM5ZmU5IiwiTW9kaWZpZWRPbiI6IjIwMjEtMDgtMzBUMTA6NDM6NDkiLCJQcm9qZWN0Ijp7IiRyZWYiOiI4In19LHsiJGlkIjoiMTYiLCIkdHlwZSI6IlN3aXNzQWNhZGVtaWMuQ2l0YXZpLlBlcnNvbiwgU3dpc3NBY2FkZW1pYy5DaXRhdmkiLCJGaXJzdE5hbWUiOiJQZW5nZmVpIiwiTGFzdE5hbWUiOiJYdSIsIlByb3RlY3RlZCI6ZmFsc2UsIlNleCI6MCwiQ3JlYXRlZEJ5IjoiX0xhdXJhIE1laWVyIiwiQ3JlYXRlZE9uIjoiMjAyMS0wNy0wNlQxMToxNjo0NiIsIk1vZGlmaWVkQnkiOiJfTGF1cmEgTWVpZXIiLCJJZCI6ImQyOTI4MjdhLWFjZmQtNDU5Mi1iODQyLTg0YWM2MTRhMjYxNCIsIk1vZGlmaWVkT24iOiIyMDIxLTA3LTA2VDExOjE2OjQ2IiwiUHJvamVjdCI6eyIkcmVmIjoiOCJ9fSx7IiRpZCI6IjE3IiwiJHR5cGUiOiJTd2lzc0FjYWRlbWljLkNpdGF2aS5QZXJzb24sIFN3aXNzQWNhZGVtaWMuQ2l0YXZpIiwiRmlyc3ROYW1lIjoiTWFya28iLCJMYXN0TmFtZSI6Iktvcm5tYW5uIiwiUHJvdGVjdGVkIjpmYWxzZSwiU2V4IjoyLCJDcmVhdGVkQnkiOiJfTGF1cmEgTWVpZXIiLCJDcmVhdGVkT24iOiIyMDIxLTEwLTI5VDExOjM2OjQwIiwiTW9kaWZpZWRCeSI6Il9MYXVyYSBNZWllciIsIklkIjoiNjJiMjUxN2YtYjczMC00MGM5LTliMjQtNGNkNzczZWRjMjVmIiwiTW9kaWZpZWRPbiI6IjIwMjEtMTAtMjlUMTE6MzY6NDAiLCJQcm9qZWN0Ijp7IiRyZWYiOiI4In19LHsiJGlkIjoiMTgiLCIkdHlwZSI6IlN3aXNzQWNhZGVtaWMuQ2l0YXZpLlBlcnNvbiwgU3dpc3NBY2FkZW1pYy5DaXRhdmkiLCJGaXJzdE5hbWUiOiJDaHJpc3RpYW4iLCJMYXN0TmFtZSI6IlBlaWZlciIsIlByb3RlY3RlZCI6ZmFsc2UsIlNleCI6MiwiQ3JlYXRlZEJ5IjoiX0xhdXJhIE1laWVyIiwiQ3JlYXRlZE9uIjoiMjAyMS0wNy0wNlQxMToxNjo0NiIsIk1vZGlmaWVkQnkiOiJfTGF1cmEgTWVpZXIiLCJJZCI6IjNlMTBmOWQ5LTMzYjgtNGMyNy1hNDUzLWZiZDY2OTFhYTU1YyIsIk1vZGlmaWVkT24iOiIyMDIxLTA3LTA2VDExOjE2OjQ2IiwiUHJvamVjdCI6eyIkcmVmIjoiOCJ9fSx7IiRpZCI6IjE5IiwiJHR5cGUiOiJTd2lzc0FjYWRlbWljLkNpdGF2aS5QZXJzb24sIFN3aXNzQWNhZGVtaWMuQ2l0YXZpIiwiRmlyc3ROYW1lIjoiVXdlIiwiTGFzdE5hbWUiOiJLbmlwcHNjaGlsZCIsIlByb3RlY3RlZCI6ZmFsc2UsIlNleCI6MiwiQ3JlYXRlZEJ5IjoiX0xhdXJhIE1laWVyIiwiQ3JlYXRlZE9uIjoiMjAyMS0wNy0wNlQxMToxNjo0NiIsIk1vZGlmaWVkQnkiOiJfTGF1cmEgTWVpZXIiLCJJZCI6ImJmMTFjOWY0LTdmODktNDgzZC04ZjRjLWMzZmY0MmRjYjhlNSIsIk1vZGlmaWVkT24iOiIyMDIxLTA3LTA2VDExOjE2OjQ2IiwiUHJvamVjdCI6eyIkcmVmIjoiOCJ9fV0sIkNpdGF0aW9uS2V5VXBkYXRlVHlwZSI6MCwiQ29sbGFib3JhdG9ycyI6W10sIkRvaSI6IjEwLjMzOTAvaWptczIwMjQ2MTg0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MxODE3OTIwIiwiVXJpU3RyaW5nIjoiaHR0cDovL3d3dy5uY2JpLm5sbS5uaWguZ292L3B1Ym1lZC8zMTgxNzkyM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GF1cmEgTWVpZXIiLCJDcmVhdGVkT24iOiIyMDIxLTEwLTI5VDExOjQwOjQ3IiwiTW9kaWZpZWRCeSI6Il9MYXVyYSBNZWllciIsIklkIjoiMDUxZDliY2YtYmQ4OS00MjZkLWFjNjItYTU5NmIyZWJlZDgzIiwiTW9kaWZpZWRPbiI6IjIwMjEtMTAtMjlUMTE6NDA6NDc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IxMC4zMzkwL2lqbXMyMDI0NjE4NCIsIlVyaVN0cmluZyI6Imh0dHBzOi8vZG9pLm9yZy8xMC4zMzkwL2lqbXMyMDI0NjE4NC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ExOjQwOjQ3IiwiTW9kaWZpZWRCeSI6Il9MYXVyYSBNZWllciIsIklkIjoiOGMzNWFlNWUtNTgzYi00Y2RmLWJmNmItY2Y2N2VhZjEzYTE4IiwiTW9kaWZpZWRPbiI6IjIwMjEtMTAtMjlUMTE6NDA6NDc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JQTUM2OTQxMTI0IiwiVXJpU3RyaW5nIjoiaHR0cHM6Ly93d3cubmNiaS5ubG0ubmloLmdvdi9wbWMvYXJ0aWNsZXMvUE1DNjk0MTEyNC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GF1cmEgTWVpZXIiLCJDcmVhdGVkT24iOiIyMDIxLTEwLTI5VDExOjQwOjQ3IiwiTW9kaWZpZWRCeSI6Il9MYXVyYSBNZWllciIsIklkIjoiMDcxNjU4ODEtODQ5Ni00N2Y4LWI5M2YtZDNjNjllYTI5NDI2IiwiTW9kaWZpZWRPbiI6IjIwMjEtMTAtMjlUMTE6NDA6NDciLCJQcm9qZWN0Ijp7IiRyZWYiOiI4In19XSwiTnVtYmVyIjoiMjQiLCJPcmdhbml6YXRpb25zIjpbXSwiT3RoZXJzSW52b2x2ZWQiOltdLCJQZXJpb2RpY2FsIjp7IiRpZCI6IjI5IiwiJHR5cGUiOiJTd2lzc0FjYWRlbWljLkNpdGF2aS5QZXJpb2RpY2FsLCBTd2lzc0FjYWRlbWljLkNpdGF2aSIsIkVpc3NuIjoiMTQyMi0wMDY3IiwiTmFtZSI6IkludGVybmF0aW9uYWwgSm91cm5hbCBvZiBNb2xlY3VsYXIgU2NpZW5jZXMiLCJQYWdpbmF0aW9uIjowLCJQcm90ZWN0ZWQiOmZhbHNlLCJVc2VyQWJicmV2aWF0aW9uMSI6IkludCBKIE1vbCBTY2kiLCJDcmVhdGVkQnkiOiJfTGF1cmEgTWVpZXIiLCJDcmVhdGVkT24iOiIyMDIxLTEwLTI5VDExOjQwOjQ3IiwiTW9kaWZpZWRCeSI6Il9MYXVyYSBNZWllciIsIklkIjoiNzk1ZjkwM2ItMDZiYi00YWU5LTliNTMtMGI4MDdiYjkzZWMxIiwiTW9kaWZpZWRPbiI6IjIwMjEtMTAtMjlUMTE6NDA6NDciLCJQcm9qZWN0Ijp7IiRyZWYiOiI4In19LCJQbWNJZCI6IlBNQzY5NDExMjQiLCJQdWJsaXNoZXJzIjpbXSwiUHViTWVkSWQiOiIzMTgxNzkyMCIsIlF1b3RhdGlvbnMiOltdLCJSYXRpbmciOjAsIlJlZmVyZW5jZVR5cGUiOiJKb3VybmFsQXJ0aWNsZSIsIlNob3J0VGl0bGUiOiJMaXUsIFdpdHQgZXQgYWwuIDIwMTkg4oCTIE5ld2x5IERldmVsb3BlZCBDSzEtU3BlY2lmaWMgSW5oaWJpdG9ycyBTaG93IiwiU2hvcnRUaXRsZVVwZGF0ZVR5cGUiOjAsIlNvdXJjZU9mQmlibGlvZ3JhcGhpY0luZm9ybWF0aW9uIjoiUHViTWVkIENlbnRyYWwiLCJTdGF0aWNJZHMiOlsiZGRhN2FkMzEtMGVjZi00YTUxLWE3MjUtYjJlMTgzMzc1MjEwIl0sIlRhYmxlT2ZDb250ZW50c0NvbXBsZXhpdHkiOjAsIlRhYmxlT2ZDb250ZW50c1NvdXJjZVRleHRGb3JtYXQiOjAsIlRhc2tzIjpbXSwiVGl0bGUiOiJOZXdseSBEZXZlbG9wZWQgQ0sxLVNwZWNpZmljIEluaGliaXRvcnMgU2hvdyBTcGVjaWZpY2FsbHkgU3Ryb25nZXIgRWZmZWN0cyBvbiBDSzEgTXV0YW50cyBhbmQgQ29sb24gQ2FuY2VyIENlbGwgTGluZXMiLCJUcmFuc2xhdG9ycyI6W10sIlZvbHVtZSI6IjIwIiwiWWVhciI6IjIwMTkiLCJZZWFyUmVzb2x2ZWQiOiIyMDE5IiwiQ3JlYXRlZEJ5IjoiX0xhdXJhIE1laWVyIiwiQ3JlYXRlZE9uIjoiMjAyMS0xMC0yOVQxMTo0MDo0NyIsIk1vZGlmaWVkQnkiOiJfSmFuYSIsIklkIjoiYzdkYmQyMDMtNDY4Mi00ZjE4LTkxNDUtMWU4ZWYzYjBhMmZhIiwiTW9kaWZpZWRPbiI6IjIwMjMtMDYtMTRUMTE6MDY6MDgiLCJQcm9qZWN0Ijp7IiRyZWYiOiI4In19LCJVc2VOdW1iZXJpbmdUeXBlT2ZQYXJlbnREb2N1bWVudCI6ZmFsc2V9XSwiRm9ybWF0dGVkVGV4dCI6eyIkaWQiOiIzMCIsIkNvdW50IjoxLCJUZXh0VW5pdHMiOlt7IiRpZCI6IjMxIiwiRm9udFN0eWxlIjp7IiRpZCI6IjMyIiwiTmV1dHJhbCI6dHJ1ZX0sIlJlYWRpbmdPcmRlciI6MSwiVGV4dCI6IihMaXUgZXQgYWwuLCAyMDE5KSJ9XX0sIlRhZyI6IkNpdGF2aVBsYWNlaG9sZGVyIzAyZDNlZjk4LWMyMWQtNDUwYy05ZjIxLTc2NGJlZTA2NTZmZSIsIlRleHQiOiIoTGl1IGV0IGFsLiwgMjAxOSkiLCJXQUlWZXJzaW9uIjoiNi4xNC4wLjAifQ==}</w:instrText>
                </w:r>
                <w:r w:rsidRPr="00BA7C0E">
                  <w:rPr>
                    <w:rFonts w:eastAsia="Calibri"/>
                  </w:rPr>
                  <w:fldChar w:fldCharType="separate"/>
                </w:r>
                <w:r w:rsidRPr="00BA7C0E">
                  <w:rPr>
                    <w:rFonts w:eastAsia="Calibri"/>
                  </w:rPr>
                  <w:t>(Liu et al., 2019)</w:t>
                </w:r>
                <w:r w:rsidRPr="00BA7C0E">
                  <w:rPr>
                    <w:rFonts w:eastAsia="Calibri"/>
                  </w:rPr>
                  <w:fldChar w:fldCharType="end"/>
                </w:r>
              </w:sdtContent>
            </w:sdt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Yes (severe)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Bradycardia, blood congestion, barely blood circulation, pericardial edema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 xml:space="preserve">G2-3 </w:t>
            </w:r>
            <w:sdt>
              <w:sdtPr>
                <w:rPr>
                  <w:rFonts w:eastAsia="Calibri"/>
                </w:rPr>
                <w:alias w:val="To edit, see citavi.com/edit"/>
                <w:tag w:val="CitaviPlaceholder#b996a261-bf95-49ec-a8d7-5dd49a31a400"/>
                <w:id w:val="579344417"/>
                <w:placeholder>
                  <w:docPart w:val="20761B86E04A4DF1826DCC7A6F39BDB7"/>
                </w:placeholder>
              </w:sdtPr>
              <w:sdtContent>
                <w:r w:rsidRPr="00BA7C0E">
                  <w:rPr>
                    <w:rFonts w:eastAsia="Calibri"/>
                  </w:rPr>
                  <w:fldChar w:fldCharType="begin"/>
                </w:r>
                <w:r w:rsidRPr="00BA7C0E">
                  <w:rPr>
                    <w:rFonts w:eastAsia="Calibri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M1ZjI5ODNiLTNmOWQtNDViYS1hMmQ0LTc2MWI4OTU4YjRjYSIsIlJhbmdlTGVuZ3RoIjoxOCwiUmVmZXJlbmNlSWQiOiJjN2RiZDIwMy00NjgyLTRmMTgtOTE0NS0xZThlZjNiMGEyZm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vbmd4aW5nIiwiTGFzdE5hbWUiOiJMaXUiLCJQcm90ZWN0ZWQiOmZhbHNlLCJTZXgiOjAsIkNyZWF0ZWRCeSI6Il9MYXVyYSBNZWllciIsIkNyZWF0ZWRPbiI6IjIwMjEtMDgtMjdUMDg6MTc6MjAiLCJNb2RpZmllZEJ5IjoiX0xhdXJhIE1laWVyIiwiSWQiOiJkZDZhMzk5NC05N2M4LTRiZjktYTY1Ni02NmJiMjM4MDU4MTAiLCJNb2RpZmllZE9uIjoiMjAyMS0wOC0yN1QwODoxNzoyMCIsIlByb2plY3QiOnsiJGlkIjoiOCIsIiR0eXBlIjoiU3dpc3NBY2FkZW1pYy5DaXRhdmkuUHJvamVjdCwgU3dpc3NBY2FkZW1pYy5DaXRhdmkifX0seyIkaWQiOiI5IiwiJHR5cGUiOiJTd2lzc0FjYWRlbWljLkNpdGF2aS5QZXJzb24sIFN3aXNzQWNhZGVtaWMuQ2l0YXZpIiwiRmlyc3ROYW1lIjoiTHlkaWEiLCJMYXN0TmFtZSI6IldpdHQiLCJQcm90ZWN0ZWQiOmZhbHNlLCJTZXgiOjEsIkNyZWF0ZWRCeSI6Il9MYXVyYSBNZWllciIsIkNyZWF0ZWRPbiI6IjIwMjEtMTAtMjlUMDc6MjM6MjMiLCJNb2RpZmllZEJ5IjoiX0xhdXJhIE1laWVyIiwiSWQiOiJiYjQ2M2MwNS00ZTBiLTRlOTktYjNmYi1iNzg1MjAwMzgzNTciLCJNb2RpZmllZE9uIjoiMjAyMS0xMC0yOVQwNzoyMzoyMyIsIlByb2plY3QiOnsiJHJlZiI6IjgifX0seyIkaWQiOiIxMCIsIiR0eXBlIjoiU3dpc3NBY2FkZW1pYy5DaXRhdmkuUGVyc29uLCBTd2lzc0FjYWRlbWljLkNpdGF2aSIsIkZpcnN0TmFtZSI6IkNoaWFyYSIsIkxhc3ROYW1lIjoiSWFuZXMiLCJQcm90ZWN0ZWQiOmZhbHNlLCJTZXgiOjEsIkNyZWF0ZWRCeSI6Il9MYXVyYSBNZWllciIsIkNyZWF0ZWRPbiI6IjIwMjEtMDgtMjdUMDg6MTc6MjAiLCJNb2RpZmllZEJ5IjoiX0xhdXJhIE1laWVyIiwiSWQiOiIwYTI5YjhlNy1iYmY1LTRiNTUtYWY5NC1kZTIwMjdjOGU5NWMiLCJNb2RpZmllZE9uIjoiMjAyMS0wOC0yN1QwODoxNzoyMCIsIlByb2plY3QiOnsiJHJlZiI6IjgifX0seyIkaWQiOiIxMSIsIiR0eXBlIjoiU3dpc3NBY2FkZW1pYy5DaXRhdmkuUGVyc29uLCBTd2lzc0FjYWRlbWljLkNpdGF2aSIsIkZpcnN0TmFtZSI6IkpvYWNoaW0iLCJMYXN0TmFtZSI6IkJpc2Nob2YiLCJQcm90ZWN0ZWQiOmZhbHNlLCJTZXgiOjIsIkNyZWF0ZWRCeSI6Il9MYXVyYSBNZWllciIsIkNyZWF0ZWRPbiI6IjIwMjEtMDctMDZUMTE6MTY6NDYiLCJNb2RpZmllZEJ5IjoiX0xhdXJhIE1laWVyIiwiSWQiOiJjZjk3OTAwZi1mZjczLTQzZjktOTZmNi1mMTRjMDNhNDFiYTUiLCJNb2RpZmllZE9uIjoiMjAyMS0wNy0wNlQxMToxNjo0NiIsIlByb2plY3QiOnsiJHJlZiI6IjgifX0seyIkaWQiOiIxMiIsIiR0eXBlIjoiU3dpc3NBY2FkZW1pYy5DaXRhdmkuUGVyc29uLCBTd2lzc0FjYWRlbWljLkNpdGF2aSIsIkZpcnN0TmFtZSI6Ik1hcmllLVRow6lyw6hzZSIsIkxhc3ROYW1lIjoiQmFtbWVydCIsIlByb3RlY3RlZCI6ZmFsc2UsIlNleCI6MCwiQ3JlYXRlZEJ5IjoiX0xhdXJhIE1laWVyIiwiQ3JlYXRlZE9uIjoiMjAyMS0xMC0yOVQxMTo0MDo0NyIsIk1vZGlmaWVkQnkiOiJfTGF1cmEgTWVpZXIiLCJJZCI6IjI0MjBkNDJmLTU1ZmItNGVkYi04NDQyLWI5YTUyM2FlMmNlOSIsIk1vZGlmaWVkT24iOiIyMDIxLTEwLTI5VDExOjQwOjQ3IiwiUHJvamVjdCI6eyIkcmVmIjoiOCJ9fSx7IiRpZCI6IjEzIiwiJHR5cGUiOiJTd2lzc0FjYWRlbWljLkNpdGF2aS5QZXJzb24sIFN3aXNzQWNhZGVtaWMuQ2l0YXZpIiwiRmlyc3ROYW1lIjoiSm9hbmEiLCJMYXN0TmFtZSI6IkJhaWVyIiwiUHJvdGVjdGVkIjpmYWxzZSwiU2V4IjoxLCJDcmVhdGVkQnkiOiJfTGF1cmEgTWVpZXIiLCJDcmVhdGVkT24iOiIyMDIxLTEwLTI5VDExOjQwOjQ3IiwiTW9kaWZpZWRCeSI6Il9MYXVyYSBNZWllciIsIklkIjoiOTQ1Mzk2NzgtNGRhMi00MTBhLWE2ZDQtOTBkZGFjMTE3NWQxIiwiTW9kaWZpZWRPbiI6IjIwMjEtMTAtMjlUMTE6NDA6NDciLCJQcm9qZWN0Ijp7IiRyZWYiOiI4In19LHsiJGlkIjoiMTQiLCIkdHlwZSI6IlN3aXNzQWNhZGVtaWMuQ2l0YXZpLlBlcnNvbiwgU3dpc3NBY2FkZW1pYy5DaXRhdmkiLCJGaXJzdE5hbWUiOiJTdGVmYW4iLCJMYXN0TmFtZSI6IktpcnNjaG5lciIsIlByb3RlY3RlZCI6ZmFsc2UsIlNleCI6MiwiQ3JlYXRlZEJ5IjoiX0xhdXJhIE1laWVyIiwiQ3JlYXRlZE9uIjoiMjAyMS0xMC0yOVQxMTo0MDo0NyIsIk1vZGlmaWVkQnkiOiJfTGF1cmEgTWVpZXIiLCJJZCI6ImFhNmQ1NGQ3LTBjOWMtNDE2MS04ZDQ4LWM5MjFjN2JjYzlhYiIsIk1vZGlmaWVkT24iOiIyMDIxLTEwLTI5VDExOjQwOjQ3IiwiUHJvamVjdCI6eyIkcmVmIjoiOCJ9fSx7IiRpZCI6IjE1IiwiJHR5cGUiOiJTd2lzc0FjYWRlbWljLkNpdGF2aS5QZXJzb24sIFN3aXNzQWNhZGVtaWMuQ2l0YXZpIiwiRmlyc3ROYW1lIjoiRG9yaXMiLCJMYXN0TmFtZSI6Ikhlbm5lLUJydW5zIiwiUHJvdGVjdGVkIjpmYWxzZSwiU2V4IjoxLCJDcmVhdGVkQnkiOiJfTGF1cmEgTWVpZXIiLCJDcmVhdGVkT24iOiIyMDIxLTA4LTMwVDEwOjQzOjQ5IiwiTW9kaWZpZWRCeSI6Il9MYXVyYSBNZWllciIsIklkIjoiMzFiYWI0YTgtZGJjNC00NzE1LTk5NTEtM2FmNzVlMjM5ZmU5IiwiTW9kaWZpZWRPbiI6IjIwMjEtMDgtMzBUMTA6NDM6NDkiLCJQcm9qZWN0Ijp7IiRyZWYiOiI4In19LHsiJGlkIjoiMTYiLCIkdHlwZSI6IlN3aXNzQWNhZGVtaWMuQ2l0YXZpLlBlcnNvbiwgU3dpc3NBY2FkZW1pYy5DaXRhdmkiLCJGaXJzdE5hbWUiOiJQZW5nZmVpIiwiTGFzdE5hbWUiOiJYdSIsIlByb3RlY3RlZCI6ZmFsc2UsIlNleCI6MCwiQ3JlYXRlZEJ5IjoiX0xhdXJhIE1laWVyIiwiQ3JlYXRlZE9uIjoiMjAyMS0wNy0wNlQxMToxNjo0NiIsIk1vZGlmaWVkQnkiOiJfTGF1cmEgTWVpZXIiLCJJZCI6ImQyOTI4MjdhLWFjZmQtNDU5Mi1iODQyLTg0YWM2MTRhMjYxNCIsIk1vZGlmaWVkT24iOiIyMDIxLTA3LTA2VDExOjE2OjQ2IiwiUHJvamVjdCI6eyIkcmVmIjoiOCJ9fSx7IiRpZCI6IjE3IiwiJHR5cGUiOiJTd2lzc0FjYWRlbWljLkNpdGF2aS5QZXJzb24sIFN3aXNzQWNhZGVtaWMuQ2l0YXZpIiwiRmlyc3ROYW1lIjoiTWFya28iLCJMYXN0TmFtZSI6Iktvcm5tYW5uIiwiUHJvdGVjdGVkIjpmYWxzZSwiU2V4IjoyLCJDcmVhdGVkQnkiOiJfTGF1cmEgTWVpZXIiLCJDcmVhdGVkT24iOiIyMDIxLTEwLTI5VDExOjM2OjQwIiwiTW9kaWZpZWRCeSI6Il9MYXVyYSBNZWllciIsIklkIjoiNjJiMjUxN2YtYjczMC00MGM5LTliMjQtNGNkNzczZWRjMjVmIiwiTW9kaWZpZWRPbiI6IjIwMjEtMTAtMjlUMTE6MzY6NDAiLCJQcm9qZWN0Ijp7IiRyZWYiOiI4In19LHsiJGlkIjoiMTgiLCIkdHlwZSI6IlN3aXNzQWNhZGVtaWMuQ2l0YXZpLlBlcnNvbiwgU3dpc3NBY2FkZW1pYy5DaXRhdmkiLCJGaXJzdE5hbWUiOiJDaHJpc3RpYW4iLCJMYXN0TmFtZSI6IlBlaWZlciIsIlByb3RlY3RlZCI6ZmFsc2UsIlNleCI6MiwiQ3JlYXRlZEJ5IjoiX0xhdXJhIE1laWVyIiwiQ3JlYXRlZE9uIjoiMjAyMS0wNy0wNlQxMToxNjo0NiIsIk1vZGlmaWVkQnkiOiJfTGF1cmEgTWVpZXIiLCJJZCI6IjNlMTBmOWQ5LTMzYjgtNGMyNy1hNDUzLWZiZDY2OTFhYTU1YyIsIk1vZGlmaWVkT24iOiIyMDIxLTA3LTA2VDExOjE2OjQ2IiwiUHJvamVjdCI6eyIkcmVmIjoiOCJ9fSx7IiRpZCI6IjE5IiwiJHR5cGUiOiJTd2lzc0FjYWRlbWljLkNpdGF2aS5QZXJzb24sIFN3aXNzQWNhZGVtaWMuQ2l0YXZpIiwiRmlyc3ROYW1lIjoiVXdlIiwiTGFzdE5hbWUiOiJLbmlwcHNjaGlsZCIsIlByb3RlY3RlZCI6ZmFsc2UsIlNleCI6MiwiQ3JlYXRlZEJ5IjoiX0xhdXJhIE1laWVyIiwiQ3JlYXRlZE9uIjoiMjAyMS0wNy0wNlQxMToxNjo0NiIsIk1vZGlmaWVkQnkiOiJfTGF1cmEgTWVpZXIiLCJJZCI6ImJmMTFjOWY0LTdmODktNDgzZC04ZjRjLWMzZmY0MmRjYjhlNSIsIk1vZGlmaWVkT24iOiIyMDIxLTA3LTA2VDExOjE2OjQ2IiwiUHJvamVjdCI6eyIkcmVmIjoiOCJ9fV0sIkNpdGF0aW9uS2V5VXBkYXRlVHlwZSI6MCwiQ29sbGFib3JhdG9ycyI6W10sIkRvaSI6IjEwLjMzOTAvaWptczIwMjQ2MTg0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MxODE3OTIwIiwiVXJpU3RyaW5nIjoiaHR0cDovL3d3dy5uY2JpLm5sbS5uaWguZ292L3B1Ym1lZC8zMTgxNzkyM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GF1cmEgTWVpZXIiLCJDcmVhdGVkT24iOiIyMDIxLTEwLTI5VDExOjQwOjQ3IiwiTW9kaWZpZWRCeSI6Il9MYXVyYSBNZWllciIsIklkIjoiMDUxZDliY2YtYmQ4OS00MjZkLWFjNjItYTU5NmIyZWJlZDgzIiwiTW9kaWZpZWRPbiI6IjIwMjEtMTAtMjlUMTE6NDA6NDc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IxMC4zMzkwL2lqbXMyMDI0NjE4NCIsIlVyaVN0cmluZyI6Imh0dHBzOi8vZG9pLm9yZy8xMC4zMzkwL2lqbXMyMDI0NjE4NC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EgTWVpZXIiLCJDcmVhdGVkT24iOiIyMDIxLTEwLTI5VDExOjQwOjQ3IiwiTW9kaWZpZWRCeSI6Il9MYXVyYSBNZWllciIsIklkIjoiOGMzNWFlNWUtNTgzYi00Y2RmLWJmNmItY2Y2N2VhZjEzYTE4IiwiTW9kaWZpZWRPbiI6IjIwMjEtMTAtMjlUMTE6NDA6NDc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JQTUM2OTQxMTI0IiwiVXJpU3RyaW5nIjoiaHR0cHM6Ly93d3cubmNiaS5ubG0ubmloLmdvdi9wbWMvYXJ0aWNsZXMvUE1DNjk0MTEyNC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GF1cmEgTWVpZXIiLCJDcmVhdGVkT24iOiIyMDIxLTEwLTI5VDExOjQwOjQ3IiwiTW9kaWZpZWRCeSI6Il9MYXVyYSBNZWllciIsIklkIjoiMDcxNjU4ODEtODQ5Ni00N2Y4LWI5M2YtZDNjNjllYTI5NDI2IiwiTW9kaWZpZWRPbiI6IjIwMjEtMTAtMjlUMTE6NDA6NDciLCJQcm9qZWN0Ijp7IiRyZWYiOiI4In19XSwiTnVtYmVyIjoiMjQiLCJPcmdhbml6YXRpb25zIjpbXSwiT3RoZXJzSW52b2x2ZWQiOltdLCJQZXJpb2RpY2FsIjp7IiRpZCI6IjI5IiwiJHR5cGUiOiJTd2lzc0FjYWRlbWljLkNpdGF2aS5QZXJpb2RpY2FsLCBTd2lzc0FjYWRlbWljLkNpdGF2aSIsIkVpc3NuIjoiMTQyMi0wMDY3IiwiTmFtZSI6IkludGVybmF0aW9uYWwgSm91cm5hbCBvZiBNb2xlY3VsYXIgU2NpZW5jZXMiLCJQYWdpbmF0aW9uIjowLCJQcm90ZWN0ZWQiOmZhbHNlLCJVc2VyQWJicmV2aWF0aW9uMSI6IkludCBKIE1vbCBTY2kiLCJDcmVhdGVkQnkiOiJfTGF1cmEgTWVpZXIiLCJDcmVhdGVkT24iOiIyMDIxLTEwLTI5VDExOjQwOjQ3IiwiTW9kaWZpZWRCeSI6Il9MYXVyYSBNZWllciIsIklkIjoiNzk1ZjkwM2ItMDZiYi00YWU5LTliNTMtMGI4MDdiYjkzZWMxIiwiTW9kaWZpZWRPbiI6IjIwMjEtMTAtMjlUMTE6NDA6NDciLCJQcm9qZWN0Ijp7IiRyZWYiOiI4In19LCJQbWNJZCI6IlBNQzY5NDExMjQiLCJQdWJsaXNoZXJzIjpbXSwiUHViTWVkSWQiOiIzMTgxNzkyMCIsIlF1b3RhdGlvbnMiOltdLCJSYXRpbmciOjAsIlJlZmVyZW5jZVR5cGUiOiJKb3VybmFsQXJ0aWNsZSIsIlNob3J0VGl0bGUiOiJMaXUsIFdpdHQgZXQgYWwuIDIwMTkg4oCTIE5ld2x5IERldmVsb3BlZCBDSzEtU3BlY2lmaWMgSW5oaWJpdG9ycyBTaG93IiwiU2hvcnRUaXRsZVVwZGF0ZVR5cGUiOjAsIlNvdXJjZU9mQmlibGlvZ3JhcGhpY0luZm9ybWF0aW9uIjoiUHViTWVkIENlbnRyYWwiLCJTdGF0aWNJZHMiOlsiZGRhN2FkMzEtMGVjZi00YTUxLWE3MjUtYjJlMTgzMzc1MjEwIl0sIlRhYmxlT2ZDb250ZW50c0NvbXBsZXhpdHkiOjAsIlRhYmxlT2ZDb250ZW50c1NvdXJjZVRleHRGb3JtYXQiOjAsIlRhc2tzIjpbXSwiVGl0bGUiOiJOZXdseSBEZXZlbG9wZWQgQ0sxLVNwZWNpZmljIEluaGliaXRvcnMgU2hvdyBTcGVjaWZpY2FsbHkgU3Ryb25nZXIgRWZmZWN0cyBvbiBDSzEgTXV0YW50cyBhbmQgQ29sb24gQ2FuY2VyIENlbGwgTGluZXMiLCJUcmFuc2xhdG9ycyI6W10sIlZvbHVtZSI6IjIwIiwiWWVhciI6IjIwMTkiLCJZZWFyUmVzb2x2ZWQiOiIyMDE5IiwiQ3JlYXRlZEJ5IjoiX0xhdXJhIE1laWVyIiwiQ3JlYXRlZE9uIjoiMjAyMS0xMC0yOVQxMTo0MDo0NyIsIk1vZGlmaWVkQnkiOiJfSmFuYSIsIklkIjoiYzdkYmQyMDMtNDY4Mi00ZjE4LTkxNDUtMWU4ZWYzYjBhMmZhIiwiTW9kaWZpZWRPbiI6IjIwMjMtMDYtMTRUMTE6MDY6MDgiLCJQcm9qZWN0Ijp7IiRyZWYiOiI4In19LCJVc2VOdW1iZXJpbmdUeXBlT2ZQYXJlbnREb2N1bWVudCI6ZmFsc2V9XSwiRm9ybWF0dGVkVGV4dCI6eyIkaWQiOiIzMCIsIkNvdW50IjoxLCJUZXh0VW5pdHMiOlt7IiRpZCI6IjMxIiwiRm9udFN0eWxlIjp7IiRpZCI6IjMyIiwiTmV1dHJhbCI6dHJ1ZX0sIlJlYWRpbmdPcmRlciI6MSwiVGV4dCI6IihMaXUgZXQgYWwuLCAyMDE5KSJ9XX0sIlRhZyI6IkNpdGF2aVBsYWNlaG9sZGVyI2I5OTZhMjYxLWJmOTUtNDllYy1hOGQ3LTVkZDQ5YTMxYTQwMCIsIlRleHQiOiIoTGl1IGV0IGFsLiwgMjAxOSkiLCJXQUlWZXJzaW9uIjoiNi4xNC4wLjAifQ==}</w:instrText>
                </w:r>
                <w:r w:rsidRPr="00BA7C0E">
                  <w:rPr>
                    <w:rFonts w:eastAsia="Calibri"/>
                  </w:rPr>
                  <w:fldChar w:fldCharType="separate"/>
                </w:r>
                <w:r w:rsidRPr="00BA7C0E">
                  <w:rPr>
                    <w:rFonts w:eastAsia="Calibri"/>
                  </w:rPr>
                  <w:t>(Liu et al., 2019)</w:t>
                </w:r>
                <w:r w:rsidRPr="00BA7C0E">
                  <w:rPr>
                    <w:rFonts w:eastAsia="Calibri"/>
                  </w:rPr>
                  <w:fldChar w:fldCharType="end"/>
                </w:r>
              </w:sdtContent>
            </w:sdt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Yes (necrotic, 10 µM: severe)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 xml:space="preserve">Bradycardia, pericardial edema, reduced blood flow, cardiac arrest, 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Del="008866C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G2-4</w:t>
            </w:r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Yes (severe)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Bradycardia, weak ventricle beat, barely blood circulation, no movement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Del="008866C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G2-5</w:t>
            </w:r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No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None observed</w:t>
            </w:r>
          </w:p>
        </w:tc>
      </w:tr>
      <w:tr w:rsidR="00456480" w:rsidRPr="00C92A63" w:rsidTr="00DC19F5">
        <w:tc>
          <w:tcPr>
            <w:tcW w:w="1696" w:type="dxa"/>
          </w:tcPr>
          <w:p w:rsidR="00456480" w:rsidRPr="00BA7C0E" w:rsidDel="008866C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G2-6</w:t>
            </w:r>
          </w:p>
        </w:tc>
        <w:tc>
          <w:tcPr>
            <w:tcW w:w="4253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Yes (severe)</w:t>
            </w:r>
          </w:p>
        </w:tc>
        <w:tc>
          <w:tcPr>
            <w:tcW w:w="3827" w:type="dxa"/>
          </w:tcPr>
          <w:p w:rsidR="00456480" w:rsidRPr="00BA7C0E" w:rsidRDefault="00456480" w:rsidP="00DC19F5">
            <w:pPr>
              <w:spacing w:before="0" w:after="0" w:line="360" w:lineRule="auto"/>
              <w:jc w:val="both"/>
              <w:rPr>
                <w:rFonts w:eastAsia="Times New Roman"/>
              </w:rPr>
            </w:pPr>
            <w:r w:rsidRPr="00BA7C0E">
              <w:rPr>
                <w:rFonts w:eastAsia="Times New Roman"/>
              </w:rPr>
              <w:t>Bradycardia, blood, congestion, slow to no heart beat</w:t>
            </w:r>
          </w:p>
        </w:tc>
      </w:tr>
    </w:tbl>
    <w:p w:rsidR="00756521" w:rsidRPr="00433477" w:rsidRDefault="00756521" w:rsidP="00433477">
      <w:bookmarkStart w:id="2" w:name="_GoBack"/>
      <w:bookmarkEnd w:id="2"/>
    </w:p>
    <w:sectPr w:rsidR="00756521" w:rsidRPr="004334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2"/>
    <w:rsid w:val="00220217"/>
    <w:rsid w:val="00433477"/>
    <w:rsid w:val="00453E92"/>
    <w:rsid w:val="00456480"/>
    <w:rsid w:val="005F4790"/>
    <w:rsid w:val="00756521"/>
    <w:rsid w:val="00820FBC"/>
    <w:rsid w:val="00E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62D"/>
  <w15:chartTrackingRefBased/>
  <w15:docId w15:val="{2F5C9F72-D7D7-4053-AAFF-F9190FE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E9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0FB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33477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51E8B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456480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84351D9FFD4F54AC7631A7300FB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5173A-FCF5-4207-AED1-119ADA0D2A9F}"/>
      </w:docPartPr>
      <w:docPartBody>
        <w:p w:rsidR="00000000" w:rsidRDefault="006349B6" w:rsidP="006349B6">
          <w:pPr>
            <w:pStyle w:val="6284351D9FFD4F54AC7631A7300FB636"/>
          </w:pPr>
          <w:r w:rsidRPr="008E491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761B86E04A4DF1826DCC7A6F39B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10F90-0D5E-4BE3-964C-783727F944C2}"/>
      </w:docPartPr>
      <w:docPartBody>
        <w:p w:rsidR="00000000" w:rsidRDefault="006349B6" w:rsidP="006349B6">
          <w:pPr>
            <w:pStyle w:val="20761B86E04A4DF1826DCC7A6F39BDB7"/>
          </w:pPr>
          <w:r w:rsidRPr="008E491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B6"/>
    <w:rsid w:val="006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49B6"/>
    <w:rPr>
      <w:color w:val="808080"/>
    </w:rPr>
  </w:style>
  <w:style w:type="paragraph" w:customStyle="1" w:styleId="0472F17B8E694C3CB7E44AC3DB82E04A">
    <w:name w:val="0472F17B8E694C3CB7E44AC3DB82E04A"/>
    <w:rsid w:val="006349B6"/>
  </w:style>
  <w:style w:type="paragraph" w:customStyle="1" w:styleId="6284351D9FFD4F54AC7631A7300FB636">
    <w:name w:val="6284351D9FFD4F54AC7631A7300FB636"/>
    <w:rsid w:val="006349B6"/>
  </w:style>
  <w:style w:type="paragraph" w:customStyle="1" w:styleId="20761B86E04A4DF1826DCC7A6F39BDB7">
    <w:name w:val="20761B86E04A4DF1826DCC7A6F39BDB7"/>
    <w:rsid w:val="00634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10471</Words>
  <Characters>65969</Characters>
  <Application>Microsoft Office Word</Application>
  <DocSecurity>0</DocSecurity>
  <Lines>549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76288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Knippschild Uwe</dc:creator>
  <cp:keywords/>
  <dc:description/>
  <cp:lastModifiedBy>Knippschild Uwe</cp:lastModifiedBy>
  <cp:revision>2</cp:revision>
  <dcterms:created xsi:type="dcterms:W3CDTF">2023-06-23T10:02:00Z</dcterms:created>
  <dcterms:modified xsi:type="dcterms:W3CDTF">2023-06-23T10:02:00Z</dcterms:modified>
</cp:coreProperties>
</file>