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DA337" w14:textId="42F5C894" w:rsidR="008F278E" w:rsidRPr="00D659CF" w:rsidRDefault="008F278E" w:rsidP="008F278E">
      <w:pPr>
        <w:pStyle w:val="SupplementaryMaterial"/>
        <w:rPr>
          <w:rFonts w:asciiTheme="minorHAnsi" w:hAnsiTheme="minorHAnsi" w:cstheme="minorHAnsi"/>
        </w:rPr>
      </w:pPr>
      <w:bookmarkStart w:id="0" w:name="_Toc48224365"/>
      <w:bookmarkStart w:id="1" w:name="_Toc48224607"/>
      <w:r w:rsidRPr="00D659CF">
        <w:rPr>
          <w:rFonts w:asciiTheme="minorHAnsi" w:hAnsiTheme="minorHAnsi" w:cstheme="minorHAnsi"/>
        </w:rPr>
        <w:t>Supplementary Material</w:t>
      </w:r>
    </w:p>
    <w:p w14:paraId="66CC3E89" w14:textId="77777777" w:rsidR="008F278E" w:rsidRPr="00D659CF" w:rsidRDefault="008F278E" w:rsidP="008F278E">
      <w:pPr>
        <w:pStyle w:val="Title"/>
        <w:rPr>
          <w:rFonts w:asciiTheme="minorHAnsi" w:hAnsiTheme="minorHAnsi" w:cstheme="minorHAnsi"/>
          <w:lang w:bidi="ar-SA"/>
        </w:rPr>
      </w:pPr>
    </w:p>
    <w:p w14:paraId="36829D7F" w14:textId="71A94309" w:rsidR="008F278E" w:rsidRPr="00D659CF" w:rsidRDefault="008F278E" w:rsidP="008F278E">
      <w:pPr>
        <w:jc w:val="center"/>
        <w:rPr>
          <w:rFonts w:cstheme="minorHAnsi"/>
          <w:b/>
          <w:bCs/>
          <w:sz w:val="32"/>
          <w:szCs w:val="32"/>
        </w:rPr>
      </w:pPr>
      <w:r w:rsidRPr="00D659CF">
        <w:rPr>
          <w:rFonts w:cstheme="minorHAnsi"/>
          <w:b/>
          <w:bCs/>
          <w:sz w:val="32"/>
          <w:szCs w:val="32"/>
        </w:rPr>
        <w:t>Microbial Dark Matter Sequences Verification in Amplicon Sequencing and Environmental Metagenomics Data</w:t>
      </w:r>
    </w:p>
    <w:p w14:paraId="4BE0D013" w14:textId="77777777" w:rsidR="008F278E" w:rsidRPr="00D659CF" w:rsidRDefault="008F278E" w:rsidP="008F278E">
      <w:pPr>
        <w:jc w:val="both"/>
        <w:rPr>
          <w:rFonts w:cstheme="minorHAnsi"/>
          <w:sz w:val="40"/>
          <w:szCs w:val="40"/>
        </w:rPr>
      </w:pPr>
    </w:p>
    <w:p w14:paraId="0A9B58EC" w14:textId="043883F8" w:rsidR="008F278E" w:rsidRPr="00D659CF" w:rsidRDefault="008F278E" w:rsidP="008F278E">
      <w:pPr>
        <w:pStyle w:val="calibri12"/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D659CF">
        <w:rPr>
          <w:rFonts w:asciiTheme="minorHAnsi" w:hAnsiTheme="minorHAnsi" w:cstheme="minorHAnsi"/>
          <w:b/>
          <w:bCs/>
        </w:rPr>
        <w:t>Hana</w:t>
      </w:r>
      <w:r w:rsidRPr="00D659CF">
        <w:rPr>
          <w:rFonts w:asciiTheme="minorHAnsi" w:hAnsiTheme="minorHAnsi" w:cstheme="minorHAnsi"/>
          <w:b/>
          <w:bCs/>
          <w:rtl/>
        </w:rPr>
        <w:t xml:space="preserve"> </w:t>
      </w:r>
      <w:r w:rsidRPr="00D659CF">
        <w:rPr>
          <w:rFonts w:asciiTheme="minorHAnsi" w:hAnsiTheme="minorHAnsi" w:cstheme="minorHAnsi"/>
          <w:b/>
          <w:bCs/>
        </w:rPr>
        <w:t xml:space="preserve">Barak, Naomi Fuchs, Michal </w:t>
      </w:r>
      <w:proofErr w:type="spellStart"/>
      <w:r w:rsidRPr="00D659CF">
        <w:rPr>
          <w:rFonts w:asciiTheme="minorHAnsi" w:hAnsiTheme="minorHAnsi" w:cstheme="minorHAnsi"/>
          <w:b/>
          <w:bCs/>
        </w:rPr>
        <w:t>Liddor</w:t>
      </w:r>
      <w:proofErr w:type="spellEnd"/>
      <w:r w:rsidRPr="00D659CF">
        <w:rPr>
          <w:rFonts w:asciiTheme="minorHAnsi" w:hAnsiTheme="minorHAnsi" w:cstheme="minorHAnsi"/>
          <w:b/>
          <w:bCs/>
        </w:rPr>
        <w:t>-Naim, Irit Nir, Alex</w:t>
      </w:r>
      <w:r w:rsidRPr="00D659CF">
        <w:rPr>
          <w:rFonts w:asciiTheme="minorHAnsi" w:hAnsiTheme="minorHAnsi" w:cstheme="minorHAnsi"/>
          <w:b/>
          <w:bCs/>
          <w:rtl/>
        </w:rPr>
        <w:t xml:space="preserve"> </w:t>
      </w:r>
      <w:r w:rsidRPr="00D659CF">
        <w:rPr>
          <w:rFonts w:asciiTheme="minorHAnsi" w:hAnsiTheme="minorHAnsi" w:cstheme="minorHAnsi"/>
          <w:b/>
          <w:bCs/>
        </w:rPr>
        <w:t>Sivan and Ariel</w:t>
      </w:r>
      <w:r w:rsidRPr="00D659CF">
        <w:rPr>
          <w:rFonts w:asciiTheme="minorHAnsi" w:hAnsiTheme="minorHAnsi" w:cstheme="minorHAnsi"/>
          <w:b/>
          <w:bCs/>
          <w:rtl/>
        </w:rPr>
        <w:t xml:space="preserve"> </w:t>
      </w:r>
      <w:proofErr w:type="spellStart"/>
      <w:r w:rsidRPr="00D659CF">
        <w:rPr>
          <w:rFonts w:asciiTheme="minorHAnsi" w:hAnsiTheme="minorHAnsi" w:cstheme="minorHAnsi"/>
          <w:b/>
          <w:bCs/>
        </w:rPr>
        <w:t>Kushmaro</w:t>
      </w:r>
      <w:proofErr w:type="spellEnd"/>
      <w:r w:rsidRPr="00D659CF">
        <w:rPr>
          <w:rFonts w:asciiTheme="minorHAnsi" w:hAnsiTheme="minorHAnsi" w:cstheme="minorHAnsi"/>
          <w:b/>
          <w:bCs/>
          <w:vertAlign w:val="superscript"/>
        </w:rPr>
        <w:t>*</w:t>
      </w:r>
    </w:p>
    <w:p w14:paraId="094EFE68" w14:textId="2298FB63" w:rsidR="008F278E" w:rsidRPr="00D659CF" w:rsidRDefault="008F278E">
      <w:pPr>
        <w:rPr>
          <w:rFonts w:cstheme="minorHAnsi"/>
        </w:rPr>
      </w:pPr>
    </w:p>
    <w:p w14:paraId="6DDD3652" w14:textId="072B6956" w:rsidR="008F278E" w:rsidRPr="00D659CF" w:rsidRDefault="008F278E" w:rsidP="008F278E">
      <w:pPr>
        <w:jc w:val="both"/>
        <w:rPr>
          <w:rFonts w:cstheme="minorHAnsi"/>
          <w:sz w:val="24"/>
          <w:szCs w:val="24"/>
        </w:rPr>
      </w:pPr>
      <w:r w:rsidRPr="00D659CF">
        <w:rPr>
          <w:rFonts w:cstheme="minorHAnsi"/>
          <w:b/>
          <w:sz w:val="24"/>
          <w:szCs w:val="24"/>
        </w:rPr>
        <w:t>*</w:t>
      </w:r>
      <w:r w:rsidRPr="00D659CF">
        <w:rPr>
          <w:rFonts w:cstheme="minorHAnsi"/>
          <w:sz w:val="24"/>
          <w:szCs w:val="24"/>
        </w:rPr>
        <w:t xml:space="preserve"> </w:t>
      </w:r>
      <w:r w:rsidRPr="00D659CF">
        <w:rPr>
          <w:rFonts w:cstheme="minorHAnsi"/>
          <w:b/>
          <w:bCs/>
          <w:sz w:val="24"/>
          <w:szCs w:val="24"/>
        </w:rPr>
        <w:t>Correspondence</w:t>
      </w:r>
      <w:r w:rsidRPr="00D659CF">
        <w:rPr>
          <w:rFonts w:cstheme="minorHAnsi"/>
          <w:sz w:val="24"/>
          <w:szCs w:val="24"/>
        </w:rPr>
        <w:t xml:space="preserve">: Ariel </w:t>
      </w:r>
      <w:proofErr w:type="spellStart"/>
      <w:r w:rsidRPr="00D659CF">
        <w:rPr>
          <w:rFonts w:cstheme="minorHAnsi"/>
          <w:sz w:val="24"/>
          <w:szCs w:val="24"/>
        </w:rPr>
        <w:t>Kushmaro</w:t>
      </w:r>
      <w:proofErr w:type="spellEnd"/>
      <w:r w:rsidRPr="00D659CF">
        <w:rPr>
          <w:rFonts w:cstheme="minorHAnsi"/>
          <w:sz w:val="24"/>
          <w:szCs w:val="24"/>
        </w:rPr>
        <w:t xml:space="preserve">, </w:t>
      </w:r>
      <w:hyperlink r:id="rId5" w:history="1">
        <w:r w:rsidRPr="00D659CF">
          <w:rPr>
            <w:rStyle w:val="Hyperlink"/>
            <w:rFonts w:cstheme="minorHAnsi"/>
            <w:sz w:val="24"/>
            <w:szCs w:val="24"/>
          </w:rPr>
          <w:t>arielkus@bgu.ac.il</w:t>
        </w:r>
      </w:hyperlink>
      <w:r w:rsidRPr="00D659CF">
        <w:rPr>
          <w:rFonts w:cstheme="minorHAnsi"/>
          <w:sz w:val="24"/>
          <w:szCs w:val="24"/>
        </w:rPr>
        <w:t xml:space="preserve"> </w:t>
      </w:r>
    </w:p>
    <w:p w14:paraId="77BD0F90" w14:textId="0369B4F0" w:rsidR="00665839" w:rsidRDefault="00D728D8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DCA996B" wp14:editId="64F8B4B2">
                <wp:simplePos x="0" y="0"/>
                <wp:positionH relativeFrom="leftMargin">
                  <wp:posOffset>944549</wp:posOffset>
                </wp:positionH>
                <wp:positionV relativeFrom="paragraph">
                  <wp:posOffset>109082</wp:posOffset>
                </wp:positionV>
                <wp:extent cx="32766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28A4D" w14:textId="71AD6B21" w:rsidR="00D728D8" w:rsidRDefault="00D728D8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CA99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35pt;margin-top:8.6pt;width:25.8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lEe+gEAAM0DAAAOAAAAZHJzL2Uyb0RvYy54bWysU8tu2zAQvBfoPxC815Jd20kEy0Ga1EWB&#10;9AGk/YA1RVlESS5L0pbcr++SchyjvRXVgSC13Nmd2eHqdjCaHaQPCm3Np5OSM2kFNsruav792+bN&#10;NWchgm1Ao5U1P8rAb9evX616V8kZdqgb6RmB2FD1ruZdjK4qiiA6aSBM0ElLwRa9gUhHvysaDz2h&#10;G13MynJZ9Ogb51HIEOjvwxjk64zftlLEL20bZGS65tRbzKvP6zatxXoF1c6D65Q4tQH/0IUBZano&#10;GeoBIrC9V39BGSU8BmzjRKApsG2VkJkDsZmWf7B56sDJzIXECe4sU/h/sOLz4cl99SwO73CgAWYS&#10;wT2i+BGYxfsO7E7eeY99J6GhwtMkWdG7UJ1Sk9ShCglk23/ChoYM+4gZaGi9SaoQT0boNIDjWXQ5&#10;RCbo59vZ1XJJEUGh6bycL2d5KgVUz9nOh/hBomFpU3NPQ83ocHgMMXUD1fOVVMziRmmdB6st62t+&#10;s5gtcsJFxKhIvtPK1Py6TN/ohETyvW1ycgSlxz0V0PbEOhEdKcdhO9DFxH6LzZH4exz9Re+BNh36&#10;X5z15K2ah5978JIz/dGShjfT+TyZMR/miytizPxlZHsZASsIquaRs3F7H7OBE9fg7kjrjcoyvHRy&#10;6pU8k9U5+TuZ8vKcb728wvVvAAAA//8DAFBLAwQUAAYACAAAACEA0wKlGd0AAAAKAQAADwAAAGRy&#10;cy9kb3ducmV2LnhtbEyPwU7DMBBE70j8g7VI3KhDWpEojVNVqC1HoESc3XibRMRrK3bT8PcsJ7jN&#10;aEczb8vNbAcx4Rh6RwoeFwkIpMaZnloF9cf+IQcRoiajB0eo4BsDbKrbm1IXxl3pHadjbAWXUCi0&#10;gi5GX0gZmg6tDgvnkfh2dqPVke3YSjPqK5fbQaZJ8iSt7okXOu3xucPm63ixCnz0h+xlfH3b7vZT&#10;Un8e6rRvd0rd383bNYiIc/wLwy8+o0PFTCd3IRPEwH6VZxxlkaUgOMBzSxAnFst8BbIq5f8Xqh8A&#10;AAD//wMAUEsBAi0AFAAGAAgAAAAhALaDOJL+AAAA4QEAABMAAAAAAAAAAAAAAAAAAAAAAFtDb250&#10;ZW50X1R5cGVzXS54bWxQSwECLQAUAAYACAAAACEAOP0h/9YAAACUAQAACwAAAAAAAAAAAAAAAAAv&#10;AQAAX3JlbHMvLnJlbHNQSwECLQAUAAYACAAAACEAIK5RHvoBAADNAwAADgAAAAAAAAAAAAAAAAAu&#10;AgAAZHJzL2Uyb0RvYy54bWxQSwECLQAUAAYACAAAACEA0wKlGd0AAAAKAQAADwAAAAAAAAAAAAAA&#10;AABUBAAAZHJzL2Rvd25yZXYueG1sUEsFBgAAAAAEAAQA8wAAAF4FAAAAAA==&#10;" filled="f" stroked="f">
                <v:textbox style="mso-fit-shape-to-text:t">
                  <w:txbxContent>
                    <w:p w14:paraId="48C28A4D" w14:textId="71AD6B21" w:rsidR="00D728D8" w:rsidRDefault="00D728D8">
                      <w: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42AB">
        <w:rPr>
          <w:rFonts w:cstheme="minorHAnsi"/>
          <w:noProof/>
          <w:color w:val="22222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D5A06C" wp14:editId="3358D527">
                <wp:simplePos x="0" y="0"/>
                <wp:positionH relativeFrom="column">
                  <wp:posOffset>780967</wp:posOffset>
                </wp:positionH>
                <wp:positionV relativeFrom="paragraph">
                  <wp:posOffset>8702675</wp:posOffset>
                </wp:positionV>
                <wp:extent cx="1367155" cy="226088"/>
                <wp:effectExtent l="0" t="0" r="4445" b="25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226088"/>
                        </a:xfrm>
                        <a:prstGeom prst="rect">
                          <a:avLst/>
                        </a:prstGeom>
                        <a:solidFill>
                          <a:srgbClr val="B317F1">
                            <a:alpha val="1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B3BBA" id="Rectangle 7" o:spid="_x0000_s1026" style="position:absolute;margin-left:61.5pt;margin-top:685.25pt;width:107.65pt;height:1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GYpgIAAKYFAAAOAAAAZHJzL2Uyb0RvYy54bWysVEtv2zAMvg/YfxB0X22nzWNBnSJrkWFA&#10;0QZth54VWYoNyKImKa/9+lGS7XZdscOwHBRRJD+Sn0leXh1bRfbCugZ0SYuznBKhOVSN3pb0+9Pq&#10;04wS55mumAItSnoSjl4tPn64PJi5GEENqhKWIIh284Mpae29mWeZ47VomTsDIzQqJdiWeRTtNqss&#10;OyB6q7JRnk+yA9jKWODCOXy9SUq6iPhSCu7vpXTCE1VSzM3H08ZzE85sccnmW8tM3fAuDfYPWbSs&#10;0Rh0gLphnpGdbf6AahtuwYH0ZxzaDKRsuIg1YDVF/qaax5oZEWtBcpwZaHL/D5bf7deWNFVJp5Ro&#10;1uInekDSmN4qQaaBnoNxc7R6NGvbSQ6vodajtG34xyrIMVJ6GigVR084Phbnk2kxHlPCUTcaTfLZ&#10;LIBmL97GOv9VQEvCpaQWo0cm2f7W+WTam4RgDlRTrRqlomC3m2tlyZ7h5/1yXkxXRfJVpmbptZjM&#10;JuddSJfMY/jfcJQOaBoCbgoZXrJQeio23vxJiWCn9IOQyBmWN4rhYreKIRHGudA+ZeJqVomUyTjH&#10;X59J6O/gEXOJgAFZYvwBuwPoLRNIj52y7OyDq4jNPjjnf0ssOQ8eMTJoPzi3jQb7HoDCqrrIyb4n&#10;KVETWNpAdcKOspBGzRm+avDD3jLn18zibOEU4r7w93hIBYeSQnejpAb78733YI8tj1pKDjirJXU/&#10;dswKStQ3jcPwubi4CMMdhYvxdISCfa3ZvNboXXsN2C8FbibD4zXYe9VfpYX2GdfKMkRFFdMcY5eU&#10;e9sL1z7tEFxMXCyX0QwH2jB/qx8ND+CB1dC4T8dnZk3X3R7n4g76uWbzN02ebIOnhuXOg2ziBLzw&#10;2vGNyyA2Tre4wrZ5LUerl/W6+AUAAP//AwBQSwMEFAAGAAgAAAAhANGOoSvjAAAADQEAAA8AAABk&#10;cnMvZG93bnJldi54bWxMj09Lw0AQxe+C32EZwZvdTVdridkUKRSLIKWth/Y2za5JcP+E7KZNv73j&#10;SW/zZh5vfq9YjM6ys+ljG7yCbCKAGV8F3fpawed+9TAHFhN6jTZ4o+BqIizK25sCcx0ufmvOu1Qz&#10;CvExRwVNSl3Oeawa4zBOQmc83b5C7zCR7Guue7xQuLN8KsSMO2w9fWiwM8vGVN+7wSl4O77rzXZv&#10;h+XhGnDTZeuPlVsrdX83vr4AS2ZMf2b4xSd0KInpFAavI7Okp5K6JBrks3gCRhYp5xLYiVaPYpYB&#10;Lwv+v0X5AwAA//8DAFBLAQItABQABgAIAAAAIQC2gziS/gAAAOEBAAATAAAAAAAAAAAAAAAAAAAA&#10;AABbQ29udGVudF9UeXBlc10ueG1sUEsBAi0AFAAGAAgAAAAhADj9If/WAAAAlAEAAAsAAAAAAAAA&#10;AAAAAAAALwEAAF9yZWxzLy5yZWxzUEsBAi0AFAAGAAgAAAAhAPDskZimAgAApgUAAA4AAAAAAAAA&#10;AAAAAAAALgIAAGRycy9lMm9Eb2MueG1sUEsBAi0AFAAGAAgAAAAhANGOoSvjAAAADQEAAA8AAAAA&#10;AAAAAAAAAAAAAAUAAGRycy9kb3ducmV2LnhtbFBLBQYAAAAABAAEAPMAAAAQBgAAAAA=&#10;" fillcolor="#b317f1" stroked="f" strokeweight="1pt">
                <v:fill opacity="11051f"/>
              </v:rect>
            </w:pict>
          </mc:Fallback>
        </mc:AlternateContent>
      </w:r>
      <w:r w:rsidR="009B42AB">
        <w:rPr>
          <w:rFonts w:cstheme="minorHAnsi"/>
          <w:noProof/>
          <w:color w:val="22222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A138D7" wp14:editId="19557DBD">
                <wp:simplePos x="0" y="0"/>
                <wp:positionH relativeFrom="column">
                  <wp:posOffset>781216</wp:posOffset>
                </wp:positionH>
                <wp:positionV relativeFrom="paragraph">
                  <wp:posOffset>7561690</wp:posOffset>
                </wp:positionV>
                <wp:extent cx="1367155" cy="1085353"/>
                <wp:effectExtent l="0" t="0" r="4445" b="6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1085353"/>
                        </a:xfrm>
                        <a:prstGeom prst="rect">
                          <a:avLst/>
                        </a:prstGeom>
                        <a:solidFill>
                          <a:srgbClr val="B317F1">
                            <a:alpha val="1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6908C" id="Rectangle 6" o:spid="_x0000_s1026" style="position:absolute;margin-left:61.5pt;margin-top:595.4pt;width:107.65pt;height:8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7KBpAIAAKcFAAAOAAAAZHJzL2Uyb0RvYy54bWysVMFu2zAMvQ/YPwi6r7aTJk2DOkXWIsOA&#10;oi3aDj0rshQbkEVNUuJkXz9KctyuLXYYloMiiuQj+Uzy4nLfKrIT1jWgS1qc5JQIzaFq9KakP55W&#10;X2aUOM90xRRoUdKDcPRy8fnTRWfmYgQ1qEpYgiDazTtT0tp7M88yx2vRMncCRmhUSrAt8yjaTVZZ&#10;1iF6q7JRnk+zDmxlLHDhHL5eJyVdRHwpBfd3UjrhiSop5ubjaeO5Dme2uGDzjWWmbnifBvuHLFrW&#10;aAw6QF0zz8jWNu+g2oZbcCD9CYc2AykbLmINWE2Rv6nmsWZGxFqQHGcGmtz/g+W3u3tLmqqkU0o0&#10;a/ETPSBpTG+UINNAT2fcHK0ezb3tJYfXUOte2jb8YxVkHyk9DJSKvSccH4vx9KyYTCjhqCvy2WQ8&#10;GQfU7MXdWOe/CWhJuJTUYvhIJdvdOJ9MjyYhmgPVVKtGqSjYzfpKWbJj+H2/jouzVZF8lalZei2m&#10;s+kxpEvmMfwfOEoHNA0BN4UML1moPVUbb/6gRLBT+kFIJA3rG8VwsV3FkAjjXGifMnE1q0TKZJLj&#10;ry9+8Ii5RMCALDH+gN0DhFF4j52y7O2Dq4jdPjjnf0ssOQ8eMTJoPzi3jQb7EYDCqvrIyf5IUqIm&#10;sLSG6oAtZSHNmjN81eCHvWHO3zOLw4VjiAvD3+EhFXQlhf5GSQ3210fvwR57HrWUdDisJXU/t8wK&#10;StR3jdNwXpyehumOwunkbISCfa1Zv9bobXsF2C8FribD4zXYe3W8SgvtM+6VZYiKKqY5xi4p9/Yo&#10;XPm0RHAzcbFcRjOcaMP8jX40PIAHVkPjPu2fmTV9d3scjFs4Djabv2nyZBs8NSy3HmQTJ+CF155v&#10;3AaxcfrNFdbNazlavezXxW8AAAD//wMAUEsDBBQABgAIAAAAIQAEJdCB4gAAAA0BAAAPAAAAZHJz&#10;L2Rvd25yZXYueG1sTI9Pa8JAEMXvhX6HZQq91U0MWBuzkSJIpVBE7aHexuw0Cd0/IbvR+O07Pdnb&#10;vJnHm/crlqM14kx9aL1TkE4SEOQqr1tXK/g8rJ/mIEJEp9F4RwquFGBZ3t8VmGt/cTs672MtOMSF&#10;HBU0MXa5lKFqyGKY+I4c3759bzGy7Gupe7xwuDVymiQzabF1/KHBjlYNVT/7wSp4O77r7e5ghtXX&#10;1eO2Szcfa7tR6vFhfF2AiDTGmxn+6nN1KLnTyQ9OB2FYTzNmiTykLwlDsCXL5hmIE6+yWfoMsizk&#10;f4ryFwAA//8DAFBLAQItABQABgAIAAAAIQC2gziS/gAAAOEBAAATAAAAAAAAAAAAAAAAAAAAAABb&#10;Q29udGVudF9UeXBlc10ueG1sUEsBAi0AFAAGAAgAAAAhADj9If/WAAAAlAEAAAsAAAAAAAAAAAAA&#10;AAAALwEAAF9yZWxzLy5yZWxzUEsBAi0AFAAGAAgAAAAhAF3zsoGkAgAApwUAAA4AAAAAAAAAAAAA&#10;AAAALgIAAGRycy9lMm9Eb2MueG1sUEsBAi0AFAAGAAgAAAAhAAQl0IHiAAAADQEAAA8AAAAAAAAA&#10;AAAAAAAA/gQAAGRycy9kb3ducmV2LnhtbFBLBQYAAAAABAAEAPMAAAANBgAAAAA=&#10;" fillcolor="#b317f1" stroked="f" strokeweight="1pt">
                <v:fill opacity="11051f"/>
              </v:rect>
            </w:pict>
          </mc:Fallback>
        </mc:AlternateContent>
      </w:r>
      <w:r w:rsidR="009B42AB">
        <w:rPr>
          <w:rFonts w:cstheme="minorHAnsi"/>
          <w:noProof/>
          <w:color w:val="22222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82F5F9" wp14:editId="4118C0B6">
                <wp:simplePos x="0" y="0"/>
                <wp:positionH relativeFrom="column">
                  <wp:posOffset>733507</wp:posOffset>
                </wp:positionH>
                <wp:positionV relativeFrom="paragraph">
                  <wp:posOffset>7275443</wp:posOffset>
                </wp:positionV>
                <wp:extent cx="1414863" cy="226060"/>
                <wp:effectExtent l="0" t="0" r="0" b="25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863" cy="226060"/>
                        </a:xfrm>
                        <a:prstGeom prst="rect">
                          <a:avLst/>
                        </a:prstGeom>
                        <a:solidFill>
                          <a:srgbClr val="B317F1">
                            <a:alpha val="1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9DD02" id="Rectangle 5" o:spid="_x0000_s1026" style="position:absolute;margin-left:57.75pt;margin-top:572.85pt;width:111.4pt;height:1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rLpgIAAKYFAAAOAAAAZHJzL2Uyb0RvYy54bWysVMFu2zAMvQ/YPwi6r7bTJO2COkXWIsOA&#10;oi3aDj0rshQbkEVNUuJkXz9Kst2uK3YYloMiiuQj+Uzy4vLQKrIX1jWgS1qc5JQIzaFq9Lak35/W&#10;n84pcZ7piinQoqRH4ejl8uOHi84sxARqUJWwBEG0W3SmpLX3ZpFljteiZe4EjNColGBb5lG026yy&#10;rEP0VmWTPJ9nHdjKWODCOXy9Tkq6jPhSCu7vpHTCE1VSzM3H08ZzE85secEWW8tM3fA+DfYPWbSs&#10;0Rh0hLpmnpGdbf6AahtuwYH0JxzaDKRsuIg1YDVF/qaax5oZEWtBcpwZaXL/D5bf7u8taaqSzijR&#10;rMVP9ICkMb1VgswCPZ1xC7R6NPe2lxxeQ60Hadvwj1WQQ6T0OFIqDp5wfCymxfR8fkoJR91kMs/n&#10;kfPsxdtY578KaEm4lNRi9Mgk2984jxHRdDAJwRyoplo3SkXBbjdXypI9w8/75bQ4WxfJV5mapddi&#10;HsInHJfMI+ZvOEoHNA0BN5mGlyyUnoqNN39UItgp/SAkcoblTWK42K1iTIRxLrRPmbiaVSJlMsvx&#10;N2QS+jt4xFwiYECWGH/E7gEGywQyYKcse/vgKmKzj8753xJLzqNHjAzaj85to8G+B6Cwqj5ysh9I&#10;StQEljZQHbGjLKRRc4avG/ywN8z5e2ZxtnAKcV/4Ozykgq6k0N8oqcH+fO892GPLo5aSDme1pO7H&#10;jllBifqmcRg+F9NpGO4oTGdnExTsa83mtUbv2ivAfilwMxker8Heq+EqLbTPuFZWISqqmOYYu6Tc&#10;20G48mmH4GLiYrWKZjjQhvkb/Wh4AA+shsZ9Ojwza/ru9jgXtzDMNVu8afJkGzw1rHYeZBMn4IXX&#10;nm9cBrFx+sUVts1rOVq9rNflLwAAAP//AwBQSwMEFAAGAAgAAAAhAFEEEpfiAAAADQEAAA8AAABk&#10;cnMvZG93bnJldi54bWxMj0FLw0AQhe+C/2EZwZvdxBgNMZsihWIRpLT1oLdtdkyC2dmQ3bTpv3dy&#10;0tu8mceb7xXLyXbihINvHSmIFxEIpMqZlmoFH4f1XQbCB01Gd45QwQU9LMvrq0Lnxp1ph6d9qAWH&#10;kM+1giaEPpfSVw1a7ReuR+LbtxusDiyHWppBnzncdvI+ih6l1S3xh0b3uGqw+tmPVsHr15vZ7g7d&#10;uPq8OL3t48372m6Uur2ZXp5BBJzCnxlmfEaHkpmObiTjRcc6TlO2zsND+gSCLUmSJSCO8yqLE5Bl&#10;If+3KH8BAAD//wMAUEsBAi0AFAAGAAgAAAAhALaDOJL+AAAA4QEAABMAAAAAAAAAAAAAAAAAAAAA&#10;AFtDb250ZW50X1R5cGVzXS54bWxQSwECLQAUAAYACAAAACEAOP0h/9YAAACUAQAACwAAAAAAAAAA&#10;AAAAAAAvAQAAX3JlbHMvLnJlbHNQSwECLQAUAAYACAAAACEA8mpay6YCAACmBQAADgAAAAAAAAAA&#10;AAAAAAAuAgAAZHJzL2Uyb0RvYy54bWxQSwECLQAUAAYACAAAACEAUQQSl+IAAAANAQAADwAAAAAA&#10;AAAAAAAAAAAABQAAZHJzL2Rvd25yZXYueG1sUEsFBgAAAAAEAAQA8wAAAA8GAAAAAA==&#10;" fillcolor="#b317f1" stroked="f" strokeweight="1pt">
                <v:fill opacity="11051f"/>
              </v:rect>
            </w:pict>
          </mc:Fallback>
        </mc:AlternateContent>
      </w:r>
      <w:r w:rsidR="009B42AB">
        <w:rPr>
          <w:rFonts w:cstheme="minorHAnsi"/>
          <w:noProof/>
          <w:color w:val="22222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C35FC6" wp14:editId="321BA42C">
                <wp:simplePos x="0" y="0"/>
                <wp:positionH relativeFrom="column">
                  <wp:posOffset>141136</wp:posOffset>
                </wp:positionH>
                <wp:positionV relativeFrom="paragraph">
                  <wp:posOffset>3951798</wp:posOffset>
                </wp:positionV>
                <wp:extent cx="1501140" cy="63611"/>
                <wp:effectExtent l="0" t="0" r="381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63611"/>
                        </a:xfrm>
                        <a:prstGeom prst="rect">
                          <a:avLst/>
                        </a:prstGeom>
                        <a:solidFill>
                          <a:srgbClr val="B317F1">
                            <a:alpha val="1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55C46" id="Rectangle 4" o:spid="_x0000_s1026" style="position:absolute;margin-left:11.1pt;margin-top:311.15pt;width:118.2pt;height: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2EpAIAAKUFAAAOAAAAZHJzL2Uyb0RvYy54bWysVMFu2zAMvQ/YPwi6r7bTNO2COkXWIsOA&#10;og3aDj0rshQbkEVNUuJkXz9Kst2uK3YYloMiiuQj+Uzy8urQKrIX1jWgS1qc5JQIzaFq9Lak359W&#10;ny4ocZ7piinQoqRH4ejV4uOHy87MxQRqUJWwBEG0m3empLX3Zp5ljteiZe4EjNColGBb5lG026yy&#10;rEP0VmWTPJ9lHdjKWODCOXy9SUq6iPhSCu7vpXTCE1VSzM3H08ZzE85sccnmW8tM3fA+DfYPWbSs&#10;0Rh0hLphnpGdbf6AahtuwYH0JxzaDKRsuIg1YDVF/qaax5oZEWtBcpwZaXL/D5bf7deWNFVJp5Ro&#10;1uInekDSmN4qQaaBns64OVo9mrXtJYfXUOtB2jb8YxXkECk9jpSKgyccH4uzvCimyDxH3ex0VhQB&#10;M3txNtb5rwJaEi4ltRg8Esn2t84n08EkxHKgmmrVKBUFu91cK0v2DL/ul9PifFUkX2Vqll6L2cXs&#10;tA/pknkM/xuO0gFNQ8BNIcNLFipPtcabPyoR7JR+EBIpw+omMVxsVjEmwjgX2qdMXM0qkTI5y/E3&#10;ZBLaO3jEXCJgQJYYf8TuAQbLBDJgpyx7++AqYq+PzvnfEkvOo0eMDNqPzm2jwb4HoLCqPnKyH0hK&#10;1ASWNlAdsaEspElzhq8a/LC3zPk1szha2Aq4Lvw9HlJBV1Lob5TUYH++9x7sseNRS0mHo1pS92PH&#10;rKBEfdM4C5+LaegwH4Xp2fkEBftas3mt0bv2GrBfClxMhsdrsPdquEoL7TNulWWIiiqmOcYuKfd2&#10;EK59WiG4l7hYLqMZzrNh/lY/Gh7AA6uhcZ8Oz8yavrs9jsUdDGPN5m+aPNkGTw3LnQfZxAl44bXn&#10;G3dBbJx+b4Vl81qOVi/bdfELAAD//wMAUEsDBBQABgAIAAAAIQAnM1dZ4AAAAAoBAAAPAAAAZHJz&#10;L2Rvd25yZXYueG1sTI/BSsNAEIbvgu+wjODNbrrFUGI2RQrFIkhp60Fv2+yYBHdnQ3bTpm/veNLj&#10;/PPxzzflavJOnHGIXSAN81kGAqkOtqNGw/tx87AEEZMha1wg1HDFCKvq9qY0hQ0X2uP5kBrBJRQL&#10;o6FNqS+kjHWL3sRZ6JF49xUGbxKPQyPtYC5c7p1UWZZLbzriC63pcd1i/X0YvYaXz1e72x/duP64&#10;BrPr59u3jd9qfX83PT+BSDilPxh+9VkdKnY6hZFsFE6DUopJDblSCxAMqMdlDuLEyYITWZXy/wvV&#10;DwAAAP//AwBQSwECLQAUAAYACAAAACEAtoM4kv4AAADhAQAAEwAAAAAAAAAAAAAAAAAAAAAAW0Nv&#10;bnRlbnRfVHlwZXNdLnhtbFBLAQItABQABgAIAAAAIQA4/SH/1gAAAJQBAAALAAAAAAAAAAAAAAAA&#10;AC8BAABfcmVscy8ucmVsc1BLAQItABQABgAIAAAAIQAeYg2EpAIAAKUFAAAOAAAAAAAAAAAAAAAA&#10;AC4CAABkcnMvZTJvRG9jLnhtbFBLAQItABQABgAIAAAAIQAnM1dZ4AAAAAoBAAAPAAAAAAAAAAAA&#10;AAAAAP4EAABkcnMvZG93bnJldi54bWxQSwUGAAAAAAQABADzAAAACwYAAAAA&#10;" fillcolor="#b317f1" stroked="f" strokeweight="1pt">
                <v:fill opacity="11051f"/>
              </v:rect>
            </w:pict>
          </mc:Fallback>
        </mc:AlternateContent>
      </w:r>
      <w:r w:rsidR="009B42AB">
        <w:rPr>
          <w:rFonts w:cstheme="minorHAnsi"/>
          <w:noProof/>
          <w:color w:val="22222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F03ED" wp14:editId="7C2AA4BA">
                <wp:simplePos x="0" y="0"/>
                <wp:positionH relativeFrom="column">
                  <wp:posOffset>157038</wp:posOffset>
                </wp:positionH>
                <wp:positionV relativeFrom="paragraph">
                  <wp:posOffset>163002</wp:posOffset>
                </wp:positionV>
                <wp:extent cx="1501140" cy="186855"/>
                <wp:effectExtent l="0" t="0" r="3810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86855"/>
                        </a:xfrm>
                        <a:prstGeom prst="rect">
                          <a:avLst/>
                        </a:prstGeom>
                        <a:solidFill>
                          <a:srgbClr val="B317F1">
                            <a:alpha val="1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2AA5F" id="Rectangle 3" o:spid="_x0000_s1026" style="position:absolute;margin-left:12.35pt;margin-top:12.85pt;width:118.2pt;height:1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upQowIAAKYFAAAOAAAAZHJzL2Uyb0RvYy54bWysVMFu2zAMvQ/YPwi6r7bTJk2DOkXWIsOA&#10;og3aDj0rshQbkEVNUuJkXz9KctyuLXYYloMiiuQj+Uzy8mrfKrIT1jWgS1qc5JQIzaFq9KakP56W&#10;X6aUOM90xRRoUdKDcPRq/vnTZWdmYgQ1qEpYgiDazTpT0tp7M8syx2vRMncCRmhUSrAt8yjaTVZZ&#10;1iF6q7JRnk+yDmxlLHDhHL7eJCWdR3wpBff3UjrhiSop5ubjaeO5Dmc2v2SzjWWmbnifBvuHLFrW&#10;aAw6QN0wz8jWNu+g2oZbcCD9CYc2AykbLmINWE2Rv6nmsWZGxFqQHGcGmtz/g+V3u5UlTVXSU0o0&#10;a/ETPSBpTG+UIKeBns64GVo9mpXtJYfXUOte2jb8YxVkHyk9DJSKvSccH4txXhRnyDxHXTGdTMfj&#10;AJq9eBvr/DcBLQmXklqMHplku1vnk+nRJARzoJpq2SgVBbtZXytLdgw/79fT4nxZJF9lapZei8l0&#10;EuvAkC6Zx/B/4Cgd0DQE3BQyvGSh9FRsvPmDEsFO6QchkTMsbxTDxW4VQyKMc6F9ysTVrBIpk3GO&#10;v774wSPmEgEDssT4A3YPECbhPXbKsrcPriI2++Cc/y2x5Dx4xMig/eDcNhrsRwAKq+ojJ/sjSYma&#10;wNIaqgN2lIU0as7wZYMf9pY5v2IWZwt7AfeFv8dDKuhKCv2Nkhrsr4/egz22PGop6XBWS+p+bpkV&#10;lKjvGofhojgLLeajcDY+H6FgX2vWrzV6214D9kuBm8nweA32Xh2v0kL7jGtlEaKiimmOsUvKvT0K&#10;1z7tEFxMXCwW0QwH2jB/qx8ND+CB1dC4T/tnZk3f3R7n4g6Oc81mb5o82QZPDYutB9nECXjhtecb&#10;l0FsnH5xhW3zWo5WL+t1/hsAAP//AwBQSwMEFAAGAAgAAAAhACEE3CPfAAAACAEAAA8AAABkcnMv&#10;ZG93bnJldi54bWxMj0FLw0AQhe+C/2EZwZvdJJgqMZsihWIRpLT10N622TEJ7s6G7KZN/73jSU+P&#10;4T3efK9cTM6KMw6h86QgnSUgkGpvOmoUfO5XD88gQtRktPWECq4YYFHd3pS6MP5CWzzvYiO4hEKh&#10;FbQx9oWUoW7R6TDzPRJ7X35wOvI5NNIM+sLlzsosSebS6Y74Q6t7XLZYf+9Gp+Dt+G42270dl4er&#10;15s+XX+s3Fqp+7vp9QVExCn+heEXn9GhYqaTH8kEYRVkj0+cZM1Z2c/maQripCDPU5BVKf8PqH4A&#10;AAD//wMAUEsBAi0AFAAGAAgAAAAhALaDOJL+AAAA4QEAABMAAAAAAAAAAAAAAAAAAAAAAFtDb250&#10;ZW50X1R5cGVzXS54bWxQSwECLQAUAAYACAAAACEAOP0h/9YAAACUAQAACwAAAAAAAAAAAAAAAAAv&#10;AQAAX3JlbHMvLnJlbHNQSwECLQAUAAYACAAAACEAfT7qUKMCAACmBQAADgAAAAAAAAAAAAAAAAAu&#10;AgAAZHJzL2Uyb0RvYy54bWxQSwECLQAUAAYACAAAACEAIQTcI98AAAAIAQAADwAAAAAAAAAAAAAA&#10;AAD9BAAAZHJzL2Rvd25yZXYueG1sUEsFBgAAAAAEAAQA8wAAAAkGAAAAAA==&#10;" fillcolor="#b317f1" stroked="f" strokeweight="1pt">
                <v:fill opacity="11051f"/>
              </v:rect>
            </w:pict>
          </mc:Fallback>
        </mc:AlternateContent>
      </w:r>
      <w:r w:rsidR="009B42AB">
        <w:rPr>
          <w:rFonts w:cstheme="minorHAnsi"/>
          <w:noProof/>
          <w:color w:val="22222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193B75" wp14:editId="68E693D0">
                <wp:simplePos x="0" y="0"/>
                <wp:positionH relativeFrom="column">
                  <wp:posOffset>140970</wp:posOffset>
                </wp:positionH>
                <wp:positionV relativeFrom="paragraph">
                  <wp:posOffset>2632710</wp:posOffset>
                </wp:positionV>
                <wp:extent cx="1501140" cy="861060"/>
                <wp:effectExtent l="0" t="0" r="381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861060"/>
                        </a:xfrm>
                        <a:prstGeom prst="rect">
                          <a:avLst/>
                        </a:prstGeom>
                        <a:solidFill>
                          <a:srgbClr val="B317F1">
                            <a:alpha val="1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F863E" id="Rectangle 2" o:spid="_x0000_s1026" style="position:absolute;margin-left:11.1pt;margin-top:207.3pt;width:118.2pt;height:6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bLgpwIAAKYFAAAOAAAAZHJzL2Uyb0RvYy54bWysVMFu2zAMvQ/YPwi6r7bTNk2DOkXWIsOA&#10;oi3aDj0rshQbkEVNUuJkXz9Kst2gK3YYloNCSuQj+Uzy6nrfKrIT1jWgS1qc5JQIzaFq9KakP15W&#10;X2aUOM90xRRoUdKDcPR68fnTVWfmYgI1qEpYgiDazTtT0tp7M88yx2vRMncCRmh8lGBb5lG1m6yy&#10;rEP0VmWTPJ9mHdjKWODCOby9TY90EfGlFNw/SOmEJ6qkmJuPp43nOpzZ4orNN5aZuuF9GuwfsmhZ&#10;ozHoCHXLPCNb2/wB1TbcggPpTzi0GUjZcBFrwGqK/F01zzUzItaC5Dgz0uT+Hyy/3z1a0lQlnVCi&#10;WYuf6AlJY3qjBJkEejrj5mj1bB5trzkUQ617advwj1WQfaT0MFIq9p5wvCzO86I4Q+Y5vs2mRT6N&#10;nGdv3sY6/01AS4JQUovRI5Nsd+c8RkTTwSQEc6CaatUoFRW7Wd8oS3YMP+/X0+JiVSRfZWqWbovp&#10;bHoa6kAcl8yTfIyjdEDTEHCTabjJQump2Cj5gxLBTuknIZEzLG8Sw8VuFWMijHOhfcrE1awSKZPz&#10;HH9DJqG/g0fMJQIGZInxR+weYLBMIAN2yrK3D64iNvvonP8tseQ8esTIoP3o3DYa7EcACqvqIyf7&#10;gaRETWBpDdUBO8pCGjVn+KrBD3vHnH9kFmcLewH3hX/AQyroSgq9REkN9tdH98EeWx5fKelwVkvq&#10;fm6ZFZSo7xqH4bI4Cy3mo3J2fjFBxR6/rI9f9La9AeyXAjeT4VEM9l4NorTQvuJaWYao+MQ0x9gl&#10;5d4Oyo1POwQXExfLZTTDgTbM3+lnwwN4YDU07sv+lVnTd7fHubiHYa7Z/F2TJ9vgqWG59SCbOAFv&#10;vPZ84zKIjdMvrrBtjvVo9bZeF78BAAD//wMAUEsDBBQABgAIAAAAIQAvEi6o4QAAAAoBAAAPAAAA&#10;ZHJzL2Rvd25yZXYueG1sTI/BasMwDIbvg72D0WC31YlpSsnilFEoK4NR2u6w3dTYS8JiOcROm779&#10;tNN6k9DHr+8vVpPrxNkOofWkIZ0lICxV3rRUa/g4bp6WIEJEMth5shquNsCqvL8rMDf+Qnt7PsRa&#10;cAiFHDU0Mfa5lKFqrMMw870lvn37wWHkdailGfDC4a6TKkkW0mFL/KHB3q4bW/0cRqfh9evN7PbH&#10;blx/Xj3u+nT7vnFbrR8fppdnENFO8R+GP31Wh5KdTn4kE0SnQSnFpIZ5Ol+AYEBlSx5OGrIsUSDL&#10;Qt5WKH8BAAD//wMAUEsBAi0AFAAGAAgAAAAhALaDOJL+AAAA4QEAABMAAAAAAAAAAAAAAAAAAAAA&#10;AFtDb250ZW50X1R5cGVzXS54bWxQSwECLQAUAAYACAAAACEAOP0h/9YAAACUAQAACwAAAAAAAAAA&#10;AAAAAAAvAQAAX3JlbHMvLnJlbHNQSwECLQAUAAYACAAAACEAY/Wy4KcCAACmBQAADgAAAAAAAAAA&#10;AAAAAAAuAgAAZHJzL2Uyb0RvYy54bWxQSwECLQAUAAYACAAAACEALxIuqOEAAAAKAQAADwAAAAAA&#10;AAAAAAAAAAABBQAAZHJzL2Rvd25yZXYueG1sUEsFBgAAAAAEAAQA8wAAAA8GAAAAAA==&#10;" fillcolor="#b317f1" stroked="f" strokeweight="1pt">
                <v:fill opacity="11051f"/>
              </v:rect>
            </w:pict>
          </mc:Fallback>
        </mc:AlternateContent>
      </w:r>
      <w:r w:rsidR="009B42AB">
        <w:rPr>
          <w:rFonts w:cstheme="minorHAnsi"/>
          <w:noProof/>
          <w:color w:val="22222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FDC416" wp14:editId="74B2A684">
                <wp:simplePos x="0" y="0"/>
                <wp:positionH relativeFrom="column">
                  <wp:posOffset>140970</wp:posOffset>
                </wp:positionH>
                <wp:positionV relativeFrom="paragraph">
                  <wp:posOffset>1672590</wp:posOffset>
                </wp:positionV>
                <wp:extent cx="1501140" cy="735330"/>
                <wp:effectExtent l="0" t="0" r="381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735330"/>
                        </a:xfrm>
                        <a:prstGeom prst="rect">
                          <a:avLst/>
                        </a:prstGeom>
                        <a:solidFill>
                          <a:srgbClr val="B317F1">
                            <a:alpha val="1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32529" id="Rectangle 1" o:spid="_x0000_s1026" style="position:absolute;margin-left:11.1pt;margin-top:131.7pt;width:118.2pt;height:5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kJfpwIAAKYFAAAOAAAAZHJzL2Uyb0RvYy54bWysVE1v2zAMvQ/YfxB0X20nTT+COkXWIsOA&#10;oi3aDj0rshQbkEVNUuJkv36UZLtBV+wwLAeFlMhH8pnk1fW+VWQnrGtAl7Q4ySkRmkPV6E1Jf7ys&#10;vlxQ4jzTFVOgRUkPwtHrxedPV52ZiwnUoCphCYJoN+9MSWvvzTzLHK9Fy9wJGKHxUYJtmUfVbrLK&#10;sg7RW5VN8vws68BWxgIXzuHtbXqki4gvpeD+QUonPFElxdx8PG081+HMFldsvrHM1A3v02D/kEXL&#10;Go1BR6hb5hnZ2uYPqLbhFhxIf8KhzUDKhotYA1ZT5O+qea6ZEbEWJMeZkSb3/2D5/e7RkqbCb0eJ&#10;Zi1+oickjemNEqQI9HTGzdHq2TzaXnMohlr30rbhH6sg+0jpYaRU7D3heFnM8qI4ReY5vp1PZ9Np&#10;5Dx78zbW+W8CWhKEklqMHplkuzvnMSKaDiYhmAPVVKtGqajYzfpGWbJj+Hm/TovzVZF8lalZui3O&#10;Ls6moQ7Ecck8ycc4Sgc0DQE3mYabLJSeio2SPygR7JR+EhI5w/ImMVzsVjEmwjgX2qdMXM0qkTKZ&#10;5fgbMgn9HTxiLhEwIEuMP2L3AINlAhmwU5a9fXAVsdlH5/xviSXn0SNGBu1H57bRYD8CUFhVHznZ&#10;DyQlagJLa6gO2FEW0qg5w1cNftg75vwjszhb2Au4L/wDHlJBV1LoJUpqsL8+ug/22PL4SkmHs1pS&#10;93PLrKBEfdc4DJfFaWgxH5XT2fkEFXv8sj5+0dv2BrBfsOExuygGe68GUVpoX3GtLENUfGKaY+yS&#10;cm8H5canHYKLiYvlMprhQBvm7/Sz4QE8sBoa92X/yqzpu9vjXNzDMNds/q7Jk23w1LDcepBNnIA3&#10;Xnu+cRnExukXV9g2x3q0eluvi98AAAD//wMAUEsDBBQABgAIAAAAIQB7JNlt4gAAAAoBAAAPAAAA&#10;ZHJzL2Rvd25yZXYueG1sTI/BSsNAEIbvgu+wjODNbrrVWGM2RQrFIpTS1oPeptkxCWZ3Q3bTpm/v&#10;eNLTMMzHP9+fL0bbihP1ofFOw3SSgCBXetO4SsP7YXU3BxEiOoOtd6ThQgEWxfVVjpnxZ7ej0z5W&#10;gkNcyFBDHWOXSRnKmiyGie/I8e3L9xYjr30lTY9nDretVEmSSouN4w81drSsqfzeD1bD6+eb2e4O&#10;7bD8uHjcdtP1ZmXXWt/ejC/PICKN8Q+GX31Wh4Kdjn5wJohWg1KKSZ7p7B4EA+phnoI4apg9PimQ&#10;RS7/Vyh+AAAA//8DAFBLAQItABQABgAIAAAAIQC2gziS/gAAAOEBAAATAAAAAAAAAAAAAAAAAAAA&#10;AABbQ29udGVudF9UeXBlc10ueG1sUEsBAi0AFAAGAAgAAAAhADj9If/WAAAAlAEAAAsAAAAAAAAA&#10;AAAAAAAALwEAAF9yZWxzLy5yZWxzUEsBAi0AFAAGAAgAAAAhAIPeQl+nAgAApgUAAA4AAAAAAAAA&#10;AAAAAAAALgIAAGRycy9lMm9Eb2MueG1sUEsBAi0AFAAGAAgAAAAhAHsk2W3iAAAACgEAAA8AAAAA&#10;AAAAAAAAAAAAAQUAAGRycy9kb3ducmV2LnhtbFBLBQYAAAAABAAEAPMAAAAQBgAAAAA=&#10;" fillcolor="#b317f1" stroked="f" strokeweight="1pt">
                <v:fill opacity="11051f"/>
              </v:rect>
            </w:pict>
          </mc:Fallback>
        </mc:AlternateContent>
      </w:r>
      <w:r w:rsidR="00665839" w:rsidRPr="00A37C1B">
        <w:rPr>
          <w:rFonts w:cstheme="minorHAnsi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605D2E02" wp14:editId="74A5E334">
            <wp:extent cx="8987156" cy="3484050"/>
            <wp:effectExtent l="0" t="0" r="0" b="0"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Atree_with_heatmap.sv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l="6511" t="9235" r="3350" b="9724"/>
                    <a:stretch/>
                  </pic:blipFill>
                  <pic:spPr bwMode="auto">
                    <a:xfrm rot="16200000">
                      <a:off x="0" y="0"/>
                      <a:ext cx="9002039" cy="348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bookmarkEnd w:id="1"/>
    </w:p>
    <w:p w14:paraId="62ABF130" w14:textId="39F815BF" w:rsidR="00665839" w:rsidRDefault="00D728D8" w:rsidP="006658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1282600" wp14:editId="39D24F1B">
                <wp:simplePos x="0" y="0"/>
                <wp:positionH relativeFrom="leftMargin">
                  <wp:posOffset>1123122</wp:posOffset>
                </wp:positionH>
                <wp:positionV relativeFrom="paragraph">
                  <wp:posOffset>6268</wp:posOffset>
                </wp:positionV>
                <wp:extent cx="327660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ECBF9" w14:textId="0E32A48C" w:rsidR="00D728D8" w:rsidRDefault="00D728D8" w:rsidP="00D728D8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282600" id="_x0000_s1027" type="#_x0000_t202" style="position:absolute;margin-left:88.45pt;margin-top:.5pt;width:25.8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/D/AEAANQDAAAOAAAAZHJzL2Uyb0RvYy54bWysU9uO2yAQfa/Uf0C8N3ZcJ7trxVltd5uq&#10;0vYibfsBGOMYFRgKJHb69R2wNxu1b1X9gAbGnJlz5rC5HbUiR+G8BFPT5SKnRBgOrTT7mn7/tntz&#10;TYkPzLRMgRE1PQlPb7evX20GW4kCelCtcARBjK8GW9M+BFtlmee90MwvwAqDyQ6cZgG3bp+1jg2I&#10;rlVW5Pk6G8C11gEX3uPpw5Sk24TfdYKHL13nRSCqpthbSKtLaxPXbLth1d4x20s+t8H+oQvNpMGi&#10;Z6gHFhg5OPkXlJbcgYcuLDjoDLpOcpE4IJtl/gebp55ZkbigON6eZfL/D5Z/Pj7Zr46E8R2MOMBE&#10;wttH4D88MXDfM7MXd87B0AvWYuFllCwbrK/mq1FqX/kI0gyfoMUhs0OABDR2TkdVkCdBdBzA6Sy6&#10;GAPhePi2uFqvMcMxtSzzcl2kqWSser5tnQ8fBGgSg5o6HGpCZ8dHH2I3rHr+JRYzsJNKpcEqQ4aa&#10;3qyKVbpwkdEyoO+U1DW9zuM3OSGSfG/adDkwqaYYCygzs45EJ8phbEYi21mSKEID7QllcDDZDJ8F&#10;Bj24X5QMaLGa+p8H5gQl6qNBKW+WZRk9mTbl6gqJE3eZaS4zzHCEqmmgZArvQ/JxpOztHUq+k0mN&#10;l07mltE6SaTZ5tGbl/v018tj3P4GAAD//wMAUEsDBBQABgAIAAAAIQDjrNWa2gAAAAkBAAAPAAAA&#10;ZHJzL2Rvd25yZXYueG1sTE/LTsMwELwj8Q/WInGjDpZoSxqnqlBbjkCJenbjJYmI11bspuHv2Z7g&#10;NqMZzaNYT64XIw6x86ThcZaBQKq97ajRUH3uHpYgYjJkTe8JNfxghHV5e1OY3PoLfeB4SI3gEIq5&#10;0dCmFHIpY92iM3HmAxJrX35wJjEdGmkHc+Fw10uVZXPpTEfc0JqALy3W34ez0xBS2C9eh7f3zXY3&#10;ZtVxX6mu2Wp9fzdtViASTunPDNf5PB1K3nTyZ7JR9MwX82e2MuBLrCu1fAJxugKlQJaF/P+g/AUA&#10;AP//AwBQSwECLQAUAAYACAAAACEAtoM4kv4AAADhAQAAEwAAAAAAAAAAAAAAAAAAAAAAW0NvbnRl&#10;bnRfVHlwZXNdLnhtbFBLAQItABQABgAIAAAAIQA4/SH/1gAAAJQBAAALAAAAAAAAAAAAAAAAAC8B&#10;AABfcmVscy8ucmVsc1BLAQItABQABgAIAAAAIQDmWQ/D/AEAANQDAAAOAAAAAAAAAAAAAAAAAC4C&#10;AABkcnMvZTJvRG9jLnhtbFBLAQItABQABgAIAAAAIQDjrNWa2gAAAAkBAAAPAAAAAAAAAAAAAAAA&#10;AFYEAABkcnMvZG93bnJldi54bWxQSwUGAAAAAAQABADzAAAAXQUAAAAA&#10;" filled="f" stroked="f">
                <v:textbox style="mso-fit-shape-to-text:t">
                  <w:txbxContent>
                    <w:p w14:paraId="07BECBF9" w14:textId="0E32A48C" w:rsidR="00D728D8" w:rsidRDefault="00D728D8" w:rsidP="00D728D8">
                      <w: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5839" w:rsidRPr="00A37C1B">
        <w:rPr>
          <w:rFonts w:cstheme="minorHAnsi"/>
          <w:noProof/>
        </w:rPr>
        <w:drawing>
          <wp:inline distT="0" distB="0" distL="0" distR="0" wp14:anchorId="7106326D" wp14:editId="6353F546">
            <wp:extent cx="4085804" cy="157903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0734"/>
                    <a:stretch/>
                  </pic:blipFill>
                  <pic:spPr bwMode="auto">
                    <a:xfrm>
                      <a:off x="0" y="0"/>
                      <a:ext cx="4124860" cy="159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54994" w14:textId="1FB7068C" w:rsidR="00296B13" w:rsidRDefault="008F278E" w:rsidP="00F522B5">
      <w:pPr>
        <w:rPr>
          <w:rtl/>
        </w:rPr>
      </w:pPr>
      <w:r w:rsidRPr="008F278E">
        <w:rPr>
          <w:rFonts w:cs="Times New Roman"/>
          <w:b/>
          <w:szCs w:val="24"/>
        </w:rPr>
        <w:t>Supplementary</w:t>
      </w:r>
      <w:r w:rsidRPr="008F278E">
        <w:rPr>
          <w:b/>
        </w:rPr>
        <w:t xml:space="preserve"> </w:t>
      </w:r>
      <w:r w:rsidR="00C24899" w:rsidRPr="008F278E">
        <w:rPr>
          <w:b/>
        </w:rPr>
        <w:t xml:space="preserve">Figure </w:t>
      </w:r>
      <w:r w:rsidR="00894BC0" w:rsidRPr="008F278E">
        <w:rPr>
          <w:b/>
        </w:rPr>
        <w:t>1</w:t>
      </w:r>
      <w:r w:rsidR="00665839">
        <w:t xml:space="preserve">: </w:t>
      </w:r>
      <w:r w:rsidR="00B72E4B">
        <w:t xml:space="preserve">Heatmaps of </w:t>
      </w:r>
      <w:r w:rsidR="00665839">
        <w:t>(A)</w:t>
      </w:r>
      <w:r w:rsidR="000A64F6" w:rsidRPr="000A64F6">
        <w:t xml:space="preserve"> </w:t>
      </w:r>
      <w:r w:rsidR="000A64F6">
        <w:t xml:space="preserve">Arava </w:t>
      </w:r>
      <w:r w:rsidR="00C24899">
        <w:t xml:space="preserve">valley aquifers </w:t>
      </w:r>
      <w:r w:rsidR="00665839">
        <w:t xml:space="preserve">and (B) </w:t>
      </w:r>
      <w:r w:rsidR="000A64F6">
        <w:t xml:space="preserve">Negev </w:t>
      </w:r>
      <w:r w:rsidR="00C24899">
        <w:t>desert rocks</w:t>
      </w:r>
      <w:r w:rsidR="00665839">
        <w:t xml:space="preserve">. The OTUs are ordered by phylogenetic </w:t>
      </w:r>
      <w:r w:rsidR="00B72E4B">
        <w:t>group</w:t>
      </w:r>
      <w:r w:rsidR="00665839">
        <w:t xml:space="preserve">. Gray and white squares represent </w:t>
      </w:r>
      <w:r w:rsidR="00F522B5">
        <w:t xml:space="preserve">the </w:t>
      </w:r>
      <w:r w:rsidR="00665839">
        <w:t>presence and absence</w:t>
      </w:r>
      <w:r w:rsidR="00B72E4B">
        <w:t>, respectively,</w:t>
      </w:r>
      <w:r w:rsidR="00665839">
        <w:t xml:space="preserve"> of the OTUs in each sample. NDR </w:t>
      </w:r>
      <w:r w:rsidR="00F522B5">
        <w:t xml:space="preserve">– </w:t>
      </w:r>
      <w:r w:rsidR="00665839">
        <w:t xml:space="preserve">Negev </w:t>
      </w:r>
      <w:r w:rsidR="007248A2">
        <w:t xml:space="preserve">desert rock </w:t>
      </w:r>
      <w:r w:rsidR="00665839">
        <w:t>samples</w:t>
      </w:r>
      <w:r w:rsidR="00F522B5">
        <w:t xml:space="preserve">; </w:t>
      </w:r>
      <w:r w:rsidR="00665839">
        <w:t xml:space="preserve">UA </w:t>
      </w:r>
      <w:r w:rsidR="00F522B5">
        <w:t xml:space="preserve">– unconfined aquifer samples; </w:t>
      </w:r>
      <w:r w:rsidR="00665839">
        <w:t xml:space="preserve">CA </w:t>
      </w:r>
      <w:r w:rsidR="00F522B5">
        <w:t xml:space="preserve">– confined aquifer </w:t>
      </w:r>
      <w:r w:rsidR="00665839">
        <w:t>samples. OTUs are marked with R for Rocks or A for Aquifers.</w:t>
      </w:r>
      <w:r w:rsidR="00F522B5">
        <w:t xml:space="preserve"> OTU branches </w:t>
      </w:r>
      <w:r w:rsidR="00296B13">
        <w:t xml:space="preserve">related to </w:t>
      </w:r>
      <w:proofErr w:type="spellStart"/>
      <w:r w:rsidR="00296B13" w:rsidRPr="007204CC">
        <w:rPr>
          <w:rFonts w:cstheme="minorHAnsi"/>
        </w:rPr>
        <w:t>Nitrospirota</w:t>
      </w:r>
      <w:proofErr w:type="spellEnd"/>
      <w:r w:rsidR="00296B13" w:rsidRPr="007204CC">
        <w:rPr>
          <w:rFonts w:cstheme="minorHAnsi"/>
        </w:rPr>
        <w:t xml:space="preserve"> phylum</w:t>
      </w:r>
      <w:r w:rsidR="00296B13">
        <w:t xml:space="preserve"> according to phylogenetic tree in </w:t>
      </w:r>
      <w:r w:rsidR="00F522B5">
        <w:t xml:space="preserve">Figure </w:t>
      </w:r>
      <w:r w:rsidR="00296B13">
        <w:t>3 are highlighted.</w:t>
      </w:r>
    </w:p>
    <w:p w14:paraId="00D7B34D" w14:textId="77777777" w:rsidR="005F0D4C" w:rsidRDefault="005F0D4C">
      <w:r>
        <w:br w:type="page"/>
      </w:r>
    </w:p>
    <w:p w14:paraId="013D844D" w14:textId="5AE93115" w:rsidR="005F0D4C" w:rsidRDefault="00D20780" w:rsidP="00D728D8">
      <w:r>
        <w:rPr>
          <w:noProof/>
        </w:rPr>
        <w:lastRenderedPageBreak/>
        <w:drawing>
          <wp:inline distT="0" distB="0" distL="0" distR="0" wp14:anchorId="3F0CDF63" wp14:editId="2EE58418">
            <wp:extent cx="5274310" cy="5120640"/>
            <wp:effectExtent l="0" t="0" r="2540" b="3810"/>
            <wp:docPr id="588160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160930" name="Picture 58816093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06"/>
                    <a:stretch/>
                  </pic:blipFill>
                  <pic:spPr bwMode="auto">
                    <a:xfrm>
                      <a:off x="0" y="0"/>
                      <a:ext cx="5274310" cy="512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C3119" w14:textId="77777777" w:rsidR="00D51514" w:rsidRDefault="005F0D4C" w:rsidP="00D51514">
      <w:r w:rsidRPr="008F278E">
        <w:rPr>
          <w:rFonts w:cs="Times New Roman"/>
          <w:b/>
          <w:szCs w:val="24"/>
        </w:rPr>
        <w:t>Supplementary</w:t>
      </w:r>
      <w:r w:rsidRPr="008F278E">
        <w:rPr>
          <w:b/>
        </w:rPr>
        <w:t xml:space="preserve"> Figure </w:t>
      </w:r>
      <w:r>
        <w:rPr>
          <w:b/>
        </w:rPr>
        <w:t>2</w:t>
      </w:r>
      <w:r>
        <w:t xml:space="preserve">: </w:t>
      </w:r>
      <w:r w:rsidRPr="005F0D4C">
        <w:t>A concise representation of the methodology pipeline adopted in this study</w:t>
      </w:r>
      <w:r>
        <w:t>.</w:t>
      </w:r>
      <w:r w:rsidR="0086138D">
        <w:br w:type="page"/>
      </w:r>
    </w:p>
    <w:p w14:paraId="3DB1A13D" w14:textId="399BF0EB" w:rsidR="00D51514" w:rsidRDefault="00D51514" w:rsidP="00D51514">
      <w:pPr>
        <w:rPr>
          <w:rFonts w:cstheme="minorHAnsi"/>
        </w:rPr>
      </w:pPr>
      <w:r w:rsidRPr="00D51514">
        <w:rPr>
          <w:rFonts w:cstheme="minorHAnsi"/>
          <w:b/>
          <w:szCs w:val="24"/>
        </w:rPr>
        <w:lastRenderedPageBreak/>
        <w:t>Supplementary</w:t>
      </w:r>
      <w:r w:rsidRPr="00D51514">
        <w:rPr>
          <w:rFonts w:cstheme="minorHAnsi"/>
          <w:b/>
        </w:rPr>
        <w:t xml:space="preserve"> Table </w:t>
      </w:r>
      <w:r>
        <w:rPr>
          <w:rFonts w:cstheme="minorHAnsi"/>
          <w:b/>
        </w:rPr>
        <w:t>2</w:t>
      </w:r>
      <w:r w:rsidRPr="00D51514">
        <w:rPr>
          <w:rFonts w:cstheme="minorHAnsi"/>
        </w:rPr>
        <w:t>: This table provides an overview of sequences within our dataset that have been flagged as potentially chimeric using the DECIPHER tool.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D51514" w14:paraId="4127CA65" w14:textId="77777777" w:rsidTr="002F413D">
        <w:tc>
          <w:tcPr>
            <w:tcW w:w="2074" w:type="dxa"/>
          </w:tcPr>
          <w:p w14:paraId="62838377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/>
                <w:lang w:val="en-IL"/>
              </w:rPr>
              <w:t>OTU_A164</w:t>
            </w:r>
          </w:p>
        </w:tc>
        <w:tc>
          <w:tcPr>
            <w:tcW w:w="2074" w:type="dxa"/>
          </w:tcPr>
          <w:p w14:paraId="6A57520E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/>
                <w:lang w:val="en-IL"/>
              </w:rPr>
              <w:t>OTU_A123</w:t>
            </w:r>
          </w:p>
        </w:tc>
        <w:tc>
          <w:tcPr>
            <w:tcW w:w="2074" w:type="dxa"/>
          </w:tcPr>
          <w:p w14:paraId="32F3DD85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/>
                <w:lang w:val="en-IL"/>
              </w:rPr>
              <w:t>OTU_A096</w:t>
            </w:r>
          </w:p>
        </w:tc>
        <w:tc>
          <w:tcPr>
            <w:tcW w:w="2074" w:type="dxa"/>
          </w:tcPr>
          <w:p w14:paraId="50860983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/>
                <w:lang w:val="en-IL"/>
              </w:rPr>
              <w:t>OTU_A062</w:t>
            </w:r>
          </w:p>
        </w:tc>
      </w:tr>
      <w:tr w:rsidR="00D51514" w14:paraId="365EA566" w14:textId="77777777" w:rsidTr="002F413D">
        <w:tc>
          <w:tcPr>
            <w:tcW w:w="2074" w:type="dxa"/>
          </w:tcPr>
          <w:p w14:paraId="2E8C5C6F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/>
                <w:lang w:val="en-IL"/>
              </w:rPr>
              <w:t>OTU_A163</w:t>
            </w:r>
          </w:p>
        </w:tc>
        <w:tc>
          <w:tcPr>
            <w:tcW w:w="2074" w:type="dxa"/>
          </w:tcPr>
          <w:p w14:paraId="59C2DCB3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/>
                <w:lang w:val="en-IL"/>
              </w:rPr>
              <w:t>OTU_A114</w:t>
            </w:r>
          </w:p>
        </w:tc>
        <w:tc>
          <w:tcPr>
            <w:tcW w:w="2074" w:type="dxa"/>
          </w:tcPr>
          <w:p w14:paraId="239998B8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/>
                <w:lang w:val="en-IL"/>
              </w:rPr>
              <w:t>OTU_A091</w:t>
            </w:r>
          </w:p>
        </w:tc>
        <w:tc>
          <w:tcPr>
            <w:tcW w:w="2074" w:type="dxa"/>
          </w:tcPr>
          <w:p w14:paraId="56848E94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/>
                <w:lang w:val="en-IL"/>
              </w:rPr>
              <w:t>OTU_A058</w:t>
            </w:r>
          </w:p>
        </w:tc>
      </w:tr>
      <w:tr w:rsidR="00D51514" w14:paraId="1296DFC6" w14:textId="77777777" w:rsidTr="002F413D">
        <w:tc>
          <w:tcPr>
            <w:tcW w:w="2074" w:type="dxa"/>
          </w:tcPr>
          <w:p w14:paraId="67FC0787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/>
                <w:lang w:val="en-IL"/>
              </w:rPr>
              <w:t>OTU_A148</w:t>
            </w:r>
          </w:p>
        </w:tc>
        <w:tc>
          <w:tcPr>
            <w:tcW w:w="2074" w:type="dxa"/>
          </w:tcPr>
          <w:p w14:paraId="4AB9BF34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 w:hint="cs"/>
                <w:lang w:val="en-IL"/>
              </w:rPr>
              <w:t>OTU_R005</w:t>
            </w:r>
          </w:p>
        </w:tc>
        <w:tc>
          <w:tcPr>
            <w:tcW w:w="2074" w:type="dxa"/>
          </w:tcPr>
          <w:p w14:paraId="52E8FCB7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/>
                <w:lang w:val="en-IL"/>
              </w:rPr>
              <w:t>OTU_R004</w:t>
            </w:r>
          </w:p>
        </w:tc>
        <w:tc>
          <w:tcPr>
            <w:tcW w:w="2074" w:type="dxa"/>
          </w:tcPr>
          <w:p w14:paraId="4F33D59E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/>
                <w:lang w:val="en-IL"/>
              </w:rPr>
              <w:t>OTU_A039</w:t>
            </w:r>
          </w:p>
        </w:tc>
      </w:tr>
      <w:tr w:rsidR="00D51514" w14:paraId="46F0390D" w14:textId="77777777" w:rsidTr="002F413D">
        <w:tc>
          <w:tcPr>
            <w:tcW w:w="2074" w:type="dxa"/>
          </w:tcPr>
          <w:p w14:paraId="41136C72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/>
                <w:lang w:val="en-IL"/>
              </w:rPr>
              <w:t>OTU_A138</w:t>
            </w:r>
          </w:p>
        </w:tc>
        <w:tc>
          <w:tcPr>
            <w:tcW w:w="2074" w:type="dxa"/>
          </w:tcPr>
          <w:p w14:paraId="21343020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/>
                <w:lang w:val="en-IL"/>
              </w:rPr>
              <w:t>OTU_A105</w:t>
            </w:r>
          </w:p>
        </w:tc>
        <w:tc>
          <w:tcPr>
            <w:tcW w:w="2074" w:type="dxa"/>
          </w:tcPr>
          <w:p w14:paraId="6A2705E0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 w:hint="cs"/>
                <w:lang w:val="en-IL"/>
              </w:rPr>
              <w:t>OTU_A083</w:t>
            </w:r>
          </w:p>
        </w:tc>
        <w:tc>
          <w:tcPr>
            <w:tcW w:w="2074" w:type="dxa"/>
          </w:tcPr>
          <w:p w14:paraId="761962CD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/>
                <w:lang w:val="en-IL"/>
              </w:rPr>
              <w:t>OTU_A025</w:t>
            </w:r>
          </w:p>
        </w:tc>
      </w:tr>
      <w:tr w:rsidR="00D51514" w14:paraId="73290087" w14:textId="77777777" w:rsidTr="002F413D">
        <w:tc>
          <w:tcPr>
            <w:tcW w:w="2074" w:type="dxa"/>
          </w:tcPr>
          <w:p w14:paraId="08C974D4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/>
                <w:lang w:val="en-IL"/>
              </w:rPr>
              <w:t>OTU_A130</w:t>
            </w:r>
          </w:p>
        </w:tc>
        <w:tc>
          <w:tcPr>
            <w:tcW w:w="2074" w:type="dxa"/>
          </w:tcPr>
          <w:p w14:paraId="339398F9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/>
                <w:lang w:val="en-IL"/>
              </w:rPr>
              <w:t>OTU_A100</w:t>
            </w:r>
          </w:p>
        </w:tc>
        <w:tc>
          <w:tcPr>
            <w:tcW w:w="2074" w:type="dxa"/>
          </w:tcPr>
          <w:p w14:paraId="40604586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/>
                <w:lang w:val="en-IL"/>
              </w:rPr>
              <w:t>OTU_A082</w:t>
            </w:r>
          </w:p>
        </w:tc>
        <w:tc>
          <w:tcPr>
            <w:tcW w:w="2074" w:type="dxa"/>
          </w:tcPr>
          <w:p w14:paraId="485800F1" w14:textId="77777777" w:rsidR="00D51514" w:rsidRDefault="00D51514" w:rsidP="002F413D">
            <w:pPr>
              <w:rPr>
                <w:rFonts w:cstheme="minorHAnsi"/>
              </w:rPr>
            </w:pPr>
            <w:r w:rsidRPr="00D51514">
              <w:rPr>
                <w:rFonts w:ascii="Calibri" w:hAnsi="Calibri" w:cs="Calibri"/>
                <w:lang w:val="en-IL"/>
              </w:rPr>
              <w:t>OTU_A012</w:t>
            </w:r>
          </w:p>
        </w:tc>
      </w:tr>
    </w:tbl>
    <w:p w14:paraId="0706393A" w14:textId="77777777" w:rsidR="00D51514" w:rsidRDefault="00D51514" w:rsidP="00D51514">
      <w:pPr>
        <w:rPr>
          <w:rFonts w:cstheme="minorHAnsi"/>
        </w:rPr>
      </w:pPr>
    </w:p>
    <w:p w14:paraId="430DF294" w14:textId="77777777" w:rsidR="00D51514" w:rsidRDefault="00D51514" w:rsidP="00D51514">
      <w:pPr>
        <w:rPr>
          <w:rFonts w:cs="Times New Roman"/>
          <w:b/>
          <w:szCs w:val="24"/>
        </w:rPr>
      </w:pPr>
    </w:p>
    <w:p w14:paraId="2AB26B67" w14:textId="77777777" w:rsidR="00D51514" w:rsidRDefault="00D51514" w:rsidP="00D51514">
      <w:pPr>
        <w:rPr>
          <w:rFonts w:cs="Times New Roman"/>
          <w:b/>
          <w:szCs w:val="24"/>
        </w:rPr>
      </w:pPr>
    </w:p>
    <w:p w14:paraId="6F1F9982" w14:textId="09A7E6AE" w:rsidR="008848FE" w:rsidRPr="00D51514" w:rsidRDefault="008F278E" w:rsidP="00D51514">
      <w:pPr>
        <w:rPr>
          <w:rtl/>
        </w:rPr>
      </w:pPr>
      <w:r w:rsidRPr="008F278E">
        <w:rPr>
          <w:rFonts w:cs="Times New Roman"/>
          <w:b/>
          <w:szCs w:val="24"/>
        </w:rPr>
        <w:t>Supplementary</w:t>
      </w:r>
      <w:r w:rsidRPr="008F278E">
        <w:rPr>
          <w:rFonts w:cstheme="minorHAnsi"/>
          <w:b/>
        </w:rPr>
        <w:t xml:space="preserve"> </w:t>
      </w:r>
      <w:r w:rsidR="007248A2" w:rsidRPr="008F278E">
        <w:rPr>
          <w:rFonts w:cstheme="minorHAnsi"/>
          <w:b/>
        </w:rPr>
        <w:t xml:space="preserve">Table </w:t>
      </w:r>
      <w:r w:rsidR="00D51514">
        <w:rPr>
          <w:rFonts w:cstheme="minorHAnsi"/>
          <w:b/>
        </w:rPr>
        <w:t>3</w:t>
      </w:r>
      <w:r w:rsidR="0086138D" w:rsidRPr="000706FF">
        <w:rPr>
          <w:rFonts w:cstheme="minorHAnsi"/>
        </w:rPr>
        <w:t>:</w:t>
      </w:r>
      <w:r w:rsidR="008848FE" w:rsidRPr="000706FF">
        <w:rPr>
          <w:rFonts w:cstheme="minorHAnsi"/>
        </w:rPr>
        <w:t xml:space="preserve"> Scaffolds (assembly results) </w:t>
      </w:r>
      <w:r w:rsidR="00B72E4B">
        <w:rPr>
          <w:rFonts w:cstheme="minorHAnsi"/>
        </w:rPr>
        <w:t xml:space="preserve">that show </w:t>
      </w:r>
      <w:r w:rsidR="00B72E4B" w:rsidRPr="000706FF">
        <w:rPr>
          <w:rFonts w:cstheme="minorHAnsi"/>
        </w:rPr>
        <w:t>high</w:t>
      </w:r>
      <w:r w:rsidR="00B72E4B">
        <w:rPr>
          <w:rFonts w:cstheme="minorHAnsi"/>
        </w:rPr>
        <w:t xml:space="preserve"> </w:t>
      </w:r>
      <w:r w:rsidR="00B72E4B" w:rsidRPr="000706FF">
        <w:rPr>
          <w:rFonts w:cstheme="minorHAnsi"/>
        </w:rPr>
        <w:t>simila</w:t>
      </w:r>
      <w:r w:rsidR="00B72E4B">
        <w:rPr>
          <w:rFonts w:cstheme="minorHAnsi"/>
        </w:rPr>
        <w:t xml:space="preserve">rity </w:t>
      </w:r>
      <w:r w:rsidR="008848FE" w:rsidRPr="000706FF">
        <w:rPr>
          <w:rFonts w:cstheme="minorHAnsi"/>
        </w:rPr>
        <w:t>(genus level) to the MDMS.</w:t>
      </w:r>
    </w:p>
    <w:p w14:paraId="0D226E7F" w14:textId="77777777" w:rsidR="0086138D" w:rsidRDefault="0086138D" w:rsidP="0086138D"/>
    <w:tbl>
      <w:tblPr>
        <w:tblStyle w:val="PlainTable5"/>
        <w:tblW w:w="7988" w:type="dxa"/>
        <w:tblLook w:val="04A0" w:firstRow="1" w:lastRow="0" w:firstColumn="1" w:lastColumn="0" w:noHBand="0" w:noVBand="1"/>
      </w:tblPr>
      <w:tblGrid>
        <w:gridCol w:w="1186"/>
        <w:gridCol w:w="960"/>
        <w:gridCol w:w="1682"/>
        <w:gridCol w:w="960"/>
        <w:gridCol w:w="960"/>
        <w:gridCol w:w="960"/>
        <w:gridCol w:w="1280"/>
      </w:tblGrid>
      <w:tr w:rsidR="0086138D" w:rsidRPr="00F2099D" w14:paraId="6A02E397" w14:textId="77777777" w:rsidTr="007038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8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CF5BD26" w14:textId="77777777" w:rsidR="0086138D" w:rsidRPr="00F2099D" w:rsidRDefault="0086138D" w:rsidP="007038E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Environment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A6651CA" w14:textId="77777777" w:rsidR="0086138D" w:rsidRPr="00F2099D" w:rsidRDefault="0086138D" w:rsidP="007038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Seq ID</w:t>
            </w:r>
          </w:p>
        </w:tc>
        <w:tc>
          <w:tcPr>
            <w:tcW w:w="168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25C9D4E" w14:textId="77777777" w:rsidR="0086138D" w:rsidRPr="00F2099D" w:rsidRDefault="0086138D" w:rsidP="007038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ssembly</w:t>
            </w: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Node ID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60B9AF7" w14:textId="77777777" w:rsidR="0086138D" w:rsidRPr="00F2099D" w:rsidRDefault="0086138D" w:rsidP="007038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% Similarity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644E992" w14:textId="77777777" w:rsidR="0086138D" w:rsidRPr="00F2099D" w:rsidRDefault="0086138D" w:rsidP="007038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Overlap Length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CC158FD" w14:textId="77777777" w:rsidR="0086138D" w:rsidRPr="00F2099D" w:rsidRDefault="0086138D" w:rsidP="007038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Seq Length</w:t>
            </w:r>
          </w:p>
        </w:tc>
        <w:tc>
          <w:tcPr>
            <w:tcW w:w="128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07F984E" w14:textId="77777777" w:rsidR="0086138D" w:rsidRPr="00F2099D" w:rsidRDefault="0086138D" w:rsidP="007038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Node Length</w:t>
            </w:r>
          </w:p>
        </w:tc>
      </w:tr>
      <w:tr w:rsidR="0086138D" w:rsidRPr="00F2099D" w14:paraId="02578CA2" w14:textId="77777777" w:rsidTr="00703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0BE2106B" w14:textId="77777777" w:rsidR="0086138D" w:rsidRPr="00F2099D" w:rsidRDefault="0086138D" w:rsidP="007038E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Negev Desert Rocks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A9C964F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R001</w:t>
            </w:r>
          </w:p>
        </w:tc>
        <w:tc>
          <w:tcPr>
            <w:tcW w:w="168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43F52CD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NODE_29774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C587749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99.312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8E50C2E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436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611007A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449</w:t>
            </w:r>
          </w:p>
        </w:tc>
        <w:tc>
          <w:tcPr>
            <w:tcW w:w="12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54C11E6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1457</w:t>
            </w:r>
          </w:p>
        </w:tc>
      </w:tr>
      <w:tr w:rsidR="0086138D" w:rsidRPr="00F2099D" w14:paraId="60DE33A3" w14:textId="77777777" w:rsidTr="007038E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dxa"/>
            <w:vMerge/>
            <w:vAlign w:val="center"/>
            <w:hideMark/>
          </w:tcPr>
          <w:p w14:paraId="73BAE1DD" w14:textId="77777777" w:rsidR="0086138D" w:rsidRPr="00F2099D" w:rsidRDefault="0086138D" w:rsidP="007038E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6377D246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R003</w:t>
            </w:r>
          </w:p>
        </w:tc>
        <w:tc>
          <w:tcPr>
            <w:tcW w:w="1682" w:type="dxa"/>
            <w:noWrap/>
            <w:vAlign w:val="center"/>
            <w:hideMark/>
          </w:tcPr>
          <w:p w14:paraId="06CAA312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NODE_29774</w:t>
            </w:r>
          </w:p>
        </w:tc>
        <w:tc>
          <w:tcPr>
            <w:tcW w:w="960" w:type="dxa"/>
            <w:noWrap/>
            <w:vAlign w:val="center"/>
            <w:hideMark/>
          </w:tcPr>
          <w:p w14:paraId="26DEA2A3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97.706</w:t>
            </w:r>
          </w:p>
        </w:tc>
        <w:tc>
          <w:tcPr>
            <w:tcW w:w="960" w:type="dxa"/>
            <w:noWrap/>
            <w:vAlign w:val="center"/>
            <w:hideMark/>
          </w:tcPr>
          <w:p w14:paraId="46120A6D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436</w:t>
            </w:r>
          </w:p>
        </w:tc>
        <w:tc>
          <w:tcPr>
            <w:tcW w:w="960" w:type="dxa"/>
            <w:noWrap/>
            <w:vAlign w:val="center"/>
            <w:hideMark/>
          </w:tcPr>
          <w:p w14:paraId="3D26CED1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449</w:t>
            </w:r>
          </w:p>
        </w:tc>
        <w:tc>
          <w:tcPr>
            <w:tcW w:w="1280" w:type="dxa"/>
            <w:noWrap/>
            <w:vAlign w:val="center"/>
            <w:hideMark/>
          </w:tcPr>
          <w:p w14:paraId="14D8EBE4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1457</w:t>
            </w:r>
          </w:p>
        </w:tc>
      </w:tr>
      <w:tr w:rsidR="0086138D" w:rsidRPr="00F2099D" w14:paraId="58D7568F" w14:textId="77777777" w:rsidTr="00703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76FDBB1" w14:textId="77777777" w:rsidR="0086138D" w:rsidRPr="00F2099D" w:rsidRDefault="0086138D" w:rsidP="007038E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94BE939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R005</w:t>
            </w:r>
          </w:p>
        </w:tc>
        <w:tc>
          <w:tcPr>
            <w:tcW w:w="168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03EF3F7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NODE_47404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A2236C6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98.844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D9C4749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519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F6790F0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586</w:t>
            </w:r>
          </w:p>
        </w:tc>
        <w:tc>
          <w:tcPr>
            <w:tcW w:w="128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33023BA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1039</w:t>
            </w:r>
          </w:p>
        </w:tc>
      </w:tr>
      <w:tr w:rsidR="0086138D" w:rsidRPr="00F2099D" w14:paraId="47257534" w14:textId="77777777" w:rsidTr="007038E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58208A6F" w14:textId="77777777" w:rsidR="0086138D" w:rsidRPr="00F2099D" w:rsidRDefault="0086138D" w:rsidP="007038E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Confined Aquifers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36BA009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A010</w:t>
            </w:r>
          </w:p>
        </w:tc>
        <w:tc>
          <w:tcPr>
            <w:tcW w:w="168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2E75FB3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NODE_2431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14F1532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1ECD75D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542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60EDE1A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542</w:t>
            </w:r>
          </w:p>
        </w:tc>
        <w:tc>
          <w:tcPr>
            <w:tcW w:w="12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36B5195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5428</w:t>
            </w:r>
          </w:p>
        </w:tc>
      </w:tr>
      <w:tr w:rsidR="0086138D" w:rsidRPr="00F2099D" w14:paraId="5240F6F9" w14:textId="77777777" w:rsidTr="00703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dxa"/>
            <w:vMerge/>
            <w:vAlign w:val="center"/>
            <w:hideMark/>
          </w:tcPr>
          <w:p w14:paraId="030E2EF3" w14:textId="77777777" w:rsidR="0086138D" w:rsidRPr="00F2099D" w:rsidRDefault="0086138D" w:rsidP="007038E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522BD8B3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A024</w:t>
            </w:r>
          </w:p>
        </w:tc>
        <w:tc>
          <w:tcPr>
            <w:tcW w:w="1682" w:type="dxa"/>
            <w:noWrap/>
            <w:vAlign w:val="center"/>
            <w:hideMark/>
          </w:tcPr>
          <w:p w14:paraId="77251C40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NODE_10581</w:t>
            </w:r>
          </w:p>
        </w:tc>
        <w:tc>
          <w:tcPr>
            <w:tcW w:w="960" w:type="dxa"/>
            <w:noWrap/>
            <w:vAlign w:val="center"/>
            <w:hideMark/>
          </w:tcPr>
          <w:p w14:paraId="65B9B032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99.174</w:t>
            </w:r>
          </w:p>
        </w:tc>
        <w:tc>
          <w:tcPr>
            <w:tcW w:w="960" w:type="dxa"/>
            <w:noWrap/>
            <w:vAlign w:val="center"/>
            <w:hideMark/>
          </w:tcPr>
          <w:p w14:paraId="1FA94C34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484</w:t>
            </w:r>
          </w:p>
        </w:tc>
        <w:tc>
          <w:tcPr>
            <w:tcW w:w="960" w:type="dxa"/>
            <w:noWrap/>
            <w:vAlign w:val="center"/>
            <w:hideMark/>
          </w:tcPr>
          <w:p w14:paraId="3CDD18CB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484</w:t>
            </w:r>
          </w:p>
        </w:tc>
        <w:tc>
          <w:tcPr>
            <w:tcW w:w="1280" w:type="dxa"/>
            <w:noWrap/>
            <w:vAlign w:val="center"/>
            <w:hideMark/>
          </w:tcPr>
          <w:p w14:paraId="090CFC8A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1013</w:t>
            </w:r>
          </w:p>
        </w:tc>
      </w:tr>
      <w:tr w:rsidR="0086138D" w:rsidRPr="00F2099D" w14:paraId="55F40843" w14:textId="77777777" w:rsidTr="007038E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14F9B2E" w14:textId="77777777" w:rsidR="0086138D" w:rsidRPr="00F2099D" w:rsidRDefault="0086138D" w:rsidP="007038E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600FCB2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A034</w:t>
            </w:r>
          </w:p>
        </w:tc>
        <w:tc>
          <w:tcPr>
            <w:tcW w:w="168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EEAE8FE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NODE_2526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4F9382F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7ED29BC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066CFC9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514</w:t>
            </w:r>
          </w:p>
        </w:tc>
        <w:tc>
          <w:tcPr>
            <w:tcW w:w="128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33E3E98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5215</w:t>
            </w:r>
          </w:p>
        </w:tc>
      </w:tr>
      <w:tr w:rsidR="0086138D" w:rsidRPr="00F2099D" w14:paraId="4C3EE552" w14:textId="77777777" w:rsidTr="00703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0DEDD147" w14:textId="77777777" w:rsidR="0086138D" w:rsidRPr="00F2099D" w:rsidRDefault="0086138D" w:rsidP="007038E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Unconfined Aquifers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7824996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A030</w:t>
            </w:r>
          </w:p>
        </w:tc>
        <w:tc>
          <w:tcPr>
            <w:tcW w:w="168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C4DF38E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NODE_63024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585765D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C1A9737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327F320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541</w:t>
            </w:r>
          </w:p>
        </w:tc>
        <w:tc>
          <w:tcPr>
            <w:tcW w:w="12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EA6B372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1351</w:t>
            </w:r>
          </w:p>
        </w:tc>
      </w:tr>
      <w:tr w:rsidR="0086138D" w:rsidRPr="00F2099D" w14:paraId="7ECCFC62" w14:textId="77777777" w:rsidTr="007038E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dxa"/>
            <w:vMerge/>
            <w:vAlign w:val="center"/>
            <w:hideMark/>
          </w:tcPr>
          <w:p w14:paraId="23F06185" w14:textId="77777777" w:rsidR="0086138D" w:rsidRPr="00F2099D" w:rsidRDefault="0086138D" w:rsidP="007038E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57D9DFEA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A014</w:t>
            </w:r>
          </w:p>
        </w:tc>
        <w:tc>
          <w:tcPr>
            <w:tcW w:w="1682" w:type="dxa"/>
            <w:noWrap/>
            <w:vAlign w:val="center"/>
            <w:hideMark/>
          </w:tcPr>
          <w:p w14:paraId="5C70017A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NODE_559</w:t>
            </w:r>
          </w:p>
        </w:tc>
        <w:tc>
          <w:tcPr>
            <w:tcW w:w="960" w:type="dxa"/>
            <w:noWrap/>
            <w:vAlign w:val="center"/>
            <w:hideMark/>
          </w:tcPr>
          <w:p w14:paraId="4FF58D9F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99.788</w:t>
            </w:r>
          </w:p>
        </w:tc>
        <w:tc>
          <w:tcPr>
            <w:tcW w:w="960" w:type="dxa"/>
            <w:noWrap/>
            <w:vAlign w:val="center"/>
            <w:hideMark/>
          </w:tcPr>
          <w:p w14:paraId="1A46E09C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471</w:t>
            </w:r>
          </w:p>
        </w:tc>
        <w:tc>
          <w:tcPr>
            <w:tcW w:w="960" w:type="dxa"/>
            <w:noWrap/>
            <w:vAlign w:val="center"/>
            <w:hideMark/>
          </w:tcPr>
          <w:p w14:paraId="2C237DF7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471</w:t>
            </w:r>
          </w:p>
        </w:tc>
        <w:tc>
          <w:tcPr>
            <w:tcW w:w="1280" w:type="dxa"/>
            <w:noWrap/>
            <w:vAlign w:val="center"/>
            <w:hideMark/>
          </w:tcPr>
          <w:p w14:paraId="68A43688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29535</w:t>
            </w:r>
          </w:p>
        </w:tc>
      </w:tr>
      <w:tr w:rsidR="0086138D" w:rsidRPr="00F2099D" w14:paraId="569DDB10" w14:textId="77777777" w:rsidTr="00703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dxa"/>
            <w:vMerge/>
            <w:vAlign w:val="center"/>
            <w:hideMark/>
          </w:tcPr>
          <w:p w14:paraId="18FB3AE8" w14:textId="77777777" w:rsidR="0086138D" w:rsidRPr="00F2099D" w:rsidRDefault="0086138D" w:rsidP="007038E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790FA122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A011</w:t>
            </w:r>
          </w:p>
        </w:tc>
        <w:tc>
          <w:tcPr>
            <w:tcW w:w="1682" w:type="dxa"/>
            <w:noWrap/>
            <w:vAlign w:val="center"/>
            <w:hideMark/>
          </w:tcPr>
          <w:p w14:paraId="67A580CC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NODE_100851</w:t>
            </w:r>
          </w:p>
        </w:tc>
        <w:tc>
          <w:tcPr>
            <w:tcW w:w="960" w:type="dxa"/>
            <w:noWrap/>
            <w:vAlign w:val="center"/>
            <w:hideMark/>
          </w:tcPr>
          <w:p w14:paraId="534AFE3B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99.641</w:t>
            </w:r>
          </w:p>
        </w:tc>
        <w:tc>
          <w:tcPr>
            <w:tcW w:w="960" w:type="dxa"/>
            <w:noWrap/>
            <w:vAlign w:val="center"/>
            <w:hideMark/>
          </w:tcPr>
          <w:p w14:paraId="7F07FB64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557</w:t>
            </w:r>
          </w:p>
        </w:tc>
        <w:tc>
          <w:tcPr>
            <w:tcW w:w="960" w:type="dxa"/>
            <w:noWrap/>
            <w:vAlign w:val="center"/>
            <w:hideMark/>
          </w:tcPr>
          <w:p w14:paraId="704422FC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557</w:t>
            </w:r>
          </w:p>
        </w:tc>
        <w:tc>
          <w:tcPr>
            <w:tcW w:w="1280" w:type="dxa"/>
            <w:noWrap/>
            <w:vAlign w:val="center"/>
            <w:hideMark/>
          </w:tcPr>
          <w:p w14:paraId="00FF20E6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1036</w:t>
            </w:r>
          </w:p>
        </w:tc>
      </w:tr>
      <w:tr w:rsidR="0086138D" w:rsidRPr="00F2099D" w14:paraId="3D3AFFBC" w14:textId="77777777" w:rsidTr="007038E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dxa"/>
            <w:vMerge/>
            <w:vAlign w:val="center"/>
            <w:hideMark/>
          </w:tcPr>
          <w:p w14:paraId="00E9E7E8" w14:textId="77777777" w:rsidR="0086138D" w:rsidRPr="00F2099D" w:rsidRDefault="0086138D" w:rsidP="007038E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28726E39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A035</w:t>
            </w:r>
          </w:p>
        </w:tc>
        <w:tc>
          <w:tcPr>
            <w:tcW w:w="1682" w:type="dxa"/>
            <w:noWrap/>
            <w:vAlign w:val="center"/>
            <w:hideMark/>
          </w:tcPr>
          <w:p w14:paraId="48FB4A5D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NODE_24540</w:t>
            </w:r>
          </w:p>
        </w:tc>
        <w:tc>
          <w:tcPr>
            <w:tcW w:w="960" w:type="dxa"/>
            <w:noWrap/>
            <w:vAlign w:val="center"/>
            <w:hideMark/>
          </w:tcPr>
          <w:p w14:paraId="6B60A5F7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99.616</w:t>
            </w:r>
          </w:p>
        </w:tc>
        <w:tc>
          <w:tcPr>
            <w:tcW w:w="960" w:type="dxa"/>
            <w:noWrap/>
            <w:vAlign w:val="center"/>
            <w:hideMark/>
          </w:tcPr>
          <w:p w14:paraId="75CBE485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521</w:t>
            </w:r>
          </w:p>
        </w:tc>
        <w:tc>
          <w:tcPr>
            <w:tcW w:w="960" w:type="dxa"/>
            <w:noWrap/>
            <w:vAlign w:val="center"/>
            <w:hideMark/>
          </w:tcPr>
          <w:p w14:paraId="2A0AC2D2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521</w:t>
            </w:r>
          </w:p>
        </w:tc>
        <w:tc>
          <w:tcPr>
            <w:tcW w:w="1280" w:type="dxa"/>
            <w:noWrap/>
            <w:vAlign w:val="center"/>
            <w:hideMark/>
          </w:tcPr>
          <w:p w14:paraId="79E0B98B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2335</w:t>
            </w:r>
          </w:p>
        </w:tc>
      </w:tr>
      <w:tr w:rsidR="0086138D" w:rsidRPr="00F2099D" w14:paraId="4112B41A" w14:textId="77777777" w:rsidTr="00703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dxa"/>
            <w:vMerge/>
            <w:vAlign w:val="center"/>
            <w:hideMark/>
          </w:tcPr>
          <w:p w14:paraId="1B719B0D" w14:textId="77777777" w:rsidR="0086138D" w:rsidRPr="00F2099D" w:rsidRDefault="0086138D" w:rsidP="007038E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70560DB3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A020</w:t>
            </w:r>
          </w:p>
        </w:tc>
        <w:tc>
          <w:tcPr>
            <w:tcW w:w="1682" w:type="dxa"/>
            <w:noWrap/>
            <w:vAlign w:val="center"/>
            <w:hideMark/>
          </w:tcPr>
          <w:p w14:paraId="30586CE9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NODE_824</w:t>
            </w:r>
          </w:p>
        </w:tc>
        <w:tc>
          <w:tcPr>
            <w:tcW w:w="960" w:type="dxa"/>
            <w:noWrap/>
            <w:vAlign w:val="center"/>
            <w:hideMark/>
          </w:tcPr>
          <w:p w14:paraId="4B56FB3D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99.603</w:t>
            </w:r>
          </w:p>
        </w:tc>
        <w:tc>
          <w:tcPr>
            <w:tcW w:w="960" w:type="dxa"/>
            <w:noWrap/>
            <w:vAlign w:val="center"/>
            <w:hideMark/>
          </w:tcPr>
          <w:p w14:paraId="62F12FC5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960" w:type="dxa"/>
            <w:noWrap/>
            <w:vAlign w:val="center"/>
            <w:hideMark/>
          </w:tcPr>
          <w:p w14:paraId="59C285E3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1280" w:type="dxa"/>
            <w:noWrap/>
            <w:vAlign w:val="center"/>
            <w:hideMark/>
          </w:tcPr>
          <w:p w14:paraId="16972FD5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23123</w:t>
            </w:r>
          </w:p>
        </w:tc>
      </w:tr>
      <w:tr w:rsidR="0086138D" w:rsidRPr="00F2099D" w14:paraId="592FA54B" w14:textId="77777777" w:rsidTr="007038E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dxa"/>
            <w:vMerge/>
            <w:vAlign w:val="center"/>
            <w:hideMark/>
          </w:tcPr>
          <w:p w14:paraId="05942C5B" w14:textId="77777777" w:rsidR="0086138D" w:rsidRPr="00F2099D" w:rsidRDefault="0086138D" w:rsidP="007038E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2076498C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A018</w:t>
            </w:r>
          </w:p>
        </w:tc>
        <w:tc>
          <w:tcPr>
            <w:tcW w:w="1682" w:type="dxa"/>
            <w:noWrap/>
            <w:vAlign w:val="center"/>
            <w:hideMark/>
          </w:tcPr>
          <w:p w14:paraId="74F032F5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NODE_40799</w:t>
            </w:r>
          </w:p>
        </w:tc>
        <w:tc>
          <w:tcPr>
            <w:tcW w:w="960" w:type="dxa"/>
            <w:noWrap/>
            <w:vAlign w:val="center"/>
            <w:hideMark/>
          </w:tcPr>
          <w:p w14:paraId="3DDFDC90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98.488</w:t>
            </w:r>
          </w:p>
        </w:tc>
        <w:tc>
          <w:tcPr>
            <w:tcW w:w="960" w:type="dxa"/>
            <w:noWrap/>
            <w:vAlign w:val="center"/>
            <w:hideMark/>
          </w:tcPr>
          <w:p w14:paraId="501D4805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463</w:t>
            </w:r>
          </w:p>
        </w:tc>
        <w:tc>
          <w:tcPr>
            <w:tcW w:w="960" w:type="dxa"/>
            <w:noWrap/>
            <w:vAlign w:val="center"/>
            <w:hideMark/>
          </w:tcPr>
          <w:p w14:paraId="0E60BB24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481</w:t>
            </w:r>
          </w:p>
        </w:tc>
        <w:tc>
          <w:tcPr>
            <w:tcW w:w="1280" w:type="dxa"/>
            <w:noWrap/>
            <w:vAlign w:val="center"/>
            <w:hideMark/>
          </w:tcPr>
          <w:p w14:paraId="2FF806F5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1732</w:t>
            </w:r>
          </w:p>
        </w:tc>
      </w:tr>
      <w:tr w:rsidR="0086138D" w:rsidRPr="00F2099D" w14:paraId="5B71F135" w14:textId="77777777" w:rsidTr="00703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dxa"/>
            <w:vMerge/>
            <w:vAlign w:val="center"/>
            <w:hideMark/>
          </w:tcPr>
          <w:p w14:paraId="13E5023E" w14:textId="77777777" w:rsidR="0086138D" w:rsidRPr="00F2099D" w:rsidRDefault="0086138D" w:rsidP="007038E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5393CFC0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A078</w:t>
            </w:r>
          </w:p>
        </w:tc>
        <w:tc>
          <w:tcPr>
            <w:tcW w:w="1682" w:type="dxa"/>
            <w:noWrap/>
            <w:vAlign w:val="center"/>
            <w:hideMark/>
          </w:tcPr>
          <w:p w14:paraId="6895E0AC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NODE_51</w:t>
            </w:r>
          </w:p>
        </w:tc>
        <w:tc>
          <w:tcPr>
            <w:tcW w:w="960" w:type="dxa"/>
            <w:noWrap/>
            <w:vAlign w:val="center"/>
            <w:hideMark/>
          </w:tcPr>
          <w:p w14:paraId="58D92436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98.148</w:t>
            </w:r>
          </w:p>
        </w:tc>
        <w:tc>
          <w:tcPr>
            <w:tcW w:w="960" w:type="dxa"/>
            <w:noWrap/>
            <w:vAlign w:val="center"/>
            <w:hideMark/>
          </w:tcPr>
          <w:p w14:paraId="1D4F23E1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432</w:t>
            </w:r>
          </w:p>
        </w:tc>
        <w:tc>
          <w:tcPr>
            <w:tcW w:w="960" w:type="dxa"/>
            <w:noWrap/>
            <w:vAlign w:val="center"/>
            <w:hideMark/>
          </w:tcPr>
          <w:p w14:paraId="002036AC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530</w:t>
            </w:r>
          </w:p>
        </w:tc>
        <w:tc>
          <w:tcPr>
            <w:tcW w:w="1280" w:type="dxa"/>
            <w:noWrap/>
            <w:vAlign w:val="center"/>
            <w:hideMark/>
          </w:tcPr>
          <w:p w14:paraId="6EDE2658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126879</w:t>
            </w:r>
          </w:p>
        </w:tc>
      </w:tr>
      <w:tr w:rsidR="0086138D" w:rsidRPr="00F2099D" w14:paraId="25772462" w14:textId="77777777" w:rsidTr="007038E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dxa"/>
            <w:vMerge/>
            <w:vAlign w:val="center"/>
            <w:hideMark/>
          </w:tcPr>
          <w:p w14:paraId="3D3F746B" w14:textId="77777777" w:rsidR="0086138D" w:rsidRPr="00F2099D" w:rsidRDefault="0086138D" w:rsidP="007038E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4661F181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A083</w:t>
            </w:r>
          </w:p>
        </w:tc>
        <w:tc>
          <w:tcPr>
            <w:tcW w:w="1682" w:type="dxa"/>
            <w:noWrap/>
            <w:vAlign w:val="center"/>
            <w:hideMark/>
          </w:tcPr>
          <w:p w14:paraId="367ACA64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NODE_10041</w:t>
            </w:r>
          </w:p>
        </w:tc>
        <w:tc>
          <w:tcPr>
            <w:tcW w:w="960" w:type="dxa"/>
            <w:noWrap/>
            <w:vAlign w:val="center"/>
            <w:hideMark/>
          </w:tcPr>
          <w:p w14:paraId="1FB320B8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96.603</w:t>
            </w:r>
          </w:p>
        </w:tc>
        <w:tc>
          <w:tcPr>
            <w:tcW w:w="960" w:type="dxa"/>
            <w:noWrap/>
            <w:vAlign w:val="center"/>
            <w:hideMark/>
          </w:tcPr>
          <w:p w14:paraId="35FAE3C6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471</w:t>
            </w:r>
          </w:p>
        </w:tc>
        <w:tc>
          <w:tcPr>
            <w:tcW w:w="960" w:type="dxa"/>
            <w:noWrap/>
            <w:vAlign w:val="center"/>
            <w:hideMark/>
          </w:tcPr>
          <w:p w14:paraId="7500EDDB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470</w:t>
            </w:r>
          </w:p>
        </w:tc>
        <w:tc>
          <w:tcPr>
            <w:tcW w:w="1280" w:type="dxa"/>
            <w:noWrap/>
            <w:vAlign w:val="center"/>
            <w:hideMark/>
          </w:tcPr>
          <w:p w14:paraId="3FB1DCF9" w14:textId="77777777" w:rsidR="0086138D" w:rsidRPr="00F2099D" w:rsidRDefault="0086138D" w:rsidP="007038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2996</w:t>
            </w:r>
          </w:p>
        </w:tc>
      </w:tr>
      <w:tr w:rsidR="0086138D" w:rsidRPr="00F2099D" w14:paraId="54B0FC6A" w14:textId="77777777" w:rsidTr="00703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dxa"/>
            <w:vMerge/>
            <w:vAlign w:val="center"/>
            <w:hideMark/>
          </w:tcPr>
          <w:p w14:paraId="66BB9AF7" w14:textId="77777777" w:rsidR="0086138D" w:rsidRPr="00F2099D" w:rsidRDefault="0086138D" w:rsidP="007038E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4634EDFE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A054</w:t>
            </w:r>
          </w:p>
        </w:tc>
        <w:tc>
          <w:tcPr>
            <w:tcW w:w="1682" w:type="dxa"/>
            <w:noWrap/>
            <w:vAlign w:val="center"/>
            <w:hideMark/>
          </w:tcPr>
          <w:p w14:paraId="779AF134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NODE_7290</w:t>
            </w:r>
          </w:p>
        </w:tc>
        <w:tc>
          <w:tcPr>
            <w:tcW w:w="960" w:type="dxa"/>
            <w:noWrap/>
            <w:vAlign w:val="center"/>
            <w:hideMark/>
          </w:tcPr>
          <w:p w14:paraId="0E24401F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99.36</w:t>
            </w:r>
          </w:p>
        </w:tc>
        <w:tc>
          <w:tcPr>
            <w:tcW w:w="960" w:type="dxa"/>
            <w:noWrap/>
            <w:vAlign w:val="center"/>
            <w:hideMark/>
          </w:tcPr>
          <w:p w14:paraId="1FBC8BDA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469</w:t>
            </w:r>
          </w:p>
        </w:tc>
        <w:tc>
          <w:tcPr>
            <w:tcW w:w="960" w:type="dxa"/>
            <w:noWrap/>
            <w:vAlign w:val="center"/>
            <w:hideMark/>
          </w:tcPr>
          <w:p w14:paraId="1F4DF294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469</w:t>
            </w:r>
          </w:p>
        </w:tc>
        <w:tc>
          <w:tcPr>
            <w:tcW w:w="1280" w:type="dxa"/>
            <w:noWrap/>
            <w:vAlign w:val="center"/>
            <w:hideMark/>
          </w:tcPr>
          <w:p w14:paraId="0C5FDD14" w14:textId="77777777" w:rsidR="0086138D" w:rsidRPr="00F2099D" w:rsidRDefault="0086138D" w:rsidP="007038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2099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3930</w:t>
            </w:r>
          </w:p>
        </w:tc>
      </w:tr>
    </w:tbl>
    <w:p w14:paraId="24D05889" w14:textId="77777777" w:rsidR="0086138D" w:rsidRDefault="0086138D" w:rsidP="0086138D"/>
    <w:p w14:paraId="52DDD51B" w14:textId="77777777" w:rsidR="00D51514" w:rsidRDefault="00D51514"/>
    <w:p w14:paraId="346937D4" w14:textId="77777777" w:rsidR="00D51514" w:rsidRDefault="00D51514"/>
    <w:p w14:paraId="5F0BC10C" w14:textId="77777777" w:rsidR="00D51514" w:rsidRDefault="00D51514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7B67FEDC" w14:textId="683B3346" w:rsidR="00665839" w:rsidRDefault="008F278E">
      <w:pPr>
        <w:rPr>
          <w:rFonts w:cstheme="minorHAnsi"/>
        </w:rPr>
      </w:pPr>
      <w:r w:rsidRPr="008F278E">
        <w:rPr>
          <w:rFonts w:cs="Times New Roman"/>
          <w:b/>
          <w:szCs w:val="24"/>
        </w:rPr>
        <w:lastRenderedPageBreak/>
        <w:t>Supplementary</w:t>
      </w:r>
      <w:r w:rsidRPr="008F278E">
        <w:rPr>
          <w:b/>
        </w:rPr>
        <w:t xml:space="preserve"> </w:t>
      </w:r>
      <w:r w:rsidR="00B72E4B" w:rsidRPr="008F278E">
        <w:rPr>
          <w:b/>
        </w:rPr>
        <w:t xml:space="preserve">Table </w:t>
      </w:r>
      <w:r w:rsidR="00D51514">
        <w:rPr>
          <w:b/>
        </w:rPr>
        <w:t>4</w:t>
      </w:r>
      <w:r w:rsidR="00A9491B">
        <w:t>:</w:t>
      </w:r>
      <w:r w:rsidR="00A9491B" w:rsidRPr="00A9491B">
        <w:rPr>
          <w:rFonts w:cstheme="minorHAnsi"/>
        </w:rPr>
        <w:t xml:space="preserve"> </w:t>
      </w:r>
      <w:r w:rsidR="00A9491B" w:rsidRPr="00821BB1">
        <w:rPr>
          <w:rFonts w:cstheme="minorHAnsi"/>
        </w:rPr>
        <w:t>MDMS attribution to phyla and representative features based on the matching draft genomes.</w:t>
      </w:r>
    </w:p>
    <w:tbl>
      <w:tblPr>
        <w:tblStyle w:val="PlainTable2"/>
        <w:tblW w:w="7371" w:type="dxa"/>
        <w:tblLook w:val="04A0" w:firstRow="1" w:lastRow="0" w:firstColumn="1" w:lastColumn="0" w:noHBand="0" w:noVBand="1"/>
      </w:tblPr>
      <w:tblGrid>
        <w:gridCol w:w="709"/>
        <w:gridCol w:w="6662"/>
      </w:tblGrid>
      <w:tr w:rsidR="004144C9" w:rsidRPr="00C541C4" w14:paraId="3E3F8656" w14:textId="77777777" w:rsidTr="00D42A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25CC4009" w14:textId="77777777" w:rsidR="004144C9" w:rsidRPr="00C541C4" w:rsidRDefault="004144C9" w:rsidP="0021010C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C541C4">
              <w:rPr>
                <w:rFonts w:ascii="Calibri" w:eastAsia="Times New Roman" w:hAnsi="Calibri" w:cs="Calibri"/>
                <w:sz w:val="18"/>
                <w:szCs w:val="18"/>
              </w:rPr>
              <w:t>SeqID</w:t>
            </w:r>
            <w:proofErr w:type="spellEnd"/>
          </w:p>
        </w:tc>
        <w:tc>
          <w:tcPr>
            <w:tcW w:w="6662" w:type="dxa"/>
          </w:tcPr>
          <w:p w14:paraId="27C150A5" w14:textId="77777777" w:rsidR="004144C9" w:rsidRPr="00C541C4" w:rsidRDefault="004144C9" w:rsidP="002101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Features</w:t>
            </w:r>
          </w:p>
        </w:tc>
      </w:tr>
      <w:tr w:rsidR="004144C9" w:rsidRPr="00C541C4" w14:paraId="7D43DCF6" w14:textId="77777777" w:rsidTr="00D42A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26115428" w14:textId="77777777" w:rsidR="004144C9" w:rsidRPr="00C541C4" w:rsidRDefault="004144C9" w:rsidP="0021010C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C541C4">
              <w:rPr>
                <w:rFonts w:ascii="Calibri" w:eastAsia="Times New Roman" w:hAnsi="Calibri" w:cs="Calibri"/>
                <w:sz w:val="18"/>
                <w:szCs w:val="18"/>
              </w:rPr>
              <w:t>A034</w:t>
            </w:r>
          </w:p>
        </w:tc>
        <w:tc>
          <w:tcPr>
            <w:tcW w:w="6662" w:type="dxa"/>
          </w:tcPr>
          <w:p w14:paraId="01D63DE1" w14:textId="77777777" w:rsidR="004144C9" w:rsidRDefault="004144C9" w:rsidP="00210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D0243D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HMMHit</w:t>
            </w:r>
            <w:proofErr w:type="spellEnd"/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664A36">
              <w:rPr>
                <w:rFonts w:ascii="Calibri" w:eastAsia="Times New Roman" w:hAnsi="Calibri" w:cs="Calibri"/>
                <w:sz w:val="18"/>
                <w:szCs w:val="18"/>
              </w:rPr>
              <w:t>Aminotransferase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664A36">
              <w:rPr>
                <w:rFonts w:ascii="Calibri" w:eastAsia="Times New Roman" w:hAnsi="Calibri" w:cs="Calibri"/>
                <w:sz w:val="18"/>
                <w:szCs w:val="18"/>
              </w:rPr>
              <w:t>Fatty acid degradation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D629B6">
              <w:rPr>
                <w:rFonts w:ascii="Calibri" w:eastAsia="Times New Roman" w:hAnsi="Calibri" w:cs="Calibri"/>
                <w:sz w:val="18"/>
                <w:szCs w:val="18"/>
              </w:rPr>
              <w:t xml:space="preserve">Phenol 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sym w:font="Symbol" w:char="F0AE"/>
            </w:r>
            <w:r w:rsidRPr="00D629B6">
              <w:rPr>
                <w:rFonts w:ascii="Calibri" w:eastAsia="Times New Roman" w:hAnsi="Calibri" w:cs="Calibri"/>
                <w:sz w:val="18"/>
                <w:szCs w:val="18"/>
              </w:rPr>
              <w:t xml:space="preserve"> Benzoyl-CoA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D629B6">
              <w:rPr>
                <w:rFonts w:ascii="Calibri" w:eastAsia="Times New Roman" w:hAnsi="Calibri" w:cs="Calibri"/>
                <w:sz w:val="18"/>
                <w:szCs w:val="18"/>
              </w:rPr>
              <w:t>Chitin degrading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Pyruvate oxidation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Formate</w:t>
            </w:r>
            <w:proofErr w:type="spellEnd"/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 xml:space="preserve"> oxidation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Acetate to acetyl-CoA</w:t>
            </w:r>
            <w:r w:rsidRPr="001B060F">
              <w:rPr>
                <w:sz w:val="18"/>
                <w:szCs w:val="18"/>
              </w:rPr>
              <w:t xml:space="preserve"> 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sz w:val="18"/>
                <w:szCs w:val="18"/>
              </w:rPr>
              <w:t>Reductive acetyl-CoA pathway (Wood-Ljungdahl pathway)</w:t>
            </w:r>
            <w:r>
              <w:rPr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9051D1">
              <w:rPr>
                <w:rFonts w:ascii="Calibri" w:eastAsia="Times New Roman" w:hAnsi="Calibri" w:cs="Calibri"/>
                <w:sz w:val="18"/>
                <w:szCs w:val="18"/>
              </w:rPr>
              <w:t>Sulfite reduction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9051D1">
              <w:rPr>
                <w:rFonts w:ascii="Calibri" w:eastAsia="Times New Roman" w:hAnsi="Calibri" w:cs="Calibri"/>
                <w:sz w:val="18"/>
                <w:szCs w:val="18"/>
              </w:rPr>
              <w:t>Sulfur oxidation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9051D1">
              <w:rPr>
                <w:rFonts w:ascii="Calibri" w:eastAsia="Times New Roman" w:hAnsi="Calibri" w:cs="Calibri"/>
                <w:sz w:val="18"/>
                <w:szCs w:val="18"/>
              </w:rPr>
              <w:t>Sulfate reduction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664A36">
              <w:rPr>
                <w:rFonts w:ascii="Calibri" w:eastAsia="Times New Roman" w:hAnsi="Calibri" w:cs="Calibri"/>
                <w:sz w:val="18"/>
                <w:szCs w:val="18"/>
              </w:rPr>
              <w:t xml:space="preserve">Dissimilatory 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and </w:t>
            </w:r>
            <w:r w:rsidRPr="00561212">
              <w:rPr>
                <w:rFonts w:ascii="Calibri" w:eastAsia="Times New Roman" w:hAnsi="Calibri" w:cs="Calibri"/>
                <w:sz w:val="18"/>
                <w:szCs w:val="18"/>
              </w:rPr>
              <w:t xml:space="preserve">Assimilatory </w:t>
            </w:r>
            <w:r w:rsidRPr="00664A36">
              <w:rPr>
                <w:rFonts w:ascii="Calibri" w:eastAsia="Times New Roman" w:hAnsi="Calibri" w:cs="Calibri"/>
                <w:sz w:val="18"/>
                <w:szCs w:val="18"/>
              </w:rPr>
              <w:t>sulfur metabolism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</w:t>
            </w:r>
            <w:r w:rsidRPr="00561212">
              <w:rPr>
                <w:rFonts w:ascii="Calibri" w:eastAsia="Times New Roman" w:hAnsi="Calibri" w:cs="Calibri"/>
                <w:sz w:val="18"/>
                <w:szCs w:val="18"/>
              </w:rPr>
              <w:t xml:space="preserve">DMSO metabolism 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561212">
              <w:rPr>
                <w:rFonts w:ascii="Calibri" w:eastAsia="Times New Roman" w:hAnsi="Calibri" w:cs="Calibri"/>
                <w:sz w:val="18"/>
                <w:szCs w:val="18"/>
              </w:rPr>
              <w:t>Metabolism of organic sulfur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561212">
              <w:rPr>
                <w:rFonts w:ascii="Calibri" w:eastAsia="Times New Roman" w:hAnsi="Calibri" w:cs="Calibri"/>
                <w:sz w:val="18"/>
                <w:szCs w:val="18"/>
              </w:rPr>
              <w:t>Sulfur-related amino acid metabolism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Arsenate reduction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Ni-Fe Hydrogenase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Oxidative phosphorylation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(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Complex I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Complex V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)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</w:p>
          <w:p w14:paraId="41B5EE53" w14:textId="77777777" w:rsidR="00A56023" w:rsidRPr="00F55E51" w:rsidRDefault="00A56023" w:rsidP="00A56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F55E51">
              <w:rPr>
                <w:rFonts w:eastAsia="Times New Roman" w:cstheme="minorHAnsi"/>
                <w:b/>
                <w:bCs/>
                <w:sz w:val="18"/>
                <w:szCs w:val="18"/>
              </w:rPr>
              <w:t>KEGGModuleHit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 </w:t>
            </w:r>
            <w:r w:rsidRPr="00F55E51">
              <w:rPr>
                <w:rFonts w:cstheme="minorHAnsi"/>
                <w:sz w:val="18"/>
                <w:szCs w:val="18"/>
              </w:rPr>
              <w:t>ABC-2 type and other transport systems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F55E51">
              <w:rPr>
                <w:rFonts w:cstheme="minorHAnsi"/>
                <w:sz w:val="18"/>
                <w:szCs w:val="18"/>
              </w:rPr>
              <w:t xml:space="preserve"> ABC-2| Lipoprotein-releasing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|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Cell division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|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Putative ABC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|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Lipopolysaccharide</w:t>
            </w:r>
            <w:r w:rsidRPr="00F55E51">
              <w:rPr>
                <w:rFonts w:cstheme="minorHAnsi"/>
                <w:sz w:val="18"/>
                <w:szCs w:val="18"/>
                <w:rtl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export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</w:t>
            </w:r>
            <w:r w:rsidRPr="00F55E51">
              <w:rPr>
                <w:rFonts w:cstheme="minorHAnsi"/>
                <w:sz w:val="18"/>
                <w:szCs w:val="18"/>
              </w:rPr>
              <w:t xml:space="preserve"> Aminoacyl-tRNA biosynthesis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Ornithine biosynthesis (glutamate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ornithine)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Shikimate pathway, phosphoenolpyruvate + erythrose-4P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chorismite • Tryptophan biosynthesis,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chorismate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tryptophan • ATP synthesis (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NADH:quinone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oxidoreductase|F-type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ATPase) •</w:t>
            </w:r>
            <w:r w:rsidRPr="00F55E51">
              <w:rPr>
                <w:rFonts w:cstheme="minorHAnsi"/>
                <w:sz w:val="18"/>
                <w:szCs w:val="18"/>
              </w:rPr>
              <w:t xml:space="preserve"> Bacterial secretion system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F55E51">
              <w:rPr>
                <w:rFonts w:cstheme="minorHAnsi"/>
                <w:sz w:val="18"/>
                <w:szCs w:val="18"/>
              </w:rPr>
              <w:t xml:space="preserve"> alpha-Hemolysin/</w:t>
            </w:r>
            <w:proofErr w:type="spellStart"/>
            <w:r w:rsidRPr="00F55E51">
              <w:rPr>
                <w:rFonts w:cstheme="minorHAnsi"/>
                <w:sz w:val="18"/>
                <w:szCs w:val="18"/>
              </w:rPr>
              <w:t>cyclolysin</w:t>
            </w:r>
            <w:proofErr w:type="spellEnd"/>
            <w:r w:rsidRPr="00F55E51">
              <w:rPr>
                <w:rFonts w:cstheme="minorHAnsi"/>
                <w:sz w:val="18"/>
                <w:szCs w:val="18"/>
              </w:rPr>
              <w:t xml:space="preserve"> | RTX toxin | S-Layer protein |Type II general secretion pathway |Sec (secretion)| Twin-arginine translocation (Tat) | </w:t>
            </w:r>
            <w:proofErr w:type="spellStart"/>
            <w:r w:rsidRPr="00F55E51">
              <w:rPr>
                <w:rFonts w:cstheme="minorHAnsi"/>
                <w:sz w:val="18"/>
                <w:szCs w:val="18"/>
              </w:rPr>
              <w:t>RaxAB-RaxC</w:t>
            </w:r>
            <w:proofErr w:type="spellEnd"/>
            <w:r w:rsidRPr="00F55E51">
              <w:rPr>
                <w:rFonts w:cstheme="minorHAnsi"/>
                <w:sz w:val="18"/>
                <w:szCs w:val="18"/>
              </w:rPr>
              <w:t xml:space="preserve"> type| Competence-related DNA transformation| AlgE-type </w:t>
            </w:r>
            <w:proofErr w:type="spellStart"/>
            <w:r w:rsidRPr="00F55E51">
              <w:rPr>
                <w:rFonts w:cstheme="minorHAnsi"/>
                <w:sz w:val="18"/>
                <w:szCs w:val="18"/>
              </w:rPr>
              <w:t>Mannuronan</w:t>
            </w:r>
            <w:proofErr w:type="spellEnd"/>
            <w:r w:rsidRPr="00F55E51">
              <w:rPr>
                <w:rFonts w:cstheme="minorHAnsi"/>
                <w:sz w:val="18"/>
                <w:szCs w:val="18"/>
              </w:rPr>
              <w:t xml:space="preserve"> C-5-Epimerase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Valine/isoleucine biosynthesis, pyruvate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valine / 2-oxobutanoate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>isoleucine •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Isoleucine biosynthesis, threonine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2-oxobutanoate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isoleucine • Central carbohydrate metabolism: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Glycolysis, core module involving three-carbon compounds | Gluconeogenesis, oxaloacetate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fructose-6P | PRPP biosynthesis, ribose 5P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PRPP | Pentose phosphate pathway, non-oxidative phase, fructose 6P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ribose 5P | Pyruvate oxidation, pyruvate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acetyl-CoA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Cofactor and vitamin metabolism: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NAD biosynthesis, aspartate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NAD | Pantothenate biosynthesis, valine/L-aspartate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pantothenate | Heme biosynthesis, glutamate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protoheme/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siroheme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| Cobalamin biosynthesis, 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cobinamide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cobalamin | Biotin biosynthesis, pimeloyl-ACP/CoA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biotin | Biotin biosynthesis, 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BioI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pathway, long-chain-acyl-ACP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pimeloyl-ACP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biotin | Biotin biosynthesis, 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BioW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pathway, 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pimelate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pimeloyl-CoA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biotin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Cysteine biosynthesis, serine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cysteine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 DNA polymerase III complex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Drug efflux transporter/pump: Multidrug resistance, efflux pump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VexEF-TolC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 Fatty acid biosynthesis and degradation: beta-Oxidation, acyl-CoA synthesis •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Histidine biosynthesis, PRPP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histidine • Lipid metabolism: Phosphatidylethanolamine (PE) biosynthesis, PA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PS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PE •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Lipopolysaccharide metabolism: Lipopolysaccharide biosynthesis, KDO2-lipid A | CMP-KDO biosynthesis • Metallic cation, iron-siderophore and vitamin B12 transport system: Iron complex transport system | Zinc transport system | Cobalt/nickel transport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system|Nickel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transport system • Mineral and organic ion transport system: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Tungstate transport system </w:t>
            </w:r>
            <w:r>
              <w:rPr>
                <w:rFonts w:cstheme="minorHAnsi"/>
                <w:color w:val="000000"/>
                <w:sz w:val="18"/>
                <w:szCs w:val="18"/>
              </w:rPr>
              <w:t>|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Phthalate transport system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 Nucleotide sugar biosynthesis •</w:t>
            </w:r>
            <w: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Peptide and nickel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Peptides/nickel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Oligopeptide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Phosphate and amino acid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Phosphate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|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Phosphonate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Branched-chain amino acid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BD540C">
              <w:rPr>
                <w:rFonts w:eastAsia="Times New Roman" w:cstheme="minorHAnsi"/>
                <w:sz w:val="18"/>
                <w:szCs w:val="18"/>
              </w:rPr>
              <w:t xml:space="preserve">Polyamine biosynthesis, arginine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BD540C">
              <w:rPr>
                <w:rFonts w:eastAsia="Times New Roman" w:cstheme="minorHAnsi"/>
                <w:sz w:val="18"/>
                <w:szCs w:val="18"/>
              </w:rPr>
              <w:t xml:space="preserve"> agmatine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BD540C">
              <w:rPr>
                <w:rFonts w:eastAsia="Times New Roman" w:cstheme="minorHAnsi"/>
                <w:sz w:val="18"/>
                <w:szCs w:val="18"/>
              </w:rPr>
              <w:t xml:space="preserve"> putrescine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BD540C">
              <w:rPr>
                <w:rFonts w:eastAsia="Times New Roman" w:cstheme="minorHAnsi"/>
                <w:sz w:val="18"/>
                <w:szCs w:val="18"/>
              </w:rPr>
              <w:t xml:space="preserve"> spermidine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93265B">
              <w:rPr>
                <w:rFonts w:eastAsia="Times New Roman" w:cstheme="minorHAnsi"/>
                <w:sz w:val="18"/>
                <w:szCs w:val="18"/>
              </w:rPr>
              <w:t>Protein processing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93265B">
              <w:rPr>
                <w:rFonts w:eastAsia="Times New Roman" w:cstheme="minorHAnsi"/>
                <w:sz w:val="18"/>
                <w:szCs w:val="18"/>
              </w:rPr>
              <w:t>p97-Ufd1-Npl4 complex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| </w:t>
            </w:r>
            <w:r w:rsidRPr="0093265B">
              <w:rPr>
                <w:rFonts w:eastAsia="Times New Roman" w:cstheme="minorHAnsi"/>
                <w:sz w:val="18"/>
                <w:szCs w:val="18"/>
              </w:rPr>
              <w:t>HRD1/SEL1 ERAD complex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93265B">
              <w:rPr>
                <w:rFonts w:eastAsia="Times New Roman" w:cstheme="minorHAnsi"/>
                <w:sz w:val="18"/>
                <w:szCs w:val="18"/>
              </w:rPr>
              <w:t>Purine metabolism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93265B">
              <w:rPr>
                <w:rFonts w:eastAsia="Times New Roman" w:cstheme="minorHAnsi"/>
                <w:sz w:val="18"/>
                <w:szCs w:val="18"/>
              </w:rPr>
              <w:t xml:space="preserve">Adenine ribonucleotide biosynthesis, IMP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93265B">
              <w:rPr>
                <w:rFonts w:eastAsia="Times New Roman" w:cstheme="minorHAnsi"/>
                <w:sz w:val="18"/>
                <w:szCs w:val="18"/>
              </w:rPr>
              <w:t xml:space="preserve"> ADP,ATP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93265B">
              <w:rPr>
                <w:rFonts w:eastAsia="Times New Roman" w:cstheme="minorHAnsi"/>
                <w:sz w:val="18"/>
                <w:szCs w:val="18"/>
              </w:rPr>
              <w:t xml:space="preserve">Guanine ribonucleotide biosynthesis IMP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93265B">
              <w:rPr>
                <w:rFonts w:eastAsia="Times New Roman" w:cstheme="minorHAnsi"/>
                <w:sz w:val="18"/>
                <w:szCs w:val="18"/>
              </w:rPr>
              <w:t xml:space="preserve"> GDP,GTP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>Pyrimidine metabolism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Uridine monophosphate biosynthesis, glutamine (+ PRPP)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 UMP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Pyrimidine ribonucleotide biosynthesis, UMP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 UDP/UTP,CDP/CTP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Ribosome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RNA polymerase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RNA </w:t>
            </w:r>
            <w:proofErr w:type="spellStart"/>
            <w:r w:rsidRPr="00044696">
              <w:rPr>
                <w:rFonts w:eastAsia="Times New Roman" w:cstheme="minorHAnsi"/>
                <w:sz w:val="18"/>
                <w:szCs w:val="18"/>
              </w:rPr>
              <w:t>degradosome</w:t>
            </w:r>
            <w:proofErr w:type="spellEnd"/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Saccharide, polyol, and lipid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Phospholipid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gamma-Hexachlorocyclohexane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proofErr w:type="spellStart"/>
            <w:r w:rsidRPr="00044696">
              <w:rPr>
                <w:rFonts w:eastAsia="Times New Roman" w:cstheme="minorHAnsi"/>
                <w:sz w:val="18"/>
                <w:szCs w:val="18"/>
              </w:rPr>
              <w:t>Mce</w:t>
            </w:r>
            <w:proofErr w:type="spellEnd"/>
            <w:r w:rsidRPr="00044696">
              <w:rPr>
                <w:rFonts w:eastAsia="Times New Roman" w:cstheme="minorHAnsi"/>
                <w:sz w:val="18"/>
                <w:szCs w:val="18"/>
              </w:rPr>
              <w:t xml:space="preserve">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Threonine biosynthesis, aspartate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 homoserine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 threonine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Sulfur metabolism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Dissimilatory sulfate reduction, sulfate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 H2S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</w:p>
          <w:p w14:paraId="13108ED2" w14:textId="36B10FBF" w:rsidR="004144C9" w:rsidRPr="009451D8" w:rsidRDefault="004144C9" w:rsidP="0021010C">
            <w:pPr>
              <w:tabs>
                <w:tab w:val="left" w:pos="35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</w:p>
        </w:tc>
      </w:tr>
      <w:tr w:rsidR="004144C9" w:rsidRPr="00C541C4" w14:paraId="7CB0ED0E" w14:textId="77777777" w:rsidTr="00D42A2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2F80D5EF" w14:textId="77777777" w:rsidR="004144C9" w:rsidRPr="00C541C4" w:rsidRDefault="004144C9" w:rsidP="0021010C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C541C4">
              <w:rPr>
                <w:rFonts w:ascii="Calibri" w:eastAsia="Times New Roman" w:hAnsi="Calibri" w:cs="Calibri"/>
                <w:sz w:val="18"/>
                <w:szCs w:val="18"/>
              </w:rPr>
              <w:t>A010</w:t>
            </w:r>
          </w:p>
        </w:tc>
        <w:tc>
          <w:tcPr>
            <w:tcW w:w="6662" w:type="dxa"/>
          </w:tcPr>
          <w:p w14:paraId="7C9C025E" w14:textId="77777777" w:rsidR="004144C9" w:rsidRDefault="004144C9" w:rsidP="0021010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D0243D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HMMHit</w:t>
            </w:r>
            <w:proofErr w:type="spellEnd"/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 xml:space="preserve"> 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664A36">
              <w:rPr>
                <w:rFonts w:ascii="Calibri" w:eastAsia="Times New Roman" w:hAnsi="Calibri" w:cs="Calibri"/>
                <w:sz w:val="18"/>
                <w:szCs w:val="18"/>
              </w:rPr>
              <w:t>Aminotransferase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664A36">
              <w:rPr>
                <w:rFonts w:ascii="Calibri" w:eastAsia="Times New Roman" w:hAnsi="Calibri" w:cs="Calibri"/>
                <w:sz w:val="18"/>
                <w:szCs w:val="18"/>
              </w:rPr>
              <w:t>Fatty acid degradation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D629B6">
              <w:rPr>
                <w:rFonts w:ascii="Calibri" w:eastAsia="Times New Roman" w:hAnsi="Calibri" w:cs="Calibri"/>
                <w:sz w:val="18"/>
                <w:szCs w:val="18"/>
              </w:rPr>
              <w:t xml:space="preserve">Phenol 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sym w:font="Symbol" w:char="F0AE"/>
            </w:r>
            <w:r w:rsidRPr="00D629B6">
              <w:rPr>
                <w:rFonts w:ascii="Calibri" w:eastAsia="Times New Roman" w:hAnsi="Calibri" w:cs="Calibri"/>
                <w:sz w:val="18"/>
                <w:szCs w:val="18"/>
              </w:rPr>
              <w:t xml:space="preserve"> Benzoyl-CoA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D629B6">
              <w:rPr>
                <w:rFonts w:ascii="Calibri" w:eastAsia="Times New Roman" w:hAnsi="Calibri" w:cs="Calibri"/>
                <w:sz w:val="18"/>
                <w:szCs w:val="18"/>
              </w:rPr>
              <w:t>Amylolytic enzymes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D629B6">
              <w:rPr>
                <w:rFonts w:ascii="Calibri" w:eastAsia="Times New Roman" w:hAnsi="Calibri" w:cs="Calibri"/>
                <w:sz w:val="18"/>
                <w:szCs w:val="18"/>
              </w:rPr>
              <w:t>Chitin degrading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Pyruvate oxidation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Acetogenesis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Formate</w:t>
            </w:r>
            <w:proofErr w:type="spellEnd"/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 xml:space="preserve"> oxidation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t xml:space="preserve"> </w:t>
            </w:r>
            <w:r w:rsidRPr="00664A36">
              <w:rPr>
                <w:rFonts w:ascii="Calibri" w:eastAsia="Times New Roman" w:hAnsi="Calibri" w:cs="Calibri"/>
                <w:sz w:val="18"/>
                <w:szCs w:val="18"/>
              </w:rPr>
              <w:t>Methane oxidation</w:t>
            </w:r>
            <w:r w:rsidRPr="001B060F">
              <w:rPr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sz w:val="18"/>
                <w:szCs w:val="18"/>
              </w:rPr>
              <w:t>Reductive acetyl-CoA pathway (Wood-Ljungdahl pathway)</w:t>
            </w:r>
            <w:r>
              <w:rPr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9051D1">
              <w:rPr>
                <w:rFonts w:ascii="Calibri" w:eastAsia="Times New Roman" w:hAnsi="Calibri" w:cs="Calibri"/>
                <w:sz w:val="18"/>
                <w:szCs w:val="18"/>
              </w:rPr>
              <w:t>N2 fixation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9051D1">
              <w:rPr>
                <w:rFonts w:ascii="Calibri" w:eastAsia="Times New Roman" w:hAnsi="Calibri" w:cs="Calibri"/>
                <w:sz w:val="18"/>
                <w:szCs w:val="18"/>
              </w:rPr>
              <w:t>Nitrite reduction to ammonia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9051D1">
              <w:rPr>
                <w:rFonts w:ascii="Calibri" w:eastAsia="Times New Roman" w:hAnsi="Calibri" w:cs="Calibri"/>
                <w:sz w:val="18"/>
                <w:szCs w:val="18"/>
              </w:rPr>
              <w:t>Sulfur oxidation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9051D1">
              <w:rPr>
                <w:rFonts w:ascii="Calibri" w:eastAsia="Times New Roman" w:hAnsi="Calibri" w:cs="Calibri"/>
                <w:sz w:val="18"/>
                <w:szCs w:val="18"/>
              </w:rPr>
              <w:t>Sulfate reduction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664A36">
              <w:rPr>
                <w:rFonts w:ascii="Calibri" w:eastAsia="Times New Roman" w:hAnsi="Calibri" w:cs="Calibri"/>
                <w:sz w:val="18"/>
                <w:szCs w:val="18"/>
              </w:rPr>
              <w:t>Dissimilatory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and </w:t>
            </w:r>
            <w:r w:rsidRPr="00561212">
              <w:rPr>
                <w:rFonts w:ascii="Calibri" w:eastAsia="Times New Roman" w:hAnsi="Calibri" w:cs="Calibri"/>
                <w:sz w:val="18"/>
                <w:szCs w:val="18"/>
              </w:rPr>
              <w:t>Assimilatory</w:t>
            </w:r>
            <w:r w:rsidRPr="00664A36">
              <w:rPr>
                <w:rFonts w:ascii="Calibri" w:eastAsia="Times New Roman" w:hAnsi="Calibri" w:cs="Calibri"/>
                <w:sz w:val="18"/>
                <w:szCs w:val="18"/>
              </w:rPr>
              <w:t xml:space="preserve"> sulfur metabolism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 w:rsidRPr="00561212">
              <w:rPr>
                <w:rFonts w:ascii="Calibri" w:eastAsia="Times New Roman" w:hAnsi="Calibri" w:cs="Calibri"/>
                <w:sz w:val="18"/>
                <w:szCs w:val="18"/>
              </w:rPr>
              <w:t xml:space="preserve"> DMSO metabolism 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 w:rsidRPr="00561212">
              <w:rPr>
                <w:rFonts w:ascii="Calibri" w:eastAsia="Times New Roman" w:hAnsi="Calibri" w:cs="Calibri"/>
                <w:sz w:val="18"/>
                <w:szCs w:val="18"/>
              </w:rPr>
              <w:t xml:space="preserve"> Metabolism of organic sulfur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 w:rsidRPr="00561212">
              <w:rPr>
                <w:rFonts w:ascii="Calibri" w:eastAsia="Times New Roman" w:hAnsi="Calibri" w:cs="Calibri"/>
                <w:sz w:val="18"/>
                <w:szCs w:val="18"/>
              </w:rPr>
              <w:t xml:space="preserve"> Sulfur-related amino acid metabolism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Arsenate reduction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Selenate reduction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Ni-Fe Hydrogenase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Oxidative phosphorylation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(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Complex I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Complex V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)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</w:p>
          <w:p w14:paraId="598469E3" w14:textId="77777777" w:rsidR="00A56023" w:rsidRPr="00F55E51" w:rsidRDefault="00A56023" w:rsidP="00A56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F55E51">
              <w:rPr>
                <w:rFonts w:eastAsia="Times New Roman" w:cstheme="minorHAnsi"/>
                <w:b/>
                <w:bCs/>
                <w:sz w:val="18"/>
                <w:szCs w:val="18"/>
              </w:rPr>
              <w:lastRenderedPageBreak/>
              <w:t>KEGGModuleHit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</w:t>
            </w:r>
            <w:r w:rsidRPr="00F55E51">
              <w:rPr>
                <w:rFonts w:cstheme="minorHAnsi"/>
                <w:sz w:val="18"/>
                <w:szCs w:val="18"/>
              </w:rPr>
              <w:t xml:space="preserve"> ABC-2 type and other transport systems</w:t>
            </w:r>
            <w:r>
              <w:rPr>
                <w:rFonts w:cstheme="minorHAnsi"/>
                <w:sz w:val="18"/>
                <w:szCs w:val="18"/>
              </w:rPr>
              <w:t xml:space="preserve">: </w:t>
            </w:r>
            <w:r w:rsidRPr="00F55E51">
              <w:rPr>
                <w:rFonts w:cstheme="minorHAnsi"/>
                <w:sz w:val="18"/>
                <w:szCs w:val="18"/>
              </w:rPr>
              <w:t xml:space="preserve">Lipopolysaccharide| Lipooligosaccharide|ABC-2|Lipoprotein-releasing|Cell </w:t>
            </w:r>
            <w:proofErr w:type="spellStart"/>
            <w:r w:rsidRPr="00F55E51">
              <w:rPr>
                <w:rFonts w:cstheme="minorHAnsi"/>
                <w:sz w:val="18"/>
                <w:szCs w:val="18"/>
              </w:rPr>
              <w:t>division|Putative</w:t>
            </w:r>
            <w:proofErr w:type="spellEnd"/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55E51">
              <w:rPr>
                <w:rFonts w:cstheme="minorHAnsi"/>
                <w:sz w:val="18"/>
                <w:szCs w:val="18"/>
              </w:rPr>
              <w:t>ABC|Lipopolysaccharide</w:t>
            </w:r>
            <w:proofErr w:type="spellEnd"/>
            <w:r w:rsidRPr="00F55E51">
              <w:rPr>
                <w:rFonts w:cstheme="minorHAnsi"/>
                <w:sz w:val="18"/>
                <w:szCs w:val="18"/>
                <w:rtl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 xml:space="preserve">export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 w:rsidRPr="00F55E51">
              <w:rPr>
                <w:rFonts w:cstheme="minorHAnsi"/>
                <w:sz w:val="18"/>
                <w:szCs w:val="18"/>
              </w:rPr>
              <w:t xml:space="preserve"> Aminoacyl-tRNA biosynthesis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Proline biosynthesis, glutamate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proline • Ornithine biosynthesis (glutamate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ornithine)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Tryptophan biosynthesis,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chorismate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tryptophan • ATP synthesis</w:t>
            </w:r>
            <w:r>
              <w:rPr>
                <w:rFonts w:eastAsia="Times New Roman" w:cstheme="minorHAnsi"/>
                <w:sz w:val="18"/>
                <w:szCs w:val="18"/>
              </w:rPr>
              <w:t>: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NADH:quinone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oxidoreductase|F-type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ATPase|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V/A-type ATPase|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Cytochrome b6f complex • </w:t>
            </w:r>
            <w:r w:rsidRPr="00F55E51">
              <w:rPr>
                <w:rFonts w:cstheme="minorHAnsi"/>
                <w:sz w:val="18"/>
                <w:szCs w:val="18"/>
              </w:rPr>
              <w:t>Bacterial secretion system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F55E51">
              <w:rPr>
                <w:rFonts w:cstheme="minorHAnsi"/>
                <w:sz w:val="18"/>
                <w:szCs w:val="18"/>
              </w:rPr>
              <w:t xml:space="preserve"> alpha-Hemolysin/</w:t>
            </w:r>
            <w:proofErr w:type="spellStart"/>
            <w:r w:rsidRPr="00F55E51">
              <w:rPr>
                <w:rFonts w:cstheme="minorHAnsi"/>
                <w:sz w:val="18"/>
                <w:szCs w:val="18"/>
              </w:rPr>
              <w:t>cyclolysin</w:t>
            </w:r>
            <w:proofErr w:type="spellEnd"/>
            <w:r w:rsidRPr="00F55E51">
              <w:rPr>
                <w:rFonts w:cstheme="minorHAnsi"/>
                <w:sz w:val="18"/>
                <w:szCs w:val="18"/>
              </w:rPr>
              <w:t xml:space="preserve"> | RTX toxin | S-Layer protein |Type II general secretion pathway| Type VI |Sec (secretion)| Twin-arginine translocation (Tat) | </w:t>
            </w:r>
            <w:proofErr w:type="spellStart"/>
            <w:r w:rsidRPr="00F55E51">
              <w:rPr>
                <w:rFonts w:cstheme="minorHAnsi"/>
                <w:sz w:val="18"/>
                <w:szCs w:val="18"/>
              </w:rPr>
              <w:t>RaxAB-RaxC</w:t>
            </w:r>
            <w:proofErr w:type="spellEnd"/>
            <w:r w:rsidRPr="00F55E51">
              <w:rPr>
                <w:rFonts w:cstheme="minorHAnsi"/>
                <w:sz w:val="18"/>
                <w:szCs w:val="18"/>
              </w:rPr>
              <w:t xml:space="preserve"> type| Competence-related DNA transformation| AlgE-type </w:t>
            </w:r>
            <w:proofErr w:type="spellStart"/>
            <w:r w:rsidRPr="00F55E51">
              <w:rPr>
                <w:rFonts w:cstheme="minorHAnsi"/>
                <w:sz w:val="18"/>
                <w:szCs w:val="18"/>
              </w:rPr>
              <w:t>Mannuronan</w:t>
            </w:r>
            <w:proofErr w:type="spellEnd"/>
            <w:r w:rsidRPr="00F55E51">
              <w:rPr>
                <w:rFonts w:cstheme="minorHAnsi"/>
                <w:sz w:val="18"/>
                <w:szCs w:val="18"/>
              </w:rPr>
              <w:t xml:space="preserve"> C-5-Epimerase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 Valine/isoleucine biosynthesis, pyruvate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valine / 2-oxobutanoate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isoleucine • Leucine biosynthesis, 2-oxoisovalerate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2-oxoisocaproate • Isoleucine biosynthesis, threonine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2-oxobutanoate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isoleucine • Carbon fixation</w:t>
            </w:r>
            <w:r>
              <w:rPr>
                <w:rFonts w:eastAsia="Times New Roman" w:cstheme="minorHAnsi"/>
                <w:sz w:val="18"/>
                <w:szCs w:val="18"/>
              </w:rPr>
              <w:t>: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Reductive acetyl-CoA pathway, Wood-Ljungdahl pathway • Central carbohydrate metabolism: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Glycolysis (Embden-Meyerhof pathway), glucose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pyruvate| Glycolysis, core module involving three-carbon compounds | Gluconeogenesis, oxaloacetate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fructose-6P | PRPP biosynthesis, ribose 5P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PRPP | Pentose phosphate pathway, non-oxidative phase, fructose 6P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ribose 5P | Pyruvate oxidation, pyruvate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acetyl-CoA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•Cofactor and vitamin metabolism:</w:t>
            </w:r>
          </w:p>
          <w:p w14:paraId="47DF0E3E" w14:textId="77777777" w:rsidR="00A56023" w:rsidRPr="00ED7A14" w:rsidRDefault="00A56023" w:rsidP="00A5602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NAD biosynthesis, aspartate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NAD | Pantothenate biosynthesis, valine/L-aspartate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pantothenate | Coenzyme A biosynthesis, pantothenate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CoA | Cobalamin biosynthesis, 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cobinamide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cobalamin | Biotin biosynthesis, pimeloyl-ACP/CoA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biotin | Thiamine biosynthesis, AIR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thiamine-P/thiamine-2P | C1-unit interconversion, prokaryotes | Pimeloyl-ACP biosynthesis, 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BioC-BioH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pathway, malonyl-ACP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pimeloyl-ACP | Biotin biosynthesis, 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BioI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pathway, long-chain-acyl-ACP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pimeloyl-ACP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biotin | Biotin biosynthesis, 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BioW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pathway, 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pimelate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pimeloyl-CoA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biotin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Cysteine biosynthesis, serine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cysteine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Methionine degradation • DNA polymerase III complex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 Drug efflux transporter/pump: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Multidrug resistance,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MdlAB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>/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SmdAB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transporter | Multidrug resistance, efflux pump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VexEF-TolC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 Fatty acid biosynthesis and degradation: Fatty acid biosynthesis, initiation | Fatty acid biosynthesis, elongation • Lipid metabolism:  Phosphatidylethanolamine (PE) biosynthesis, PA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PS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PE • Lipopolysaccharide metabolism: Lipopolysaccharide biosynthesis, KDO2-lipid A | CMP-KDO biosynthesis |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ADP-L-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glycero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>-D-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manno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-heptose biosynthesis • Lysine metabolism: Lysine biosynthesis, succinyl-DAP pathway, aspartate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lysine | Lysine biosynthesis, DAP dehydrogenase pathway, aspartate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lysine | Lysine biosynthesis, DAP aminotransferase pathway, aspartate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lysine • Metallic cation, iron-siderophore and vitamin B12 transport system: Iron complex transport system | Zinc transport system | Cobalt/nickel transport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system|Nickel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transport system | Putative ABC transport system | Energy-coupling factor transport system • Mineral and organic ion transport system: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Tungstate transport system | 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NitT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>/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TauT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family transport system | Molybdate transport system | Phthalate transport system | Nitrate/nitrite transport system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Nitrogen metabolism: Nitrogen fixation, nitrogen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ammonia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Nucleotide sugar biosynthesis • Other carbohydrate metabolism: Trehalose biosynthesis, D-glucose 1P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trehalose 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Peptide and nickel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Peptides/nickel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Phosphate and amino acid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Phosphate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|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Phosphonate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</w:t>
            </w:r>
            <w:r>
              <w:t xml:space="preserve">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Putative polar amino acid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Branched-chain amino acid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BD540C">
              <w:rPr>
                <w:rFonts w:eastAsia="Times New Roman" w:cstheme="minorHAnsi"/>
                <w:sz w:val="18"/>
                <w:szCs w:val="18"/>
              </w:rPr>
              <w:t>Phosphotransferase system (PTS)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BD540C">
              <w:rPr>
                <w:rFonts w:eastAsia="Times New Roman" w:cstheme="minorHAnsi"/>
                <w:sz w:val="18"/>
                <w:szCs w:val="18"/>
              </w:rPr>
              <w:t>PTS system, fructose-specific II component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BD540C">
              <w:rPr>
                <w:rFonts w:eastAsia="Times New Roman" w:cstheme="minorHAnsi"/>
                <w:sz w:val="18"/>
                <w:szCs w:val="18"/>
              </w:rPr>
              <w:t>PTS system, mannose-specific II component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BD540C">
              <w:rPr>
                <w:rFonts w:eastAsia="Times New Roman" w:cstheme="minorHAnsi"/>
                <w:sz w:val="18"/>
                <w:szCs w:val="18"/>
              </w:rPr>
              <w:t xml:space="preserve">Polyamine biosynthesis, arginine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BD540C">
              <w:rPr>
                <w:rFonts w:eastAsia="Times New Roman" w:cstheme="minorHAnsi"/>
                <w:sz w:val="18"/>
                <w:szCs w:val="18"/>
              </w:rPr>
              <w:t xml:space="preserve"> agmatine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BD540C">
              <w:rPr>
                <w:rFonts w:eastAsia="Times New Roman" w:cstheme="minorHAnsi"/>
                <w:sz w:val="18"/>
                <w:szCs w:val="18"/>
              </w:rPr>
              <w:t xml:space="preserve"> putrescine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BD540C">
              <w:rPr>
                <w:rFonts w:eastAsia="Times New Roman" w:cstheme="minorHAnsi"/>
                <w:sz w:val="18"/>
                <w:szCs w:val="18"/>
              </w:rPr>
              <w:t xml:space="preserve"> spermidine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t xml:space="preserve"> </w:t>
            </w:r>
            <w:r w:rsidRPr="00D5466D">
              <w:rPr>
                <w:rFonts w:eastAsia="Times New Roman" w:cstheme="minorHAnsi"/>
                <w:sz w:val="18"/>
                <w:szCs w:val="18"/>
              </w:rPr>
              <w:t>Polyketide sugar unit biosynthesis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proofErr w:type="spellStart"/>
            <w:r w:rsidRPr="00D5466D">
              <w:rPr>
                <w:rFonts w:eastAsia="Times New Roman" w:cstheme="minorHAnsi"/>
                <w:sz w:val="18"/>
                <w:szCs w:val="18"/>
              </w:rPr>
              <w:t>dTDP</w:t>
            </w:r>
            <w:proofErr w:type="spellEnd"/>
            <w:r w:rsidRPr="00D5466D">
              <w:rPr>
                <w:rFonts w:eastAsia="Times New Roman" w:cstheme="minorHAnsi"/>
                <w:sz w:val="18"/>
                <w:szCs w:val="18"/>
              </w:rPr>
              <w:t>-L-rhamnose biosynthesis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93265B">
              <w:rPr>
                <w:rFonts w:eastAsia="Times New Roman" w:cstheme="minorHAnsi"/>
                <w:sz w:val="18"/>
                <w:szCs w:val="18"/>
              </w:rPr>
              <w:t>Purine metabolism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93265B">
              <w:rPr>
                <w:rFonts w:eastAsia="Times New Roman" w:cstheme="minorHAnsi"/>
                <w:sz w:val="18"/>
                <w:szCs w:val="18"/>
              </w:rPr>
              <w:t xml:space="preserve">Adenine ribonucleotide biosynthesis, IMP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93265B">
              <w:rPr>
                <w:rFonts w:eastAsia="Times New Roman" w:cstheme="minorHAnsi"/>
                <w:sz w:val="18"/>
                <w:szCs w:val="18"/>
              </w:rPr>
              <w:t xml:space="preserve"> ADP,ATP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93265B">
              <w:rPr>
                <w:rFonts w:eastAsia="Times New Roman" w:cstheme="minorHAnsi"/>
                <w:sz w:val="18"/>
                <w:szCs w:val="18"/>
              </w:rPr>
              <w:t xml:space="preserve">Guanine ribonucleotide biosynthesis IMP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93265B">
              <w:rPr>
                <w:rFonts w:eastAsia="Times New Roman" w:cstheme="minorHAnsi"/>
                <w:sz w:val="18"/>
                <w:szCs w:val="18"/>
              </w:rPr>
              <w:t xml:space="preserve"> GDP,GTP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>Pyrimidine metabolism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Uridine monophosphate biosynthesis, glutamine (+ PRPP)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 UMP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Pyrimidine ribonucleotide biosynthesis, UMP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 UDP/UTP,CDP/CTP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Pyrimidine </w:t>
            </w:r>
            <w:proofErr w:type="spellStart"/>
            <w:r w:rsidRPr="00DF5C12">
              <w:rPr>
                <w:rFonts w:eastAsia="Times New Roman" w:cstheme="minorHAnsi"/>
                <w:sz w:val="18"/>
                <w:szCs w:val="18"/>
              </w:rPr>
              <w:t>deoxyribonuleotide</w:t>
            </w:r>
            <w:proofErr w:type="spellEnd"/>
            <w:r w:rsidRPr="00DF5C12">
              <w:rPr>
                <w:rFonts w:eastAsia="Times New Roman" w:cstheme="minorHAnsi"/>
                <w:sz w:val="18"/>
                <w:szCs w:val="18"/>
              </w:rPr>
              <w:t xml:space="preserve"> biosynthesis, CDP/CTP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proofErr w:type="spellStart"/>
            <w:r w:rsidRPr="00DF5C12">
              <w:rPr>
                <w:rFonts w:eastAsia="Times New Roman" w:cstheme="minorHAnsi"/>
                <w:sz w:val="18"/>
                <w:szCs w:val="18"/>
              </w:rPr>
              <w:t>dCDP</w:t>
            </w:r>
            <w:proofErr w:type="spellEnd"/>
            <w:r w:rsidRPr="00DF5C12">
              <w:rPr>
                <w:rFonts w:eastAsia="Times New Roman" w:cstheme="minorHAnsi"/>
                <w:sz w:val="18"/>
                <w:szCs w:val="18"/>
              </w:rPr>
              <w:t>/</w:t>
            </w:r>
            <w:proofErr w:type="spellStart"/>
            <w:r w:rsidRPr="00DF5C12">
              <w:rPr>
                <w:rFonts w:eastAsia="Times New Roman" w:cstheme="minorHAnsi"/>
                <w:sz w:val="18"/>
                <w:szCs w:val="18"/>
              </w:rPr>
              <w:t>dCTP,dTDP</w:t>
            </w:r>
            <w:proofErr w:type="spellEnd"/>
            <w:r w:rsidRPr="00DF5C12">
              <w:rPr>
                <w:rFonts w:eastAsia="Times New Roman" w:cstheme="minorHAnsi"/>
                <w:sz w:val="18"/>
                <w:szCs w:val="18"/>
              </w:rPr>
              <w:t>/dTTP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 Ribosome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RNA polymerase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RNA </w:t>
            </w:r>
            <w:proofErr w:type="spellStart"/>
            <w:r w:rsidRPr="00044696">
              <w:rPr>
                <w:rFonts w:eastAsia="Times New Roman" w:cstheme="minorHAnsi"/>
                <w:sz w:val="18"/>
                <w:szCs w:val="18"/>
              </w:rPr>
              <w:t>degradosome</w:t>
            </w:r>
            <w:proofErr w:type="spellEnd"/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Saccharide, </w:t>
            </w:r>
            <w:r w:rsidRPr="00ED7A14">
              <w:rPr>
                <w:rFonts w:eastAsia="Times New Roman" w:cstheme="minorHAnsi"/>
                <w:sz w:val="18"/>
                <w:szCs w:val="18"/>
              </w:rPr>
              <w:t xml:space="preserve">polyol, and lipid transport system: Phospholipid transport system | Putative ABC transport system | gamma-Hexachlorocyclohexane transport system | </w:t>
            </w:r>
            <w:proofErr w:type="spellStart"/>
            <w:r w:rsidRPr="00ED7A14">
              <w:rPr>
                <w:rFonts w:eastAsia="Times New Roman" w:cstheme="minorHAnsi"/>
                <w:sz w:val="18"/>
                <w:szCs w:val="18"/>
              </w:rPr>
              <w:t>Mce</w:t>
            </w:r>
            <w:proofErr w:type="spellEnd"/>
            <w:r w:rsidRPr="00ED7A14">
              <w:rPr>
                <w:rFonts w:eastAsia="Times New Roman" w:cstheme="minorHAnsi"/>
                <w:sz w:val="18"/>
                <w:szCs w:val="18"/>
              </w:rPr>
              <w:t xml:space="preserve"> transport system • Threonine biosynthesis, aspartate </w:t>
            </w:r>
            <w:r w:rsidRPr="00ED7A14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ED7A14">
              <w:rPr>
                <w:rFonts w:eastAsia="Times New Roman" w:cstheme="minorHAnsi"/>
                <w:sz w:val="18"/>
                <w:szCs w:val="18"/>
              </w:rPr>
              <w:t xml:space="preserve"> homoserine </w:t>
            </w:r>
            <w:r w:rsidRPr="00ED7A14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ED7A14">
              <w:rPr>
                <w:rFonts w:eastAsia="Times New Roman" w:cstheme="minorHAnsi"/>
                <w:sz w:val="18"/>
                <w:szCs w:val="18"/>
              </w:rPr>
              <w:t xml:space="preserve"> threonine • Terpenoid backbone biosynthesis: C5 isoprenoid biosynthesis, non-mevalonate pathway | C10-C20 isoprenoid biosynthesis • Two-component regulatory system: </w:t>
            </w:r>
          </w:p>
          <w:p w14:paraId="0813DA78" w14:textId="3C687644" w:rsidR="004144C9" w:rsidRPr="00D42A2B" w:rsidRDefault="00A56023" w:rsidP="00D42A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ED7A14">
              <w:rPr>
                <w:rFonts w:cstheme="minorHAnsi"/>
                <w:color w:val="000000"/>
                <w:sz w:val="18"/>
                <w:szCs w:val="18"/>
              </w:rPr>
              <w:t>NtrY-NtrX</w:t>
            </w:r>
            <w:proofErr w:type="spellEnd"/>
            <w:r w:rsidRPr="00ED7A14">
              <w:rPr>
                <w:rFonts w:cstheme="minorHAnsi"/>
                <w:color w:val="000000"/>
                <w:sz w:val="18"/>
                <w:szCs w:val="18"/>
              </w:rPr>
              <w:t xml:space="preserve"> (nitrogen regulation) two-component regulatory system | </w:t>
            </w:r>
            <w:proofErr w:type="spellStart"/>
            <w:r w:rsidRPr="00ED7A14">
              <w:rPr>
                <w:rFonts w:cstheme="minorHAnsi"/>
                <w:color w:val="000000"/>
                <w:sz w:val="18"/>
                <w:szCs w:val="18"/>
              </w:rPr>
              <w:t>HydH-HydG</w:t>
            </w:r>
            <w:proofErr w:type="spellEnd"/>
            <w:r w:rsidRPr="00ED7A14">
              <w:rPr>
                <w:rFonts w:cstheme="minorHAnsi"/>
                <w:color w:val="000000"/>
                <w:sz w:val="18"/>
                <w:szCs w:val="18"/>
              </w:rPr>
              <w:t xml:space="preserve"> (metal tolerance) two-component regulatory system | PilS-</w:t>
            </w:r>
            <w:proofErr w:type="spellStart"/>
            <w:r w:rsidRPr="00ED7A14">
              <w:rPr>
                <w:rFonts w:cstheme="minorHAnsi"/>
                <w:color w:val="000000"/>
                <w:sz w:val="18"/>
                <w:szCs w:val="18"/>
              </w:rPr>
              <w:t>PilR</w:t>
            </w:r>
            <w:proofErr w:type="spellEnd"/>
            <w:r w:rsidRPr="00ED7A14">
              <w:rPr>
                <w:rFonts w:cstheme="minorHAnsi"/>
                <w:color w:val="000000"/>
                <w:sz w:val="18"/>
                <w:szCs w:val="18"/>
              </w:rPr>
              <w:t xml:space="preserve"> (type 4 fimbriae synthesis) two-component regulatory system | </w:t>
            </w:r>
            <w:proofErr w:type="spellStart"/>
            <w:r w:rsidRPr="00ED7A14">
              <w:rPr>
                <w:rFonts w:cstheme="minorHAnsi"/>
                <w:color w:val="000000"/>
                <w:sz w:val="18"/>
                <w:szCs w:val="18"/>
              </w:rPr>
              <w:t>CheA-CheYBV</w:t>
            </w:r>
            <w:proofErr w:type="spellEnd"/>
            <w:r w:rsidRPr="00ED7A14">
              <w:rPr>
                <w:rFonts w:cstheme="minorHAnsi"/>
                <w:color w:val="000000"/>
                <w:sz w:val="18"/>
                <w:szCs w:val="18"/>
              </w:rPr>
              <w:t xml:space="preserve"> (chemotaxis) two-component regulatory system </w:t>
            </w:r>
            <w:r w:rsidRPr="00ED7A14">
              <w:rPr>
                <w:rFonts w:eastAsia="Times New Roman" w:cstheme="minorHAnsi"/>
                <w:sz w:val="18"/>
                <w:szCs w:val="18"/>
              </w:rPr>
              <w:t>•</w:t>
            </w:r>
          </w:p>
        </w:tc>
      </w:tr>
      <w:tr w:rsidR="004144C9" w:rsidRPr="00C541C4" w14:paraId="739DBB36" w14:textId="77777777" w:rsidTr="00D42A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2A832C85" w14:textId="77777777" w:rsidR="004144C9" w:rsidRPr="00C541C4" w:rsidRDefault="004144C9" w:rsidP="0021010C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C541C4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A020</w:t>
            </w:r>
          </w:p>
        </w:tc>
        <w:tc>
          <w:tcPr>
            <w:tcW w:w="6662" w:type="dxa"/>
          </w:tcPr>
          <w:p w14:paraId="054FBCAB" w14:textId="77777777" w:rsidR="004144C9" w:rsidRDefault="004144C9" w:rsidP="00210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D0243D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HMMHit</w:t>
            </w:r>
            <w:proofErr w:type="spellEnd"/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 xml:space="preserve"> 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D629B6">
              <w:rPr>
                <w:rFonts w:ascii="Calibri" w:eastAsia="Times New Roman" w:hAnsi="Calibri" w:cs="Calibri"/>
                <w:sz w:val="18"/>
                <w:szCs w:val="18"/>
              </w:rPr>
              <w:t>Amylolytic enzymes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</w:p>
          <w:p w14:paraId="20339EEA" w14:textId="77777777" w:rsidR="00A56023" w:rsidRPr="00F55E51" w:rsidRDefault="00A56023" w:rsidP="00A56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F55E51">
              <w:rPr>
                <w:rFonts w:eastAsia="Times New Roman" w:cstheme="minorHAnsi"/>
                <w:b/>
                <w:bCs/>
                <w:sz w:val="18"/>
                <w:szCs w:val="18"/>
              </w:rPr>
              <w:t>KEGGModuleHit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 </w:t>
            </w:r>
            <w:r w:rsidRPr="00F55E51">
              <w:rPr>
                <w:rFonts w:cstheme="minorHAnsi"/>
                <w:sz w:val="18"/>
                <w:szCs w:val="18"/>
              </w:rPr>
              <w:t>ABC-2 type and other transport systems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F55E51">
              <w:rPr>
                <w:rFonts w:cstheme="minorHAnsi"/>
                <w:sz w:val="18"/>
                <w:szCs w:val="18"/>
              </w:rPr>
              <w:t xml:space="preserve"> ABC-2|Cell division |Putative ABC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</w:t>
            </w:r>
            <w:r w:rsidRPr="00F55E51">
              <w:rPr>
                <w:rFonts w:cstheme="minorHAnsi"/>
                <w:sz w:val="18"/>
                <w:szCs w:val="18"/>
              </w:rPr>
              <w:t xml:space="preserve"> Aminoacyl-tRNA biosynthesis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 w:rsidRPr="00F55E51">
              <w:rPr>
                <w:rFonts w:cstheme="minorHAnsi"/>
                <w:sz w:val="18"/>
                <w:szCs w:val="18"/>
              </w:rPr>
              <w:t xml:space="preserve"> Bacterial secretion system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F55E51">
              <w:rPr>
                <w:rFonts w:cstheme="minorHAnsi"/>
                <w:sz w:val="18"/>
                <w:szCs w:val="18"/>
              </w:rPr>
              <w:t xml:space="preserve"> S-Layer protein |Type II general secretion pathway| Sec (secretion)|Competence-related DNA transformation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 DNA polymerase III complex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Mineral and organic ion transport system: 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Phthalate transport system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 Peptide and nickel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Peptides/nickel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Phosphate and amino acid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Branched-chain amino acid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 w:rsidRPr="00BD540C">
              <w:rPr>
                <w:rFonts w:eastAsia="Times New Roman" w:cstheme="minorHAnsi"/>
                <w:sz w:val="18"/>
                <w:szCs w:val="18"/>
              </w:rPr>
              <w:t xml:space="preserve"> Polyamine biosynthesis, arginine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BD540C">
              <w:rPr>
                <w:rFonts w:eastAsia="Times New Roman" w:cstheme="minorHAnsi"/>
                <w:sz w:val="18"/>
                <w:szCs w:val="18"/>
              </w:rPr>
              <w:t xml:space="preserve"> agmatine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BD540C">
              <w:rPr>
                <w:rFonts w:eastAsia="Times New Roman" w:cstheme="minorHAnsi"/>
                <w:sz w:val="18"/>
                <w:szCs w:val="18"/>
              </w:rPr>
              <w:t xml:space="preserve"> putrescine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BD540C">
              <w:rPr>
                <w:rFonts w:eastAsia="Times New Roman" w:cstheme="minorHAnsi"/>
                <w:sz w:val="18"/>
                <w:szCs w:val="18"/>
              </w:rPr>
              <w:t xml:space="preserve"> spermidine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>Pyrimidine metabolism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Pyrimidine </w:t>
            </w:r>
            <w:proofErr w:type="spellStart"/>
            <w:r w:rsidRPr="00DF5C12">
              <w:rPr>
                <w:rFonts w:eastAsia="Times New Roman" w:cstheme="minorHAnsi"/>
                <w:sz w:val="18"/>
                <w:szCs w:val="18"/>
              </w:rPr>
              <w:t>deoxyribonuleotide</w:t>
            </w:r>
            <w:proofErr w:type="spellEnd"/>
            <w:r w:rsidRPr="00DF5C12">
              <w:rPr>
                <w:rFonts w:eastAsia="Times New Roman" w:cstheme="minorHAnsi"/>
                <w:sz w:val="18"/>
                <w:szCs w:val="18"/>
              </w:rPr>
              <w:t xml:space="preserve"> biosynthesis, CDP/CTP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proofErr w:type="spellStart"/>
            <w:r w:rsidRPr="00DF5C12">
              <w:rPr>
                <w:rFonts w:eastAsia="Times New Roman" w:cstheme="minorHAnsi"/>
                <w:sz w:val="18"/>
                <w:szCs w:val="18"/>
              </w:rPr>
              <w:t>dCDP</w:t>
            </w:r>
            <w:proofErr w:type="spellEnd"/>
            <w:r w:rsidRPr="00DF5C12">
              <w:rPr>
                <w:rFonts w:eastAsia="Times New Roman" w:cstheme="minorHAnsi"/>
                <w:sz w:val="18"/>
                <w:szCs w:val="18"/>
              </w:rPr>
              <w:t>/</w:t>
            </w:r>
            <w:proofErr w:type="spellStart"/>
            <w:r w:rsidRPr="00DF5C12">
              <w:rPr>
                <w:rFonts w:eastAsia="Times New Roman" w:cstheme="minorHAnsi"/>
                <w:sz w:val="18"/>
                <w:szCs w:val="18"/>
              </w:rPr>
              <w:t>dCTP,dTDP</w:t>
            </w:r>
            <w:proofErr w:type="spellEnd"/>
            <w:r w:rsidRPr="00DF5C12">
              <w:rPr>
                <w:rFonts w:eastAsia="Times New Roman" w:cstheme="minorHAnsi"/>
                <w:sz w:val="18"/>
                <w:szCs w:val="18"/>
              </w:rPr>
              <w:t>/dTTP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 Ribosome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RNA polymerase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</w:p>
          <w:p w14:paraId="5F059122" w14:textId="77644681" w:rsidR="004144C9" w:rsidRPr="00C541C4" w:rsidRDefault="004144C9" w:rsidP="00210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144C9" w:rsidRPr="00C541C4" w14:paraId="34AAA0B5" w14:textId="77777777" w:rsidTr="00D42A2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0523FC1C" w14:textId="77777777" w:rsidR="004144C9" w:rsidRPr="00C541C4" w:rsidRDefault="004144C9" w:rsidP="0021010C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C541C4">
              <w:rPr>
                <w:rFonts w:ascii="Calibri" w:eastAsia="Times New Roman" w:hAnsi="Calibri" w:cs="Calibri"/>
                <w:sz w:val="18"/>
                <w:szCs w:val="18"/>
              </w:rPr>
              <w:t>A014</w:t>
            </w:r>
          </w:p>
        </w:tc>
        <w:tc>
          <w:tcPr>
            <w:tcW w:w="6662" w:type="dxa"/>
          </w:tcPr>
          <w:p w14:paraId="508B6A74" w14:textId="77777777" w:rsidR="004144C9" w:rsidRDefault="004144C9" w:rsidP="00210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D0243D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HMMHit</w:t>
            </w:r>
            <w:proofErr w:type="spellEnd"/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 xml:space="preserve"> 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561212">
              <w:rPr>
                <w:rFonts w:ascii="Calibri" w:eastAsia="Times New Roman" w:hAnsi="Calibri" w:cs="Calibri"/>
                <w:sz w:val="18"/>
                <w:szCs w:val="18"/>
              </w:rPr>
              <w:t>Metabolism of organic sulfur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 xml:space="preserve"> Oxidative phosphorylation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(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Complex II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Complex V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)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</w:p>
          <w:p w14:paraId="12041BDC" w14:textId="77777777" w:rsidR="00A56023" w:rsidRPr="00F55E51" w:rsidRDefault="00A56023" w:rsidP="00A56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F55E51">
              <w:rPr>
                <w:rFonts w:eastAsia="Times New Roman" w:cstheme="minorHAnsi"/>
                <w:b/>
                <w:bCs/>
                <w:sz w:val="18"/>
                <w:szCs w:val="18"/>
              </w:rPr>
              <w:t>KEGGModuleHit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 </w:t>
            </w:r>
            <w:r w:rsidRPr="00F55E51">
              <w:rPr>
                <w:rFonts w:cstheme="minorHAnsi"/>
                <w:sz w:val="18"/>
                <w:szCs w:val="18"/>
              </w:rPr>
              <w:t>ABC-2 type and other transport systems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F55E51">
              <w:rPr>
                <w:rFonts w:cstheme="minorHAnsi"/>
                <w:sz w:val="18"/>
                <w:szCs w:val="18"/>
              </w:rPr>
              <w:t xml:space="preserve"> ABC-2| Cell division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|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Putative ABC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</w:t>
            </w:r>
            <w:r w:rsidRPr="00F55E51">
              <w:rPr>
                <w:rFonts w:cstheme="minorHAnsi"/>
                <w:sz w:val="18"/>
                <w:szCs w:val="18"/>
              </w:rPr>
              <w:t xml:space="preserve"> Aminoacyl-tRNA biosynthesis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 ATP synthesis</w:t>
            </w:r>
            <w:r>
              <w:rPr>
                <w:rFonts w:eastAsia="Times New Roman" w:cstheme="minorHAnsi"/>
                <w:sz w:val="18"/>
                <w:szCs w:val="18"/>
              </w:rPr>
              <w:t>: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F-type ATPase •</w:t>
            </w:r>
            <w:r w:rsidRPr="00F55E51">
              <w:rPr>
                <w:rFonts w:cstheme="minorHAnsi"/>
                <w:sz w:val="18"/>
                <w:szCs w:val="18"/>
              </w:rPr>
              <w:t xml:space="preserve"> Bacterial secretion system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F55E51">
              <w:rPr>
                <w:rFonts w:cstheme="minorHAnsi"/>
                <w:sz w:val="18"/>
                <w:szCs w:val="18"/>
              </w:rPr>
              <w:t xml:space="preserve"> S-Layer protein |Type II general secretion pathway| Sec (secretion)|Competence-related DNA transformation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Central carbohydrate metabolism: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PRPP biosynthesis, ribose 5P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PRPP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 DNA polymerase III complex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Mineral and organic ion transport system: 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Phthalate transport system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 w:rsidRPr="00D5466D">
              <w:rPr>
                <w:rFonts w:eastAsia="Times New Roman" w:cstheme="minorHAnsi"/>
                <w:sz w:val="18"/>
                <w:szCs w:val="18"/>
              </w:rPr>
              <w:t xml:space="preserve"> Polyketide sugar unit biosynthesis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proofErr w:type="spellStart"/>
            <w:r w:rsidRPr="00D5466D">
              <w:rPr>
                <w:rFonts w:eastAsia="Times New Roman" w:cstheme="minorHAnsi"/>
                <w:sz w:val="18"/>
                <w:szCs w:val="18"/>
              </w:rPr>
              <w:t>dTDP</w:t>
            </w:r>
            <w:proofErr w:type="spellEnd"/>
            <w:r w:rsidRPr="00D5466D">
              <w:rPr>
                <w:rFonts w:eastAsia="Times New Roman" w:cstheme="minorHAnsi"/>
                <w:sz w:val="18"/>
                <w:szCs w:val="18"/>
              </w:rPr>
              <w:t>-L-rhamnose biosynthesis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>Pyrimidine metabolism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Pyrimidine </w:t>
            </w:r>
            <w:proofErr w:type="spellStart"/>
            <w:r w:rsidRPr="00DF5C12">
              <w:rPr>
                <w:rFonts w:eastAsia="Times New Roman" w:cstheme="minorHAnsi"/>
                <w:sz w:val="18"/>
                <w:szCs w:val="18"/>
              </w:rPr>
              <w:t>deoxyribonuleotide</w:t>
            </w:r>
            <w:proofErr w:type="spellEnd"/>
            <w:r w:rsidRPr="00DF5C12">
              <w:rPr>
                <w:rFonts w:eastAsia="Times New Roman" w:cstheme="minorHAnsi"/>
                <w:sz w:val="18"/>
                <w:szCs w:val="18"/>
              </w:rPr>
              <w:t xml:space="preserve"> biosynthesis, CDP/CTP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proofErr w:type="spellStart"/>
            <w:r w:rsidRPr="00DF5C12">
              <w:rPr>
                <w:rFonts w:eastAsia="Times New Roman" w:cstheme="minorHAnsi"/>
                <w:sz w:val="18"/>
                <w:szCs w:val="18"/>
              </w:rPr>
              <w:t>dCDP</w:t>
            </w:r>
            <w:proofErr w:type="spellEnd"/>
            <w:r w:rsidRPr="00DF5C12">
              <w:rPr>
                <w:rFonts w:eastAsia="Times New Roman" w:cstheme="minorHAnsi"/>
                <w:sz w:val="18"/>
                <w:szCs w:val="18"/>
              </w:rPr>
              <w:t>/</w:t>
            </w:r>
            <w:proofErr w:type="spellStart"/>
            <w:r w:rsidRPr="00DF5C12">
              <w:rPr>
                <w:rFonts w:eastAsia="Times New Roman" w:cstheme="minorHAnsi"/>
                <w:sz w:val="18"/>
                <w:szCs w:val="18"/>
              </w:rPr>
              <w:t>dCTP,dTDP</w:t>
            </w:r>
            <w:proofErr w:type="spellEnd"/>
            <w:r w:rsidRPr="00DF5C12">
              <w:rPr>
                <w:rFonts w:eastAsia="Times New Roman" w:cstheme="minorHAnsi"/>
                <w:sz w:val="18"/>
                <w:szCs w:val="18"/>
              </w:rPr>
              <w:t>/dTTP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 Ribosome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RNA polymerase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RNA </w:t>
            </w:r>
            <w:proofErr w:type="spellStart"/>
            <w:r w:rsidRPr="00044696">
              <w:rPr>
                <w:rFonts w:eastAsia="Times New Roman" w:cstheme="minorHAnsi"/>
                <w:sz w:val="18"/>
                <w:szCs w:val="18"/>
              </w:rPr>
              <w:t>degradosome</w:t>
            </w:r>
            <w:proofErr w:type="spellEnd"/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Terpenoid backbone biosynthesis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186026">
              <w:rPr>
                <w:rFonts w:eastAsia="Times New Roman" w:cstheme="minorHAnsi"/>
                <w:sz w:val="18"/>
                <w:szCs w:val="18"/>
              </w:rPr>
              <w:t>C5 isoprenoid biosynthesis, mevalonate pathway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</w:p>
          <w:p w14:paraId="0F7FCB65" w14:textId="403A2757" w:rsidR="004144C9" w:rsidRPr="00C541C4" w:rsidRDefault="004144C9" w:rsidP="00210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144C9" w:rsidRPr="00C541C4" w14:paraId="013DF2A2" w14:textId="77777777" w:rsidTr="00D42A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10E41061" w14:textId="77777777" w:rsidR="004144C9" w:rsidRPr="00C541C4" w:rsidRDefault="004144C9" w:rsidP="0021010C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C541C4">
              <w:rPr>
                <w:rFonts w:ascii="Calibri" w:eastAsia="Times New Roman" w:hAnsi="Calibri" w:cs="Calibri"/>
                <w:sz w:val="18"/>
                <w:szCs w:val="18"/>
              </w:rPr>
              <w:t>A078</w:t>
            </w:r>
          </w:p>
        </w:tc>
        <w:tc>
          <w:tcPr>
            <w:tcW w:w="6662" w:type="dxa"/>
          </w:tcPr>
          <w:p w14:paraId="18551DCD" w14:textId="77777777" w:rsidR="004144C9" w:rsidRDefault="004144C9" w:rsidP="0021010C">
            <w:pPr>
              <w:tabs>
                <w:tab w:val="right" w:pos="644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D0243D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HMMHit</w:t>
            </w:r>
            <w:proofErr w:type="spellEnd"/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 xml:space="preserve"> 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664A36">
              <w:rPr>
                <w:rFonts w:ascii="Calibri" w:eastAsia="Times New Roman" w:hAnsi="Calibri" w:cs="Calibri"/>
                <w:sz w:val="18"/>
                <w:szCs w:val="18"/>
              </w:rPr>
              <w:t>Aminotransferase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664A36">
              <w:rPr>
                <w:rFonts w:ascii="Calibri" w:eastAsia="Times New Roman" w:hAnsi="Calibri" w:cs="Calibri"/>
                <w:sz w:val="18"/>
                <w:szCs w:val="18"/>
              </w:rPr>
              <w:t>Fatty acid degradation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D629B6">
              <w:rPr>
                <w:rFonts w:ascii="Calibri" w:eastAsia="Times New Roman" w:hAnsi="Calibri" w:cs="Calibri"/>
                <w:sz w:val="18"/>
                <w:szCs w:val="18"/>
              </w:rPr>
              <w:t xml:space="preserve">Phenol 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sym w:font="Symbol" w:char="F0AE"/>
            </w:r>
            <w:r w:rsidRPr="00D629B6">
              <w:rPr>
                <w:rFonts w:ascii="Calibri" w:eastAsia="Times New Roman" w:hAnsi="Calibri" w:cs="Calibri"/>
                <w:sz w:val="18"/>
                <w:szCs w:val="18"/>
              </w:rPr>
              <w:t xml:space="preserve"> Benzoyl-CoA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D629B6">
              <w:rPr>
                <w:rFonts w:ascii="Calibri" w:eastAsia="Times New Roman" w:hAnsi="Calibri" w:cs="Calibri"/>
                <w:sz w:val="18"/>
                <w:szCs w:val="18"/>
              </w:rPr>
              <w:t>Chitin degrading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Acetate to acetyl-CoA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 xml:space="preserve">CBB cycle 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>–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 xml:space="preserve"> Rubisco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 w:rsidRPr="001B060F">
              <w:rPr>
                <w:sz w:val="18"/>
                <w:szCs w:val="18"/>
              </w:rPr>
              <w:t xml:space="preserve"> </w:t>
            </w:r>
            <w:r w:rsidRPr="009051D1">
              <w:rPr>
                <w:rFonts w:ascii="Calibri" w:eastAsia="Times New Roman" w:hAnsi="Calibri" w:cs="Calibri"/>
                <w:sz w:val="18"/>
                <w:szCs w:val="18"/>
              </w:rPr>
              <w:t>Nitrate reduction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9051D1">
              <w:rPr>
                <w:rFonts w:ascii="Calibri" w:eastAsia="Times New Roman" w:hAnsi="Calibri" w:cs="Calibri"/>
                <w:sz w:val="18"/>
                <w:szCs w:val="18"/>
              </w:rPr>
              <w:t>Nitrite reduction to ammonia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9051D1">
              <w:rPr>
                <w:rFonts w:ascii="Calibri" w:eastAsia="Times New Roman" w:hAnsi="Calibri" w:cs="Calibri"/>
                <w:sz w:val="18"/>
                <w:szCs w:val="18"/>
              </w:rPr>
              <w:t>Sulfur oxidation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9051D1">
              <w:rPr>
                <w:rFonts w:ascii="Calibri" w:eastAsia="Times New Roman" w:hAnsi="Calibri" w:cs="Calibri"/>
                <w:sz w:val="18"/>
                <w:szCs w:val="18"/>
              </w:rPr>
              <w:t>Sulfate reduction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 w:rsidRPr="00664A36">
              <w:rPr>
                <w:rFonts w:ascii="Calibri" w:eastAsia="Times New Roman" w:hAnsi="Calibri" w:cs="Calibri"/>
                <w:sz w:val="18"/>
                <w:szCs w:val="18"/>
              </w:rPr>
              <w:t xml:space="preserve"> Dissimilatory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and </w:t>
            </w:r>
            <w:r w:rsidRPr="00561212">
              <w:rPr>
                <w:rFonts w:ascii="Calibri" w:eastAsia="Times New Roman" w:hAnsi="Calibri" w:cs="Calibri"/>
                <w:sz w:val="18"/>
                <w:szCs w:val="18"/>
              </w:rPr>
              <w:t>Assimilatory</w:t>
            </w:r>
            <w:r w:rsidRPr="00664A36">
              <w:rPr>
                <w:rFonts w:ascii="Calibri" w:eastAsia="Times New Roman" w:hAnsi="Calibri" w:cs="Calibri"/>
                <w:sz w:val="18"/>
                <w:szCs w:val="18"/>
              </w:rPr>
              <w:t xml:space="preserve"> sulfur metabolism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561212">
              <w:rPr>
                <w:rFonts w:ascii="Calibri" w:eastAsia="Times New Roman" w:hAnsi="Calibri" w:cs="Calibri"/>
                <w:sz w:val="18"/>
                <w:szCs w:val="18"/>
              </w:rPr>
              <w:t xml:space="preserve">DMSO metabolism 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561212">
              <w:rPr>
                <w:rFonts w:ascii="Calibri" w:eastAsia="Times New Roman" w:hAnsi="Calibri" w:cs="Calibri"/>
                <w:sz w:val="18"/>
                <w:szCs w:val="18"/>
              </w:rPr>
              <w:t>Metabolism of organic sulfur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561212">
              <w:rPr>
                <w:rFonts w:ascii="Calibri" w:eastAsia="Times New Roman" w:hAnsi="Calibri" w:cs="Calibri"/>
                <w:sz w:val="18"/>
                <w:szCs w:val="18"/>
              </w:rPr>
              <w:t>Sulfur-related amino acid metabolism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Urease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Arsenate reduction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Ni-Fe Hydrogenase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Oxidative phosphorylation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(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Complex I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Complex II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Complex III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Complex IV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Complex V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)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</w:p>
          <w:p w14:paraId="0B5EB7EF" w14:textId="77777777" w:rsidR="00A56023" w:rsidRPr="00ED7A14" w:rsidRDefault="00A56023" w:rsidP="00A5602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F55E51">
              <w:rPr>
                <w:rFonts w:eastAsia="Times New Roman" w:cstheme="minorHAnsi"/>
                <w:b/>
                <w:bCs/>
                <w:sz w:val="18"/>
                <w:szCs w:val="18"/>
              </w:rPr>
              <w:t>KEGGModuleHit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 </w:t>
            </w:r>
            <w:r w:rsidRPr="00F55E51">
              <w:rPr>
                <w:rFonts w:cstheme="minorHAnsi"/>
                <w:sz w:val="18"/>
                <w:szCs w:val="18"/>
              </w:rPr>
              <w:t>ABC-2 type and other transport systems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F55E51">
              <w:rPr>
                <w:rFonts w:cstheme="minorHAnsi"/>
                <w:sz w:val="18"/>
                <w:szCs w:val="18"/>
              </w:rPr>
              <w:t xml:space="preserve"> Lipopolysaccharide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|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ABC-2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| Lipoprotein-releasing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|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Cell division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|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Putative ABC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|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Heme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|Lipopolysaccharide</w:t>
            </w:r>
            <w:r w:rsidRPr="00F55E51">
              <w:rPr>
                <w:rFonts w:cstheme="minorHAnsi"/>
                <w:sz w:val="18"/>
                <w:szCs w:val="18"/>
                <w:rtl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export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</w:t>
            </w:r>
            <w:r w:rsidRPr="00F55E51">
              <w:rPr>
                <w:rFonts w:cstheme="minorHAnsi"/>
                <w:sz w:val="18"/>
                <w:szCs w:val="18"/>
              </w:rPr>
              <w:t xml:space="preserve"> Aminoacyl-tRNA biosynthesis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Proline biosynthesis, glutamate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proline • Ornithine biosynthesis (glutamate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ornithine)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Shikimate pathway, phosphoenolpyruvate + erythrose-4P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chorismite • Tryptophan biosynthesis,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chorismate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tryptophan •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Cymene degradation, p-cymene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p-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cumate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 ATP synthesis</w:t>
            </w:r>
            <w:r>
              <w:rPr>
                <w:rFonts w:eastAsia="Times New Roman" w:cstheme="minorHAnsi"/>
                <w:sz w:val="18"/>
                <w:szCs w:val="18"/>
              </w:rPr>
              <w:t>: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NADH:quinone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oxidoreductase|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Succinate dehydrogenase|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Cytochrome bc1 complex respiratory unit|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Cytochrome bc1 complex|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Cytochrome c oxidase, cbb3-type|F-type ATPase •</w:t>
            </w:r>
            <w:r w:rsidRPr="00F55E51">
              <w:rPr>
                <w:rFonts w:cstheme="minorHAnsi"/>
                <w:sz w:val="18"/>
                <w:szCs w:val="18"/>
              </w:rPr>
              <w:t xml:space="preserve"> Bacterial secretion system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F55E51">
              <w:rPr>
                <w:rFonts w:cstheme="minorHAnsi"/>
                <w:sz w:val="18"/>
                <w:szCs w:val="18"/>
              </w:rPr>
              <w:t xml:space="preserve"> alpha-Hemolysin/</w:t>
            </w:r>
            <w:proofErr w:type="spellStart"/>
            <w:r w:rsidRPr="00F55E51">
              <w:rPr>
                <w:rFonts w:cstheme="minorHAnsi"/>
                <w:sz w:val="18"/>
                <w:szCs w:val="18"/>
              </w:rPr>
              <w:t>cyclolysin</w:t>
            </w:r>
            <w:proofErr w:type="spellEnd"/>
            <w:r w:rsidRPr="00F55E51">
              <w:rPr>
                <w:rFonts w:cstheme="minorHAnsi"/>
                <w:sz w:val="18"/>
                <w:szCs w:val="18"/>
              </w:rPr>
              <w:t xml:space="preserve"> | RTX toxin | S-Layer protein | Adhesin </w:t>
            </w:r>
            <w:proofErr w:type="spellStart"/>
            <w:r w:rsidRPr="00F55E51">
              <w:rPr>
                <w:rFonts w:cstheme="minorHAnsi"/>
                <w:sz w:val="18"/>
                <w:szCs w:val="18"/>
              </w:rPr>
              <w:t>protein|Type</w:t>
            </w:r>
            <w:proofErr w:type="spellEnd"/>
            <w:r w:rsidRPr="00F55E51">
              <w:rPr>
                <w:rFonts w:cstheme="minorHAnsi"/>
                <w:sz w:val="18"/>
                <w:szCs w:val="18"/>
              </w:rPr>
              <w:t xml:space="preserve"> II general secretion pathway |Sec (secretion)| Twin-arginine translocation (Tat) | </w:t>
            </w:r>
            <w:proofErr w:type="spellStart"/>
            <w:r w:rsidRPr="00F55E51">
              <w:rPr>
                <w:rFonts w:cstheme="minorHAnsi"/>
                <w:sz w:val="18"/>
                <w:szCs w:val="18"/>
              </w:rPr>
              <w:t>RaxAB-RaxC</w:t>
            </w:r>
            <w:proofErr w:type="spellEnd"/>
            <w:r w:rsidRPr="00F55E51">
              <w:rPr>
                <w:rFonts w:cstheme="minorHAnsi"/>
                <w:sz w:val="18"/>
                <w:szCs w:val="18"/>
              </w:rPr>
              <w:t xml:space="preserve"> type| Competence-related DNA transformation| AlgE-type </w:t>
            </w:r>
            <w:proofErr w:type="spellStart"/>
            <w:r w:rsidRPr="00F55E51">
              <w:rPr>
                <w:rFonts w:cstheme="minorHAnsi"/>
                <w:sz w:val="18"/>
                <w:szCs w:val="18"/>
              </w:rPr>
              <w:t>Mannuronan</w:t>
            </w:r>
            <w:proofErr w:type="spellEnd"/>
            <w:r w:rsidRPr="00F55E51">
              <w:rPr>
                <w:rFonts w:cstheme="minorHAnsi"/>
                <w:sz w:val="18"/>
                <w:szCs w:val="18"/>
              </w:rPr>
              <w:t xml:space="preserve"> C-5-Epimerase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 Valine/isoleucine biosynthesis, pyruvate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valine / 2-oxobutanoate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isoleucine • Leucine biosynthesis, 2-oxoisovalerate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2-oxoisocaproate • Isoleucine biosynthesis, threonine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2-oxobutanoate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isoleucine • Carbon fixation (Reductive pentose phosphate cycles: Calvin cycle, ribulose-5P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glyceraldehyde-3P, glyceraldehyde-3P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ribulose-5P | CAM (Crassulacean acid metabolism), dark) • Central carbohydrate metabolism: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Glycolysis (Embden-Meyerhof pathway), glucose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pyruvate | Glycolysis, core module involving three-carbon compounds | Gluconeogenesis, oxaloacetate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fructose-6P | Pentose phosphate pathway (Pentose phosphate cycle) | PRPP biosynthesis, ribose 5P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PRPP | Pentose phosphate pathway, oxidative phase, glucose 6P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ribulose 5P | Pentose phosphate pathway, non-oxidative phase, fructose 6P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ribose 5P | Citrate cycle (TCA cycle, Krebs cycle) | Citrate cycle, first carbon oxidation, oxaloacetate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2-oxoglutarate | Citrate cycle, second carbon oxidation, 2-oxoglutarate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oxaloacetate | Pyruvate oxidation, pyruvate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acetyl-CoA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Cofactor and vitamin metabolism: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NAD biosynthesis, aspartate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NAD | Ubiquinone biosynthesis, prokaryotes, 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chorismate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ubiquinone | Pantothenate biosynthesis, valine/L-aspartate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pantothenate | Coenzyme A biosynthesis, pantothenate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CoA | Heme biosynthesis, glutamate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protoheme/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siroheme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| Biotin biosynthesis, pimeloyl-ACP/CoA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biotin | Pimeloyl-ACP biosynthesis, 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BioC-BioH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pathway, malonyl-ACP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pimeloyl-ACP | Biotin biosynthesis, 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BioI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pathway, long-chain-acyl-ACP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pimeloyl-ACP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biotin | Biotin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lastRenderedPageBreak/>
              <w:t xml:space="preserve">biosynthesis, 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BioW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pathway, 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pimelate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pimeloyl-CoA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biotin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Cysteine biosynthesis, serine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cysteine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 DNA polymerase III complex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 Drug efflux transporter/pump: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Macrolide resistance,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MacAB-TolC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transporter | Multidrug resistance, efflux pump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VexEF-TolC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 Fatty acid biosynthesis and degradation: Fatty acid biosynthesis, initiation | Fatty acid biosynthesis, elongation |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beta-Oxidation, acyl-CoA synthesis •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Histidine biosynthesis, PRPP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histidine • Lipid metabolism:  Phosphatidylethanolamine (PE) biosynthesis, PA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PS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PE • Lipopolysaccharide metabolism: Lipopolysaccharide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biosynthesis, KDO2-lipid A | CMP-KDO biosynthesis |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ADP-L-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glycero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>-D-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manno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-heptose biosynthesis • Lysine metabolism: Lysine biosynthesis, succinyl-DAP pathway, aspartate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lysine | Lysine biosynthesis, DAP dehydrogenase pathway, aspartate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lysine | Lysine biosynthesis, DAP aminotransferase pathway, aspartate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lysine • Metallic cation, iron-siderophore and vitamin B12 transport system: Iron complex transport system | Cobalt/nickel transport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system|Nickel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transport system | Putative ABC transport system • Mineral and organic ion transport system: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NitT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>/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TauT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family transport system | Iron(III) transport system | Phthalate transport system | Nitrate/nitrite transport system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Nitrogen metabolism: Dissimilatory nitrate reduction, nitrate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ammonia • Peptide and nickel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Peptides/nickel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Phosphate and amino acid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Phosphate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|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Branched-chain amino acid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Urea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D5466D">
              <w:rPr>
                <w:rFonts w:eastAsia="Times New Roman" w:cstheme="minorHAnsi"/>
                <w:sz w:val="18"/>
                <w:szCs w:val="18"/>
              </w:rPr>
              <w:t>Polyketide sugar unit biosynthesis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proofErr w:type="spellStart"/>
            <w:r w:rsidRPr="00D5466D">
              <w:rPr>
                <w:rFonts w:eastAsia="Times New Roman" w:cstheme="minorHAnsi"/>
                <w:sz w:val="18"/>
                <w:szCs w:val="18"/>
              </w:rPr>
              <w:t>dTDP</w:t>
            </w:r>
            <w:proofErr w:type="spellEnd"/>
            <w:r w:rsidRPr="00D5466D">
              <w:rPr>
                <w:rFonts w:eastAsia="Times New Roman" w:cstheme="minorHAnsi"/>
                <w:sz w:val="18"/>
                <w:szCs w:val="18"/>
              </w:rPr>
              <w:t>-L-rhamnose biosynthesis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93265B">
              <w:rPr>
                <w:rFonts w:eastAsia="Times New Roman" w:cstheme="minorHAnsi"/>
                <w:sz w:val="18"/>
                <w:szCs w:val="18"/>
              </w:rPr>
              <w:t>Purine metabolism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Inosine monophosphate biosynthesis, PRPP + glutamine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 IMP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93265B">
              <w:rPr>
                <w:rFonts w:eastAsia="Times New Roman" w:cstheme="minorHAnsi"/>
                <w:sz w:val="18"/>
                <w:szCs w:val="18"/>
              </w:rPr>
              <w:t xml:space="preserve">Adenine ribonucleotide biosynthesis, IMP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93265B">
              <w:rPr>
                <w:rFonts w:eastAsia="Times New Roman" w:cstheme="minorHAnsi"/>
                <w:sz w:val="18"/>
                <w:szCs w:val="18"/>
              </w:rPr>
              <w:t xml:space="preserve"> ADP,ATP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93265B">
              <w:rPr>
                <w:rFonts w:eastAsia="Times New Roman" w:cstheme="minorHAnsi"/>
                <w:sz w:val="18"/>
                <w:szCs w:val="18"/>
              </w:rPr>
              <w:t xml:space="preserve">Guanine ribonucleotide biosynthesis IMP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93265B">
              <w:rPr>
                <w:rFonts w:eastAsia="Times New Roman" w:cstheme="minorHAnsi"/>
                <w:sz w:val="18"/>
                <w:szCs w:val="18"/>
              </w:rPr>
              <w:t xml:space="preserve"> GDP,GTP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>Pyrimidine metabolism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Uridine monophosphate biosynthesis, glutamine (+ PRPP)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 UMP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Pyrimidine ribonucleotide biosynthesis, UMP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 UDP/UTP,CDP/CTP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Pyrimidine </w:t>
            </w:r>
            <w:proofErr w:type="spellStart"/>
            <w:r w:rsidRPr="00DF5C12">
              <w:rPr>
                <w:rFonts w:eastAsia="Times New Roman" w:cstheme="minorHAnsi"/>
                <w:sz w:val="18"/>
                <w:szCs w:val="18"/>
              </w:rPr>
              <w:t>deoxyribonuleotide</w:t>
            </w:r>
            <w:proofErr w:type="spellEnd"/>
            <w:r w:rsidRPr="00DF5C12">
              <w:rPr>
                <w:rFonts w:eastAsia="Times New Roman" w:cstheme="minorHAnsi"/>
                <w:sz w:val="18"/>
                <w:szCs w:val="18"/>
              </w:rPr>
              <w:t xml:space="preserve"> biosynthesis, CDP/CTP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proofErr w:type="spellStart"/>
            <w:r w:rsidRPr="00DF5C12">
              <w:rPr>
                <w:rFonts w:eastAsia="Times New Roman" w:cstheme="minorHAnsi"/>
                <w:sz w:val="18"/>
                <w:szCs w:val="18"/>
              </w:rPr>
              <w:t>dCDP</w:t>
            </w:r>
            <w:proofErr w:type="spellEnd"/>
            <w:r w:rsidRPr="00DF5C12">
              <w:rPr>
                <w:rFonts w:eastAsia="Times New Roman" w:cstheme="minorHAnsi"/>
                <w:sz w:val="18"/>
                <w:szCs w:val="18"/>
              </w:rPr>
              <w:t>/</w:t>
            </w:r>
            <w:proofErr w:type="spellStart"/>
            <w:r w:rsidRPr="00DF5C12">
              <w:rPr>
                <w:rFonts w:eastAsia="Times New Roman" w:cstheme="minorHAnsi"/>
                <w:sz w:val="18"/>
                <w:szCs w:val="18"/>
              </w:rPr>
              <w:t>dCTP,dTDP</w:t>
            </w:r>
            <w:proofErr w:type="spellEnd"/>
            <w:r w:rsidRPr="00DF5C12">
              <w:rPr>
                <w:rFonts w:eastAsia="Times New Roman" w:cstheme="minorHAnsi"/>
                <w:sz w:val="18"/>
                <w:szCs w:val="18"/>
              </w:rPr>
              <w:t>/dTTP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 Ribosome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RNA polymerase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RNA </w:t>
            </w:r>
            <w:proofErr w:type="spellStart"/>
            <w:r w:rsidRPr="00044696">
              <w:rPr>
                <w:rFonts w:eastAsia="Times New Roman" w:cstheme="minorHAnsi"/>
                <w:sz w:val="18"/>
                <w:szCs w:val="18"/>
              </w:rPr>
              <w:t>degradosome</w:t>
            </w:r>
            <w:proofErr w:type="spellEnd"/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Saccharide, polyol, and lipid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Phospholipid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Putative ABC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gamma-Hexachlorocyclohexane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proofErr w:type="spellStart"/>
            <w:r w:rsidRPr="00044696">
              <w:rPr>
                <w:rFonts w:eastAsia="Times New Roman" w:cstheme="minorHAnsi"/>
                <w:sz w:val="18"/>
                <w:szCs w:val="18"/>
              </w:rPr>
              <w:t>Mce</w:t>
            </w:r>
            <w:proofErr w:type="spellEnd"/>
            <w:r w:rsidRPr="00044696">
              <w:rPr>
                <w:rFonts w:eastAsia="Times New Roman" w:cstheme="minorHAnsi"/>
                <w:sz w:val="18"/>
                <w:szCs w:val="18"/>
              </w:rPr>
              <w:t xml:space="preserve">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Threonine biosynthesis, aspartate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 homoserine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 threonine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Serine biosynthesis, glycerate-3P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 serine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ED7A14">
              <w:rPr>
                <w:rFonts w:eastAsia="Times New Roman" w:cstheme="minorHAnsi"/>
                <w:sz w:val="18"/>
                <w:szCs w:val="18"/>
              </w:rPr>
              <w:t xml:space="preserve">Terpenoid backbone biosynthesis: C5 isoprenoid biosynthesis, non-mevalonate pathway • Two-component regulatory system: </w:t>
            </w:r>
          </w:p>
          <w:p w14:paraId="4BC30B70" w14:textId="77777777" w:rsidR="00A56023" w:rsidRPr="00ED7A14" w:rsidRDefault="00A56023" w:rsidP="00A5602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ED7A14">
              <w:rPr>
                <w:rFonts w:cstheme="minorHAnsi"/>
                <w:color w:val="000000"/>
                <w:sz w:val="18"/>
                <w:szCs w:val="18"/>
              </w:rPr>
              <w:t>PhoR-</w:t>
            </w:r>
            <w:proofErr w:type="spellStart"/>
            <w:r w:rsidRPr="00ED7A14">
              <w:rPr>
                <w:rFonts w:cstheme="minorHAnsi"/>
                <w:color w:val="000000"/>
                <w:sz w:val="18"/>
                <w:szCs w:val="18"/>
              </w:rPr>
              <w:t>PhoB</w:t>
            </w:r>
            <w:proofErr w:type="spellEnd"/>
            <w:r w:rsidRPr="00ED7A14">
              <w:rPr>
                <w:rFonts w:cstheme="minorHAnsi"/>
                <w:color w:val="000000"/>
                <w:sz w:val="18"/>
                <w:szCs w:val="18"/>
              </w:rPr>
              <w:t xml:space="preserve"> (phosphate starvation response) two-component regulatory system | </w:t>
            </w:r>
            <w:proofErr w:type="spellStart"/>
            <w:r w:rsidRPr="00ED7A14">
              <w:rPr>
                <w:rFonts w:cstheme="minorHAnsi"/>
                <w:color w:val="000000"/>
                <w:sz w:val="18"/>
                <w:szCs w:val="18"/>
              </w:rPr>
              <w:t>PhoQ-PhoP</w:t>
            </w:r>
            <w:proofErr w:type="spellEnd"/>
            <w:r w:rsidRPr="00ED7A14">
              <w:rPr>
                <w:rFonts w:cstheme="minorHAnsi"/>
                <w:color w:val="000000"/>
                <w:sz w:val="18"/>
                <w:szCs w:val="18"/>
              </w:rPr>
              <w:t xml:space="preserve"> (magnesium transport) two-component regulatory system | </w:t>
            </w:r>
            <w:proofErr w:type="spellStart"/>
            <w:r w:rsidRPr="00ED7A14">
              <w:rPr>
                <w:rFonts w:cstheme="minorHAnsi"/>
                <w:color w:val="000000"/>
                <w:sz w:val="18"/>
                <w:szCs w:val="18"/>
              </w:rPr>
              <w:t>QseC-QseB</w:t>
            </w:r>
            <w:proofErr w:type="spellEnd"/>
            <w:r w:rsidRPr="00ED7A14">
              <w:rPr>
                <w:rFonts w:cstheme="minorHAnsi"/>
                <w:color w:val="000000"/>
                <w:sz w:val="18"/>
                <w:szCs w:val="18"/>
              </w:rPr>
              <w:t xml:space="preserve"> (quorum sensing) two-component regulatory system | </w:t>
            </w:r>
            <w:proofErr w:type="spellStart"/>
            <w:r w:rsidRPr="00ED7A14">
              <w:rPr>
                <w:rFonts w:cstheme="minorHAnsi"/>
                <w:color w:val="000000"/>
                <w:sz w:val="18"/>
                <w:szCs w:val="18"/>
              </w:rPr>
              <w:t>AlgZ-AlgR</w:t>
            </w:r>
            <w:proofErr w:type="spellEnd"/>
            <w:r w:rsidRPr="00ED7A14">
              <w:rPr>
                <w:rFonts w:cstheme="minorHAnsi"/>
                <w:color w:val="000000"/>
                <w:sz w:val="18"/>
                <w:szCs w:val="18"/>
              </w:rPr>
              <w:t xml:space="preserve"> (alginate production) two-component regulatory system | </w:t>
            </w:r>
            <w:proofErr w:type="spellStart"/>
            <w:r w:rsidRPr="00ED7A14">
              <w:rPr>
                <w:rFonts w:cstheme="minorHAnsi"/>
                <w:color w:val="000000"/>
                <w:sz w:val="18"/>
                <w:szCs w:val="18"/>
              </w:rPr>
              <w:t>GlnL-GlnG</w:t>
            </w:r>
            <w:proofErr w:type="spellEnd"/>
            <w:r w:rsidRPr="00ED7A14">
              <w:rPr>
                <w:rFonts w:cstheme="minorHAnsi"/>
                <w:color w:val="000000"/>
                <w:sz w:val="18"/>
                <w:szCs w:val="18"/>
              </w:rPr>
              <w:t xml:space="preserve"> (nitrogen regulation) two-component regulatory system | </w:t>
            </w:r>
            <w:proofErr w:type="spellStart"/>
            <w:r w:rsidRPr="00ED7A14">
              <w:rPr>
                <w:rFonts w:cstheme="minorHAnsi"/>
                <w:color w:val="000000"/>
                <w:sz w:val="18"/>
                <w:szCs w:val="18"/>
              </w:rPr>
              <w:t>NtrY-NtrX</w:t>
            </w:r>
            <w:proofErr w:type="spellEnd"/>
            <w:r w:rsidRPr="00ED7A14">
              <w:rPr>
                <w:rFonts w:cstheme="minorHAnsi"/>
                <w:color w:val="000000"/>
                <w:sz w:val="18"/>
                <w:szCs w:val="18"/>
              </w:rPr>
              <w:t xml:space="preserve"> (nitrogen regulation) two-component regulatory system | PilS-</w:t>
            </w:r>
            <w:proofErr w:type="spellStart"/>
            <w:r w:rsidRPr="00ED7A14">
              <w:rPr>
                <w:rFonts w:cstheme="minorHAnsi"/>
                <w:color w:val="000000"/>
                <w:sz w:val="18"/>
                <w:szCs w:val="18"/>
              </w:rPr>
              <w:t>PilR</w:t>
            </w:r>
            <w:proofErr w:type="spellEnd"/>
            <w:r w:rsidRPr="00ED7A14">
              <w:rPr>
                <w:rFonts w:cstheme="minorHAnsi"/>
                <w:color w:val="000000"/>
                <w:sz w:val="18"/>
                <w:szCs w:val="18"/>
              </w:rPr>
              <w:t xml:space="preserve"> (type 4 fimbriae synthesis) two-component regulatory system | </w:t>
            </w:r>
            <w:proofErr w:type="spellStart"/>
            <w:r w:rsidRPr="00ED7A14">
              <w:rPr>
                <w:rFonts w:cstheme="minorHAnsi"/>
                <w:color w:val="000000"/>
                <w:sz w:val="18"/>
                <w:szCs w:val="18"/>
              </w:rPr>
              <w:t>WspE-WspRF</w:t>
            </w:r>
            <w:proofErr w:type="spellEnd"/>
            <w:r w:rsidRPr="00ED7A14">
              <w:rPr>
                <w:rFonts w:cstheme="minorHAnsi"/>
                <w:color w:val="000000"/>
                <w:sz w:val="18"/>
                <w:szCs w:val="18"/>
              </w:rPr>
              <w:t xml:space="preserve"> (chemosensory) two-component regulatory system | </w:t>
            </w:r>
            <w:proofErr w:type="spellStart"/>
            <w:r w:rsidRPr="00ED7A14">
              <w:rPr>
                <w:rFonts w:cstheme="minorHAnsi"/>
                <w:color w:val="000000"/>
                <w:sz w:val="18"/>
                <w:szCs w:val="18"/>
              </w:rPr>
              <w:t>FlrB-FlrC</w:t>
            </w:r>
            <w:proofErr w:type="spellEnd"/>
            <w:r w:rsidRPr="00ED7A14">
              <w:rPr>
                <w:rFonts w:cstheme="minorHAnsi"/>
                <w:color w:val="000000"/>
                <w:sz w:val="18"/>
                <w:szCs w:val="18"/>
              </w:rPr>
              <w:t xml:space="preserve"> (polar flagellar synthesis) two-component regulatory system | </w:t>
            </w:r>
            <w:proofErr w:type="spellStart"/>
            <w:r w:rsidRPr="00ED7A14">
              <w:rPr>
                <w:rFonts w:cstheme="minorHAnsi"/>
                <w:color w:val="000000"/>
                <w:sz w:val="18"/>
                <w:szCs w:val="18"/>
              </w:rPr>
              <w:t>RegB</w:t>
            </w:r>
            <w:proofErr w:type="spellEnd"/>
            <w:r w:rsidRPr="00ED7A14">
              <w:rPr>
                <w:rFonts w:cstheme="minorHAnsi"/>
                <w:color w:val="000000"/>
                <w:sz w:val="18"/>
                <w:szCs w:val="18"/>
              </w:rPr>
              <w:t>-RegA (redox response) two-component regulatory system</w:t>
            </w:r>
            <w:r w:rsidRPr="00ED7A14">
              <w:rPr>
                <w:rFonts w:eastAsia="Times New Roman" w:cstheme="minorHAnsi"/>
                <w:sz w:val="18"/>
                <w:szCs w:val="18"/>
              </w:rPr>
              <w:t xml:space="preserve"> •</w:t>
            </w:r>
          </w:p>
          <w:p w14:paraId="1464FCAB" w14:textId="149AA9B2" w:rsidR="004144C9" w:rsidRPr="00A01A3D" w:rsidRDefault="004144C9" w:rsidP="0021010C">
            <w:pPr>
              <w:tabs>
                <w:tab w:val="right" w:pos="644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144C9" w:rsidRPr="00C541C4" w14:paraId="35BBE58C" w14:textId="77777777" w:rsidTr="00D42A2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4091E168" w14:textId="77777777" w:rsidR="004144C9" w:rsidRPr="00C541C4" w:rsidRDefault="004144C9" w:rsidP="0021010C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C541C4">
              <w:rPr>
                <w:rFonts w:ascii="Calibri" w:eastAsia="Times New Roman" w:hAnsi="Calibri" w:cs="Calibri"/>
                <w:sz w:val="18"/>
                <w:szCs w:val="18"/>
              </w:rPr>
              <w:t>A083</w:t>
            </w:r>
          </w:p>
        </w:tc>
        <w:tc>
          <w:tcPr>
            <w:tcW w:w="6662" w:type="dxa"/>
          </w:tcPr>
          <w:p w14:paraId="3781213C" w14:textId="77777777" w:rsidR="004144C9" w:rsidRDefault="004144C9" w:rsidP="00210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D0243D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HMMHit</w:t>
            </w:r>
            <w:proofErr w:type="spellEnd"/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 xml:space="preserve"> •</w:t>
            </w:r>
            <w:r w:rsidRPr="009051D1">
              <w:rPr>
                <w:rFonts w:ascii="Calibri" w:eastAsia="Times New Roman" w:hAnsi="Calibri" w:cs="Calibri"/>
                <w:sz w:val="18"/>
                <w:szCs w:val="18"/>
              </w:rPr>
              <w:t xml:space="preserve"> Nitrite reduction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Oxidative phosphorylation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(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Complex V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)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</w:p>
          <w:p w14:paraId="69270156" w14:textId="77777777" w:rsidR="00A56023" w:rsidRPr="00F55E51" w:rsidRDefault="00A56023" w:rsidP="00A56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F55E51">
              <w:rPr>
                <w:rFonts w:eastAsia="Times New Roman" w:cstheme="minorHAnsi"/>
                <w:b/>
                <w:bCs/>
                <w:sz w:val="18"/>
                <w:szCs w:val="18"/>
              </w:rPr>
              <w:t>KEGGModuleHit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</w:t>
            </w:r>
            <w:r w:rsidRPr="00F55E51">
              <w:rPr>
                <w:rFonts w:cstheme="minorHAnsi"/>
                <w:sz w:val="18"/>
                <w:szCs w:val="18"/>
              </w:rPr>
              <w:t xml:space="preserve"> ABC-2 type and other transport systems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F55E51">
              <w:rPr>
                <w:rFonts w:cstheme="minorHAnsi"/>
                <w:sz w:val="18"/>
                <w:szCs w:val="18"/>
              </w:rPr>
              <w:t xml:space="preserve"> ABC-2| Cell division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</w:t>
            </w:r>
            <w:r w:rsidRPr="00F55E51">
              <w:rPr>
                <w:rFonts w:cstheme="minorHAnsi"/>
                <w:sz w:val="18"/>
                <w:szCs w:val="18"/>
              </w:rPr>
              <w:t xml:space="preserve"> Aminoacyl-tRNA biosynthesis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 ATP synthesis</w:t>
            </w:r>
            <w:r>
              <w:rPr>
                <w:rFonts w:eastAsia="Times New Roman" w:cstheme="minorHAnsi"/>
                <w:sz w:val="18"/>
                <w:szCs w:val="18"/>
              </w:rPr>
              <w:t>: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F-type ATPase •</w:t>
            </w:r>
            <w:r w:rsidRPr="00F55E51">
              <w:rPr>
                <w:rFonts w:cstheme="minorHAnsi"/>
                <w:sz w:val="18"/>
                <w:szCs w:val="18"/>
              </w:rPr>
              <w:t xml:space="preserve"> Bacterial secretion system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F55E51">
              <w:rPr>
                <w:rFonts w:cstheme="minorHAnsi"/>
                <w:sz w:val="18"/>
                <w:szCs w:val="18"/>
              </w:rPr>
              <w:t xml:space="preserve"> S-Layer protein |Type II general secretion pathway| Sec (secretion)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|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Competence-related DNA transformation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 DNA polymerase III complex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Mineral and organic ion transport system: 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Phthalate transport system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 Peptide and nickel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Peptides/nickel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 Ribosome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RNA polymerase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RNA </w:t>
            </w:r>
            <w:proofErr w:type="spellStart"/>
            <w:r w:rsidRPr="00044696">
              <w:rPr>
                <w:rFonts w:eastAsia="Times New Roman" w:cstheme="minorHAnsi"/>
                <w:sz w:val="18"/>
                <w:szCs w:val="18"/>
              </w:rPr>
              <w:t>degradosome</w:t>
            </w:r>
            <w:proofErr w:type="spellEnd"/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</w:p>
          <w:p w14:paraId="6FE4C08D" w14:textId="473220F4" w:rsidR="004144C9" w:rsidRPr="001B3F8F" w:rsidRDefault="004144C9" w:rsidP="00210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144C9" w:rsidRPr="00C541C4" w14:paraId="25B11963" w14:textId="77777777" w:rsidTr="00D42A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0461FD4F" w14:textId="77777777" w:rsidR="004144C9" w:rsidRPr="00C541C4" w:rsidRDefault="004144C9" w:rsidP="0021010C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C541C4">
              <w:rPr>
                <w:rFonts w:ascii="Calibri" w:eastAsia="Times New Roman" w:hAnsi="Calibri" w:cs="Calibri"/>
                <w:sz w:val="18"/>
                <w:szCs w:val="18"/>
              </w:rPr>
              <w:t>A054</w:t>
            </w:r>
          </w:p>
        </w:tc>
        <w:tc>
          <w:tcPr>
            <w:tcW w:w="6662" w:type="dxa"/>
          </w:tcPr>
          <w:p w14:paraId="3E3F842F" w14:textId="77777777" w:rsidR="004144C9" w:rsidRDefault="004144C9" w:rsidP="00210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D0243D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HMMHit</w:t>
            </w:r>
            <w:proofErr w:type="spellEnd"/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D629B6">
              <w:rPr>
                <w:rFonts w:ascii="Calibri" w:eastAsia="Times New Roman" w:hAnsi="Calibri" w:cs="Calibri"/>
                <w:sz w:val="18"/>
                <w:szCs w:val="18"/>
              </w:rPr>
              <w:t>Endohemicellulases</w:t>
            </w:r>
            <w:proofErr w:type="spellEnd"/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Acetogenesis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Oxidative phosphorylation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(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Complex V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)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</w:p>
          <w:p w14:paraId="39234F44" w14:textId="77777777" w:rsidR="00A56023" w:rsidRPr="00F55E51" w:rsidRDefault="00A56023" w:rsidP="00A56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F55E51">
              <w:rPr>
                <w:rFonts w:eastAsia="Times New Roman" w:cstheme="minorHAnsi"/>
                <w:b/>
                <w:bCs/>
                <w:sz w:val="18"/>
                <w:szCs w:val="18"/>
              </w:rPr>
              <w:t>KEGGModuleHit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</w:t>
            </w:r>
            <w:r w:rsidRPr="00F55E51">
              <w:rPr>
                <w:rFonts w:cstheme="minorHAnsi"/>
                <w:sz w:val="18"/>
                <w:szCs w:val="18"/>
              </w:rPr>
              <w:t xml:space="preserve"> ABC-2 type and other transport systems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F55E51">
              <w:rPr>
                <w:rFonts w:cstheme="minorHAnsi"/>
                <w:sz w:val="18"/>
                <w:szCs w:val="18"/>
              </w:rPr>
              <w:t xml:space="preserve"> ABC-2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| Cell division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|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Putative ABC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 ATP synthesis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F-type ATPase •</w:t>
            </w:r>
            <w:r w:rsidRPr="00F55E51">
              <w:rPr>
                <w:rFonts w:cstheme="minorHAnsi"/>
                <w:sz w:val="18"/>
                <w:szCs w:val="18"/>
              </w:rPr>
              <w:t xml:space="preserve"> Bacterial secretion system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F55E51">
              <w:rPr>
                <w:rFonts w:cstheme="minorHAnsi"/>
                <w:sz w:val="18"/>
                <w:szCs w:val="18"/>
              </w:rPr>
              <w:t xml:space="preserve"> S-Layer protein |Type II general secretion pathway| Sec (secretion)|Competence-related DNA transformation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 DNA polymerase III complex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Mineral and organic ion transport system: 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Phthalate transport system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>Pyrimidine metabolism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Pyrimidine </w:t>
            </w:r>
            <w:proofErr w:type="spellStart"/>
            <w:r w:rsidRPr="00DF5C12">
              <w:rPr>
                <w:rFonts w:eastAsia="Times New Roman" w:cstheme="minorHAnsi"/>
                <w:sz w:val="18"/>
                <w:szCs w:val="18"/>
              </w:rPr>
              <w:t>deoxyribonuleotide</w:t>
            </w:r>
            <w:proofErr w:type="spellEnd"/>
            <w:r w:rsidRPr="00DF5C12">
              <w:rPr>
                <w:rFonts w:eastAsia="Times New Roman" w:cstheme="minorHAnsi"/>
                <w:sz w:val="18"/>
                <w:szCs w:val="18"/>
              </w:rPr>
              <w:t xml:space="preserve"> biosynthesis, CDP/CTP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proofErr w:type="spellStart"/>
            <w:r w:rsidRPr="00DF5C12">
              <w:rPr>
                <w:rFonts w:eastAsia="Times New Roman" w:cstheme="minorHAnsi"/>
                <w:sz w:val="18"/>
                <w:szCs w:val="18"/>
              </w:rPr>
              <w:t>dCDP</w:t>
            </w:r>
            <w:proofErr w:type="spellEnd"/>
            <w:r w:rsidRPr="00DF5C12">
              <w:rPr>
                <w:rFonts w:eastAsia="Times New Roman" w:cstheme="minorHAnsi"/>
                <w:sz w:val="18"/>
                <w:szCs w:val="18"/>
              </w:rPr>
              <w:t>/</w:t>
            </w:r>
            <w:proofErr w:type="spellStart"/>
            <w:r w:rsidRPr="00DF5C12">
              <w:rPr>
                <w:rFonts w:eastAsia="Times New Roman" w:cstheme="minorHAnsi"/>
                <w:sz w:val="18"/>
                <w:szCs w:val="18"/>
              </w:rPr>
              <w:t>dCTP,dTDP</w:t>
            </w:r>
            <w:proofErr w:type="spellEnd"/>
            <w:r w:rsidRPr="00DF5C12">
              <w:rPr>
                <w:rFonts w:eastAsia="Times New Roman" w:cstheme="minorHAnsi"/>
                <w:sz w:val="18"/>
                <w:szCs w:val="18"/>
              </w:rPr>
              <w:t>/dTTP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 Ribosome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RNA polymerase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RNA </w:t>
            </w:r>
            <w:proofErr w:type="spellStart"/>
            <w:r w:rsidRPr="00044696">
              <w:rPr>
                <w:rFonts w:eastAsia="Times New Roman" w:cstheme="minorHAnsi"/>
                <w:sz w:val="18"/>
                <w:szCs w:val="18"/>
              </w:rPr>
              <w:t>degradosome</w:t>
            </w:r>
            <w:proofErr w:type="spellEnd"/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</w:p>
          <w:p w14:paraId="25BED9AA" w14:textId="636F1FC9" w:rsidR="004144C9" w:rsidRPr="001B3F8F" w:rsidRDefault="004144C9" w:rsidP="00210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  <w:rtl/>
              </w:rPr>
            </w:pPr>
          </w:p>
        </w:tc>
      </w:tr>
      <w:tr w:rsidR="004144C9" w:rsidRPr="00C541C4" w14:paraId="23613AB4" w14:textId="77777777" w:rsidTr="00D42A2B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1627C183" w14:textId="77777777" w:rsidR="004144C9" w:rsidRPr="00C541C4" w:rsidRDefault="004144C9" w:rsidP="0021010C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C541C4">
              <w:rPr>
                <w:rFonts w:ascii="Calibri" w:eastAsia="Times New Roman" w:hAnsi="Calibri" w:cs="Calibri"/>
                <w:sz w:val="18"/>
                <w:szCs w:val="18"/>
              </w:rPr>
              <w:t>A146</w:t>
            </w:r>
          </w:p>
        </w:tc>
        <w:tc>
          <w:tcPr>
            <w:tcW w:w="6662" w:type="dxa"/>
          </w:tcPr>
          <w:p w14:paraId="0E376A34" w14:textId="77777777" w:rsidR="004144C9" w:rsidRDefault="004144C9" w:rsidP="00210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</w:pP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 w:rsidRPr="009451D8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 xml:space="preserve"> </w:t>
            </w:r>
          </w:p>
          <w:p w14:paraId="6DEDA098" w14:textId="77777777" w:rsidR="00A56023" w:rsidRPr="00F55E51" w:rsidRDefault="00A56023" w:rsidP="00A56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F55E51">
              <w:rPr>
                <w:rFonts w:eastAsia="Times New Roman" w:cstheme="minorHAnsi"/>
                <w:b/>
                <w:bCs/>
                <w:sz w:val="18"/>
                <w:szCs w:val="18"/>
              </w:rPr>
              <w:t>KEGGModuleHit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</w:t>
            </w:r>
            <w:r w:rsidRPr="00F55E51">
              <w:rPr>
                <w:rFonts w:cstheme="minorHAnsi"/>
                <w:sz w:val="18"/>
                <w:szCs w:val="18"/>
              </w:rPr>
              <w:t xml:space="preserve"> ABC-2 type and other transport systems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F55E51">
              <w:rPr>
                <w:rFonts w:cstheme="minorHAnsi"/>
                <w:sz w:val="18"/>
                <w:szCs w:val="18"/>
              </w:rPr>
              <w:t xml:space="preserve"> Lipopolysaccharide | ABC-2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| Cell division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|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Putative ABC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</w:t>
            </w:r>
            <w:r w:rsidRPr="00F55E51">
              <w:rPr>
                <w:rFonts w:cstheme="minorHAnsi"/>
                <w:sz w:val="18"/>
                <w:szCs w:val="18"/>
              </w:rPr>
              <w:t xml:space="preserve"> Bacterial secretion system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F55E51">
              <w:rPr>
                <w:rFonts w:cstheme="minorHAnsi"/>
                <w:sz w:val="18"/>
                <w:szCs w:val="18"/>
              </w:rPr>
              <w:t xml:space="preserve"> S-Layer protein |Type II </w:t>
            </w:r>
            <w:r w:rsidRPr="00F55E51">
              <w:rPr>
                <w:rFonts w:cstheme="minorHAnsi"/>
                <w:sz w:val="18"/>
                <w:szCs w:val="18"/>
              </w:rPr>
              <w:lastRenderedPageBreak/>
              <w:t xml:space="preserve">general secretion pathway| Sec (secretion)|Competence-related DNA transformation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 DNA polymerase III complex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Mineral and organic ion transport system: 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Phthalate transport system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Phosphate and amino acid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Branched-chain amino acid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 Ribosome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RNA polymerase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RNA </w:t>
            </w:r>
            <w:proofErr w:type="spellStart"/>
            <w:r w:rsidRPr="00044696">
              <w:rPr>
                <w:rFonts w:eastAsia="Times New Roman" w:cstheme="minorHAnsi"/>
                <w:sz w:val="18"/>
                <w:szCs w:val="18"/>
              </w:rPr>
              <w:t>degradosome</w:t>
            </w:r>
            <w:proofErr w:type="spellEnd"/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</w:p>
          <w:p w14:paraId="7EF1F56C" w14:textId="316795E1" w:rsidR="004144C9" w:rsidRPr="00C541C4" w:rsidRDefault="004144C9" w:rsidP="00210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4144C9" w:rsidRPr="00C541C4" w14:paraId="6F3D2BAF" w14:textId="77777777" w:rsidTr="00D42A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6415D8A4" w14:textId="77777777" w:rsidR="004144C9" w:rsidRPr="00C541C4" w:rsidRDefault="004144C9" w:rsidP="0021010C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 w:rsidRPr="00C541C4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R008</w:t>
            </w:r>
          </w:p>
        </w:tc>
        <w:tc>
          <w:tcPr>
            <w:tcW w:w="6662" w:type="dxa"/>
          </w:tcPr>
          <w:p w14:paraId="3524EFD5" w14:textId="77777777" w:rsidR="004144C9" w:rsidRDefault="004144C9" w:rsidP="00210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D0243D">
              <w:rPr>
                <w:rFonts w:ascii="Calibri" w:eastAsia="Times New Roman" w:hAnsi="Calibri" w:cs="Calibri"/>
                <w:b/>
                <w:bCs/>
                <w:sz w:val="18"/>
                <w:szCs w:val="18"/>
              </w:rPr>
              <w:t>HMMHit</w:t>
            </w:r>
            <w:proofErr w:type="spellEnd"/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 xml:space="preserve"> 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664A36">
              <w:rPr>
                <w:rFonts w:ascii="Calibri" w:eastAsia="Times New Roman" w:hAnsi="Calibri" w:cs="Calibri"/>
                <w:sz w:val="18"/>
                <w:szCs w:val="18"/>
              </w:rPr>
              <w:t>Aminotransferase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664A36">
              <w:rPr>
                <w:rFonts w:ascii="Calibri" w:eastAsia="Times New Roman" w:hAnsi="Calibri" w:cs="Calibri"/>
                <w:sz w:val="18"/>
                <w:szCs w:val="18"/>
              </w:rPr>
              <w:t>Fatty acid degradation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D629B6">
              <w:rPr>
                <w:rFonts w:ascii="Calibri" w:eastAsia="Times New Roman" w:hAnsi="Calibri" w:cs="Calibri"/>
                <w:sz w:val="18"/>
                <w:szCs w:val="18"/>
              </w:rPr>
              <w:t>Cellulose degrading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D629B6">
              <w:rPr>
                <w:rFonts w:ascii="Calibri" w:eastAsia="Times New Roman" w:hAnsi="Calibri" w:cs="Calibri"/>
                <w:sz w:val="18"/>
                <w:szCs w:val="18"/>
              </w:rPr>
              <w:t>Hemicullulose</w:t>
            </w:r>
            <w:proofErr w:type="spellEnd"/>
            <w:r w:rsidRPr="00D629B6">
              <w:rPr>
                <w:rFonts w:ascii="Calibri" w:eastAsia="Times New Roman" w:hAnsi="Calibri" w:cs="Calibri"/>
                <w:sz w:val="18"/>
                <w:szCs w:val="18"/>
              </w:rPr>
              <w:t xml:space="preserve"> debranching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D629B6">
              <w:rPr>
                <w:rFonts w:ascii="Calibri" w:eastAsia="Times New Roman" w:hAnsi="Calibri" w:cs="Calibri"/>
                <w:sz w:val="18"/>
                <w:szCs w:val="18"/>
              </w:rPr>
              <w:t>Amylolytic enzymes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D629B6">
              <w:rPr>
                <w:rFonts w:ascii="Calibri" w:eastAsia="Times New Roman" w:hAnsi="Calibri" w:cs="Calibri"/>
                <w:sz w:val="18"/>
                <w:szCs w:val="18"/>
              </w:rPr>
              <w:t>Chitin degrading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Lactate utilization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Acetogenesis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Acetate to acetyl-CoA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Aerobic CO oxidation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Formate</w:t>
            </w:r>
            <w:proofErr w:type="spellEnd"/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 xml:space="preserve"> oxidation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9051D1">
              <w:rPr>
                <w:rFonts w:ascii="Calibri" w:eastAsia="Times New Roman" w:hAnsi="Calibri" w:cs="Calibri"/>
                <w:sz w:val="18"/>
                <w:szCs w:val="18"/>
              </w:rPr>
              <w:t>Sulfate reduction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664A36">
              <w:rPr>
                <w:rFonts w:ascii="Calibri" w:eastAsia="Times New Roman" w:hAnsi="Calibri" w:cs="Calibri"/>
                <w:sz w:val="18"/>
                <w:szCs w:val="18"/>
              </w:rPr>
              <w:t xml:space="preserve">Dissimilatory 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and </w:t>
            </w:r>
            <w:r w:rsidRPr="00561212">
              <w:rPr>
                <w:rFonts w:ascii="Calibri" w:eastAsia="Times New Roman" w:hAnsi="Calibri" w:cs="Calibri"/>
                <w:sz w:val="18"/>
                <w:szCs w:val="18"/>
              </w:rPr>
              <w:t xml:space="preserve">Assimilatory </w:t>
            </w:r>
            <w:r w:rsidRPr="00664A36">
              <w:rPr>
                <w:rFonts w:ascii="Calibri" w:eastAsia="Times New Roman" w:hAnsi="Calibri" w:cs="Calibri"/>
                <w:sz w:val="18"/>
                <w:szCs w:val="18"/>
              </w:rPr>
              <w:t>sulfur metabolism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</w:t>
            </w:r>
            <w:r w:rsidRPr="00561212">
              <w:rPr>
                <w:rFonts w:ascii="Calibri" w:eastAsia="Times New Roman" w:hAnsi="Calibri" w:cs="Calibri"/>
                <w:sz w:val="18"/>
                <w:szCs w:val="18"/>
              </w:rPr>
              <w:t xml:space="preserve">DMSO metabolism 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561212">
              <w:rPr>
                <w:rFonts w:ascii="Calibri" w:eastAsia="Times New Roman" w:hAnsi="Calibri" w:cs="Calibri"/>
                <w:sz w:val="18"/>
                <w:szCs w:val="18"/>
              </w:rPr>
              <w:t>Metabolism of organic sulfur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 w:rsidRPr="00561212">
              <w:rPr>
                <w:rFonts w:ascii="Calibri" w:eastAsia="Times New Roman" w:hAnsi="Calibri" w:cs="Calibri"/>
                <w:sz w:val="18"/>
                <w:szCs w:val="18"/>
              </w:rPr>
              <w:t xml:space="preserve"> Sulfur-related amino acid metabolism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Chlorite reduction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3761D7">
              <w:rPr>
                <w:rFonts w:ascii="Calibri" w:eastAsia="Times New Roman" w:hAnsi="Calibri" w:cs="Calibri"/>
                <w:sz w:val="18"/>
                <w:szCs w:val="18"/>
              </w:rPr>
              <w:t>Arsenate reduction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Oxidative phosphorylation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(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Complex I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Complex II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Complex III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Complex IV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r w:rsidRPr="009B6503">
              <w:rPr>
                <w:rFonts w:ascii="Calibri" w:eastAsia="Times New Roman" w:hAnsi="Calibri" w:cs="Calibri"/>
                <w:sz w:val="18"/>
                <w:szCs w:val="18"/>
              </w:rPr>
              <w:t>Complex V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) </w:t>
            </w:r>
            <w:r w:rsidRPr="001B060F">
              <w:rPr>
                <w:rFonts w:ascii="Calibri" w:eastAsia="Times New Roman" w:hAnsi="Calibri" w:cs="Calibri"/>
                <w:sz w:val="18"/>
                <w:szCs w:val="18"/>
              </w:rPr>
              <w:t>•</w:t>
            </w:r>
          </w:p>
          <w:p w14:paraId="68A5E7D0" w14:textId="77777777" w:rsidR="00A56023" w:rsidRPr="00F55E51" w:rsidRDefault="00A56023" w:rsidP="00A5602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F55E51">
              <w:rPr>
                <w:rFonts w:eastAsia="Times New Roman" w:cstheme="minorHAnsi"/>
                <w:b/>
                <w:bCs/>
                <w:sz w:val="18"/>
                <w:szCs w:val="18"/>
              </w:rPr>
              <w:t>KEGGModuleHit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 </w:t>
            </w:r>
            <w:r w:rsidRPr="00F55E51">
              <w:rPr>
                <w:rFonts w:cstheme="minorHAnsi"/>
                <w:sz w:val="18"/>
                <w:szCs w:val="18"/>
              </w:rPr>
              <w:t>ABC-2 type and other transport systems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F55E51">
              <w:rPr>
                <w:rFonts w:cstheme="minorHAnsi"/>
                <w:sz w:val="18"/>
                <w:szCs w:val="18"/>
              </w:rPr>
              <w:t xml:space="preserve"> Fluoroquinolone| Lipopolysaccharide| ABC-2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| Putative ABC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sz w:val="18"/>
                <w:szCs w:val="18"/>
              </w:rPr>
              <w:t>| Heme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</w:t>
            </w:r>
            <w:r w:rsidRPr="00F55E51">
              <w:rPr>
                <w:rFonts w:cstheme="minorHAnsi"/>
                <w:sz w:val="18"/>
                <w:szCs w:val="18"/>
              </w:rPr>
              <w:t xml:space="preserve"> Aminoacyl-tRNA biosynthesis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Proline biosynthesis, glutamate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proline • Ornithine biosynthesis (glutamate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ornithine)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Urea cycle •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Ornithine biosynthesis, mediated by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LysW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, glutamate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ornithine • Shikimate pathway, phosphoenolpyruvate + erythrose-4P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chorismite • Tryptophan biosynthesis,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chorismate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tryptophan • ATP synthesis</w:t>
            </w:r>
            <w:r>
              <w:rPr>
                <w:rFonts w:eastAsia="Times New Roman" w:cstheme="minorHAnsi"/>
                <w:sz w:val="18"/>
                <w:szCs w:val="18"/>
              </w:rPr>
              <w:t>: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NADH:quinone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oxidoreductase|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Succinate dehydrogenase|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Fumarate reductase|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Cytochrome bc1 complex respiratory unit|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Cytochrome bc1 complex|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Cytochrome c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oxidase|F-type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ATPase|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Cytochrome b6f complex •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ab/>
            </w:r>
            <w:r w:rsidRPr="00F55E51">
              <w:rPr>
                <w:rFonts w:cstheme="minorHAnsi"/>
                <w:sz w:val="18"/>
                <w:szCs w:val="18"/>
              </w:rPr>
              <w:t>Bacterial secretion system</w:t>
            </w:r>
            <w:r>
              <w:rPr>
                <w:rFonts w:cstheme="minorHAnsi"/>
                <w:sz w:val="18"/>
                <w:szCs w:val="18"/>
              </w:rPr>
              <w:t>:</w:t>
            </w:r>
            <w:r w:rsidRPr="00F55E51">
              <w:rPr>
                <w:rFonts w:cstheme="minorHAnsi"/>
                <w:sz w:val="18"/>
                <w:szCs w:val="18"/>
              </w:rPr>
              <w:t xml:space="preserve"> S-Layer protein | Type IV| Type VI |Sec (secretion)| Twin-arginine translocation (Tat) | </w:t>
            </w:r>
            <w:proofErr w:type="spellStart"/>
            <w:r w:rsidRPr="00F55E51">
              <w:rPr>
                <w:rFonts w:cstheme="minorHAnsi"/>
                <w:sz w:val="18"/>
                <w:szCs w:val="18"/>
              </w:rPr>
              <w:t>RaxAB-RaxC</w:t>
            </w:r>
            <w:proofErr w:type="spellEnd"/>
            <w:r w:rsidRPr="00F55E51">
              <w:rPr>
                <w:rFonts w:cstheme="minorHAnsi"/>
                <w:sz w:val="18"/>
                <w:szCs w:val="18"/>
              </w:rPr>
              <w:t xml:space="preserve"> type| Competence-related DNA transformation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• Leucine degradation, leucine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acetoacetate + acetyl-CoA • Carbon fixation</w:t>
            </w:r>
            <w:r>
              <w:rPr>
                <w:rFonts w:eastAsia="Times New Roman" w:cstheme="minorHAnsi"/>
                <w:sz w:val="18"/>
                <w:szCs w:val="18"/>
              </w:rPr>
              <w:t>: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Reductive pentose phosphate cycles: glyceraldehyde-3P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ribulose-5P | CAM (Crassulacean acid metabolism), dark) |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Reductive citrate cycle (Arnon-Buchanan cycle) • Central carbohydrate metabolism: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Glycolysis (Embden-Meyerhof pathway), glucose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pyruvate | Glycolysis, core module involving three-carbon compounds | Gluconeogenesis, oxaloacetate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fructose-6P | Pentose phosphate pathway (Pentose phosphate cycle) | PRPP biosynthesis, ribose 5P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PRPP | Pentose phosphate pathway, non-oxidative phase, fructose 6P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ribose 5P | Citrate cycle (TCA cycle, Krebs cycle) | Citrate cycle, first carbon oxidation, oxaloacetate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2-oxoglutarate | Citrate cycle, second carbon oxidation, 2-oxoglutarate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oxaloacetate | Pyruvate oxidation, pyruvate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acetyl-CoA |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>Semi-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phosphorylative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Entner-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Doudoroff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pathway, gluconate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glycerate-3P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Cofactor and vitamin metabolism: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Coenzyme A biosynthesis, pantothenate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CoA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Cysteine biosynthesis, serine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cysteine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Methionine degradation • Cysteine biosynthesis, homocysteine + serine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cysteine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DNA polymerase III complex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 Drug efflux transporter/pump: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Multidrug resistance,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MdlAB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>/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SmdAB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transporter • Fatty acid biosynthesis and degradation: Fatty acid biosynthesis, initiation | Fatty acid biosynthesis, elongation |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beta-Oxidation, acyl-CoA synthesis | beta-Oxidation •</w:t>
            </w:r>
            <w:r w:rsidRPr="00F55E51">
              <w:rPr>
                <w:rFonts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Histidine biosynthesis, PRPP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histidine • Histidine degradation, histidine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N-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formiminoglutamate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glutamate • Lipid metabolism: Ketone body biosynthesis, acetyl-CoA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acetoacetate/3-hydroxybutyrate/acetone | Phosphatidylethanolamine (PE) biosynthesis, PA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PS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PE • Lysine metabolism: Lysine biosynthesis, mediated by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LysW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, 2-aminoadipate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lysine • Macrolide biosynthesis: 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Avermectin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biosynthesis, 2-methylbutanoyl-CoA/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isobutyryl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-CoA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6,8a-Seco-6,8a-deoxy-5-oxoavermectin 1a/1b aglycone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avermectin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 A1a/B1a/A1b/B1b • Metallic cation, iron-siderophore and vitamin B12 transport system: Iron complex transport system | Putative zinc/manganese transport system| Cobalt/nickel transport system | Nickel transport system | Energy-coupling factor transport system • Mineral and organic ion transport system: </w:t>
            </w:r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Sulfate transport system | Tungstate transport system | 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NitT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>/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TauT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family transport system | Molybdate transport system | Iron(III) transport system | Thiamine transport system | </w:t>
            </w:r>
            <w:proofErr w:type="spellStart"/>
            <w:r w:rsidRPr="00F55E51">
              <w:rPr>
                <w:rFonts w:cstheme="minorHAnsi"/>
                <w:color w:val="000000"/>
                <w:sz w:val="18"/>
                <w:szCs w:val="18"/>
              </w:rPr>
              <w:t>Osmoprotectant</w:t>
            </w:r>
            <w:proofErr w:type="spellEnd"/>
            <w:r w:rsidRPr="00F55E51">
              <w:rPr>
                <w:rFonts w:cstheme="minorHAnsi"/>
                <w:color w:val="000000"/>
                <w:sz w:val="18"/>
                <w:szCs w:val="18"/>
              </w:rPr>
              <w:t xml:space="preserve"> transport system | Molybdate/tungstate transport system | Phthalate transport system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• Nucleotide sugar biosynthesis • Other carbohydrate metabolism: Glyoxylate cycle | Nucleotide sugar biosynthesis, galactose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UDP-galactose | Trehalose biosynthesis, D-glucose 1P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trehalose | Galactose degradation, Leloir pathway, galactose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alpha-D-glucose-1P |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Propanoyl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-CoA metabolism, </w:t>
            </w:r>
            <w:proofErr w:type="spellStart"/>
            <w:r w:rsidRPr="00F55E51">
              <w:rPr>
                <w:rFonts w:eastAsia="Times New Roman" w:cstheme="minorHAnsi"/>
                <w:sz w:val="18"/>
                <w:szCs w:val="18"/>
              </w:rPr>
              <w:t>propanoyl</w:t>
            </w:r>
            <w:proofErr w:type="spellEnd"/>
            <w:r w:rsidRPr="00F55E51">
              <w:rPr>
                <w:rFonts w:eastAsia="Times New Roman" w:cstheme="minorHAnsi"/>
                <w:sz w:val="18"/>
                <w:szCs w:val="18"/>
              </w:rPr>
              <w:t xml:space="preserve">-CoA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F55E51">
              <w:rPr>
                <w:rFonts w:eastAsia="Times New Roman" w:cstheme="minorHAnsi"/>
                <w:sz w:val="18"/>
                <w:szCs w:val="18"/>
              </w:rPr>
              <w:t xml:space="preserve"> succinyl-CoA • Peptide and nickel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Peptides/nickel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Oligopeptide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Phosphate and amino acid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Phosphate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|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Putative glutamine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|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Putative polar amino acid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8A504E">
              <w:rPr>
                <w:rFonts w:eastAsia="Times New Roman" w:cstheme="minorHAnsi"/>
                <w:sz w:val="18"/>
                <w:szCs w:val="18"/>
              </w:rPr>
              <w:t>Branched-chain amino acid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 w:rsidRPr="00BD540C">
              <w:rPr>
                <w:rFonts w:eastAsia="Times New Roman" w:cstheme="minorHAnsi"/>
                <w:sz w:val="18"/>
                <w:szCs w:val="18"/>
              </w:rPr>
              <w:t xml:space="preserve"> Phosphotransferase system (PTS)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BD540C">
              <w:rPr>
                <w:rFonts w:eastAsia="Times New Roman" w:cstheme="minorHAnsi"/>
                <w:sz w:val="18"/>
                <w:szCs w:val="18"/>
              </w:rPr>
              <w:t>PTS system, fructose-specific II component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 w:rsidRPr="00D5466D">
              <w:rPr>
                <w:rFonts w:eastAsia="Times New Roman" w:cstheme="minorHAnsi"/>
                <w:sz w:val="18"/>
                <w:szCs w:val="18"/>
              </w:rPr>
              <w:t xml:space="preserve"> Polyketide sugar unit biosynthesis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proofErr w:type="spellStart"/>
            <w:r w:rsidRPr="00D5466D">
              <w:rPr>
                <w:rFonts w:eastAsia="Times New Roman" w:cstheme="minorHAnsi"/>
                <w:sz w:val="18"/>
                <w:szCs w:val="18"/>
              </w:rPr>
              <w:t>dTDP</w:t>
            </w:r>
            <w:proofErr w:type="spellEnd"/>
            <w:r w:rsidRPr="00D5466D">
              <w:rPr>
                <w:rFonts w:eastAsia="Times New Roman" w:cstheme="minorHAnsi"/>
                <w:sz w:val="18"/>
                <w:szCs w:val="18"/>
              </w:rPr>
              <w:t>-L-rhamnose biosynthesis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93265B">
              <w:rPr>
                <w:rFonts w:eastAsia="Times New Roman" w:cstheme="minorHAnsi"/>
                <w:sz w:val="18"/>
                <w:szCs w:val="18"/>
              </w:rPr>
              <w:t xml:space="preserve">Purine </w:t>
            </w:r>
            <w:r w:rsidRPr="0093265B">
              <w:rPr>
                <w:rFonts w:eastAsia="Times New Roman" w:cstheme="minorHAnsi"/>
                <w:sz w:val="18"/>
                <w:szCs w:val="18"/>
              </w:rPr>
              <w:lastRenderedPageBreak/>
              <w:t>metabolism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Inosine monophosphate biosynthesis, PRPP + glutamine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 IMP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93265B">
              <w:rPr>
                <w:rFonts w:eastAsia="Times New Roman" w:cstheme="minorHAnsi"/>
                <w:sz w:val="18"/>
                <w:szCs w:val="18"/>
              </w:rPr>
              <w:t xml:space="preserve">Adenine ribonucleotide biosynthesis, IMP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93265B">
              <w:rPr>
                <w:rFonts w:eastAsia="Times New Roman" w:cstheme="minorHAnsi"/>
                <w:sz w:val="18"/>
                <w:szCs w:val="18"/>
              </w:rPr>
              <w:t xml:space="preserve"> ADP,ATP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93265B">
              <w:rPr>
                <w:rFonts w:eastAsia="Times New Roman" w:cstheme="minorHAnsi"/>
                <w:sz w:val="18"/>
                <w:szCs w:val="18"/>
              </w:rPr>
              <w:t xml:space="preserve">Guanine ribonucleotide biosynthesis IMP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93265B">
              <w:rPr>
                <w:rFonts w:eastAsia="Times New Roman" w:cstheme="minorHAnsi"/>
                <w:sz w:val="18"/>
                <w:szCs w:val="18"/>
              </w:rPr>
              <w:t xml:space="preserve"> GDP,GTP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Purine degradation, xanthine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 urea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>Pyrimidine metabolism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Pyrimidine ribonucleotide biosynthesis, UMP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DF5C12">
              <w:rPr>
                <w:rFonts w:eastAsia="Times New Roman" w:cstheme="minorHAnsi"/>
                <w:sz w:val="18"/>
                <w:szCs w:val="18"/>
              </w:rPr>
              <w:t xml:space="preserve"> UDP/UTP,CDP/CTP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54140C">
              <w:rPr>
                <w:rFonts w:eastAsia="Times New Roman" w:cstheme="minorHAnsi"/>
                <w:sz w:val="18"/>
                <w:szCs w:val="18"/>
              </w:rPr>
              <w:t>Repair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54140C">
              <w:rPr>
                <w:rFonts w:eastAsia="Times New Roman" w:cstheme="minorHAnsi"/>
                <w:sz w:val="18"/>
                <w:szCs w:val="18"/>
              </w:rPr>
              <w:t>Holo-TFIIH complex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 Ribosome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RNA polymerase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RNA </w:t>
            </w:r>
            <w:proofErr w:type="spellStart"/>
            <w:r w:rsidRPr="00044696">
              <w:rPr>
                <w:rFonts w:eastAsia="Times New Roman" w:cstheme="minorHAnsi"/>
                <w:sz w:val="18"/>
                <w:szCs w:val="18"/>
              </w:rPr>
              <w:t>degradosome</w:t>
            </w:r>
            <w:proofErr w:type="spellEnd"/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Saccharide, polyol, and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lipid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Maltose/maltodextrin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Raffinose/stachyose/melibiose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Putative </w:t>
            </w:r>
            <w:proofErr w:type="spellStart"/>
            <w:r w:rsidRPr="00044696">
              <w:rPr>
                <w:rFonts w:eastAsia="Times New Roman" w:cstheme="minorHAnsi"/>
                <w:sz w:val="18"/>
                <w:szCs w:val="18"/>
              </w:rPr>
              <w:t>fructooligosaccharide</w:t>
            </w:r>
            <w:proofErr w:type="spellEnd"/>
            <w:r w:rsidRPr="00044696">
              <w:rPr>
                <w:rFonts w:eastAsia="Times New Roman" w:cstheme="minorHAnsi"/>
                <w:sz w:val="18"/>
                <w:szCs w:val="18"/>
              </w:rPr>
              <w:t xml:space="preserve">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Putative sorbitol/mannitol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alpha-Glucoside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Cellobiose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Putative multiple sugar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Ribose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Putative simple sugar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arabinogalactan oligomer/</w:t>
            </w:r>
            <w:proofErr w:type="spellStart"/>
            <w:r w:rsidRPr="00044696">
              <w:rPr>
                <w:rFonts w:eastAsia="Times New Roman" w:cstheme="minorHAnsi"/>
                <w:sz w:val="18"/>
                <w:szCs w:val="18"/>
              </w:rPr>
              <w:t>maltooligosaccharide</w:t>
            </w:r>
            <w:proofErr w:type="spellEnd"/>
            <w:r w:rsidRPr="00044696">
              <w:rPr>
                <w:rFonts w:eastAsia="Times New Roman" w:cstheme="minorHAnsi"/>
                <w:sz w:val="18"/>
                <w:szCs w:val="18"/>
              </w:rPr>
              <w:t xml:space="preserve">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proofErr w:type="spellStart"/>
            <w:r w:rsidRPr="00044696">
              <w:rPr>
                <w:rFonts w:eastAsia="Times New Roman" w:cstheme="minorHAnsi"/>
                <w:sz w:val="18"/>
                <w:szCs w:val="18"/>
              </w:rPr>
              <w:t>Arabinosaccharide</w:t>
            </w:r>
            <w:proofErr w:type="spellEnd"/>
            <w:r w:rsidRPr="00044696">
              <w:rPr>
                <w:rFonts w:eastAsia="Times New Roman" w:cstheme="minorHAnsi"/>
                <w:sz w:val="18"/>
                <w:szCs w:val="18"/>
              </w:rPr>
              <w:t xml:space="preserve">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Glucose/mannose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|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>N,N'-</w:t>
            </w:r>
            <w:proofErr w:type="spellStart"/>
            <w:r w:rsidRPr="00044696">
              <w:rPr>
                <w:rFonts w:eastAsia="Times New Roman" w:cstheme="minorHAnsi"/>
                <w:sz w:val="18"/>
                <w:szCs w:val="18"/>
              </w:rPr>
              <w:t>Diacetylchitobiose</w:t>
            </w:r>
            <w:proofErr w:type="spellEnd"/>
            <w:r w:rsidRPr="00044696">
              <w:rPr>
                <w:rFonts w:eastAsia="Times New Roman" w:cstheme="minorHAnsi"/>
                <w:sz w:val="18"/>
                <w:szCs w:val="18"/>
              </w:rPr>
              <w:t xml:space="preserve"> transport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Threonine biosynthesis, aspartate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 homoserine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sym w:font="Symbol" w:char="F0AE"/>
            </w:r>
            <w:r w:rsidRPr="00044696">
              <w:rPr>
                <w:rFonts w:eastAsia="Times New Roman" w:cstheme="minorHAnsi"/>
                <w:sz w:val="18"/>
                <w:szCs w:val="18"/>
              </w:rPr>
              <w:t xml:space="preserve"> threonine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ED7A14">
              <w:rPr>
                <w:rFonts w:eastAsia="Times New Roman" w:cstheme="minorHAnsi"/>
                <w:sz w:val="18"/>
                <w:szCs w:val="18"/>
              </w:rPr>
              <w:t>Two-component regulatory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: </w:t>
            </w:r>
            <w:proofErr w:type="spellStart"/>
            <w:r w:rsidRPr="00ED7A14">
              <w:rPr>
                <w:rFonts w:eastAsia="Times New Roman" w:cstheme="minorHAnsi"/>
                <w:sz w:val="18"/>
                <w:szCs w:val="18"/>
              </w:rPr>
              <w:t>DesK-DesR</w:t>
            </w:r>
            <w:proofErr w:type="spellEnd"/>
            <w:r w:rsidRPr="00ED7A14">
              <w:rPr>
                <w:rFonts w:eastAsia="Times New Roman" w:cstheme="minorHAnsi"/>
                <w:sz w:val="18"/>
                <w:szCs w:val="18"/>
              </w:rPr>
              <w:t xml:space="preserve"> (membrane lipid fluidity regulation) two-component regulatory system</w:t>
            </w:r>
            <w:r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Pr="00F55E51">
              <w:rPr>
                <w:rFonts w:eastAsia="Times New Roman" w:cstheme="minorHAnsi"/>
                <w:sz w:val="18"/>
                <w:szCs w:val="18"/>
              </w:rPr>
              <w:t>•</w:t>
            </w:r>
          </w:p>
          <w:p w14:paraId="65119991" w14:textId="3FBB0455" w:rsidR="004144C9" w:rsidRPr="00C541C4" w:rsidRDefault="004144C9" w:rsidP="00210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</w:tbl>
    <w:p w14:paraId="40FC709B" w14:textId="77777777" w:rsidR="00A9491B" w:rsidRDefault="00A9491B"/>
    <w:sectPr w:rsidR="00A9491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222"/>
    <w:rsid w:val="000473B6"/>
    <w:rsid w:val="000706FF"/>
    <w:rsid w:val="000A64F6"/>
    <w:rsid w:val="001E45AD"/>
    <w:rsid w:val="00214172"/>
    <w:rsid w:val="00296B13"/>
    <w:rsid w:val="004144C9"/>
    <w:rsid w:val="0043772B"/>
    <w:rsid w:val="00516F9B"/>
    <w:rsid w:val="005F0D4C"/>
    <w:rsid w:val="005F4DDF"/>
    <w:rsid w:val="00665839"/>
    <w:rsid w:val="00673893"/>
    <w:rsid w:val="007248A2"/>
    <w:rsid w:val="007E1ECF"/>
    <w:rsid w:val="00805DD7"/>
    <w:rsid w:val="0086138D"/>
    <w:rsid w:val="008848FE"/>
    <w:rsid w:val="00894BC0"/>
    <w:rsid w:val="008D4E75"/>
    <w:rsid w:val="008F278E"/>
    <w:rsid w:val="009B42AB"/>
    <w:rsid w:val="00A22A05"/>
    <w:rsid w:val="00A56023"/>
    <w:rsid w:val="00A9491B"/>
    <w:rsid w:val="00AB3EC2"/>
    <w:rsid w:val="00AC3924"/>
    <w:rsid w:val="00B27BD8"/>
    <w:rsid w:val="00B50985"/>
    <w:rsid w:val="00B72E4B"/>
    <w:rsid w:val="00C24899"/>
    <w:rsid w:val="00C44222"/>
    <w:rsid w:val="00D20780"/>
    <w:rsid w:val="00D42A2B"/>
    <w:rsid w:val="00D51514"/>
    <w:rsid w:val="00D659CF"/>
    <w:rsid w:val="00D728D8"/>
    <w:rsid w:val="00E57184"/>
    <w:rsid w:val="00E946FE"/>
    <w:rsid w:val="00EB099A"/>
    <w:rsid w:val="00F522B5"/>
    <w:rsid w:val="00F8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1CEFF"/>
  <w15:chartTrackingRefBased/>
  <w15:docId w15:val="{30CB1AC1-C3DE-42E3-92C8-A57EAC696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5">
    <w:name w:val="Plain Table 5"/>
    <w:basedOn w:val="TableNormal"/>
    <w:uiPriority w:val="45"/>
    <w:rsid w:val="0086138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39"/>
    <w:rsid w:val="00437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1">
    <w:name w:val="Plain Table 51"/>
    <w:basedOn w:val="TableNormal"/>
    <w:uiPriority w:val="45"/>
    <w:rsid w:val="00A9491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D42A2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sion">
    <w:name w:val="Revision"/>
    <w:hidden/>
    <w:uiPriority w:val="99"/>
    <w:semiHidden/>
    <w:rsid w:val="00C2489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27B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7B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7B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B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7BD8"/>
    <w:rPr>
      <w:b/>
      <w:bCs/>
      <w:sz w:val="20"/>
      <w:szCs w:val="20"/>
    </w:rPr>
  </w:style>
  <w:style w:type="paragraph" w:customStyle="1" w:styleId="calibri12">
    <w:name w:val="calibri12"/>
    <w:basedOn w:val="Normal"/>
    <w:link w:val="calibri120"/>
    <w:qFormat/>
    <w:rsid w:val="008F278E"/>
    <w:pPr>
      <w:spacing w:line="360" w:lineRule="auto"/>
    </w:pPr>
    <w:rPr>
      <w:rFonts w:ascii="Calibri" w:eastAsia="Calibri" w:hAnsi="Calibri" w:cs="Calibri"/>
      <w:sz w:val="24"/>
      <w:szCs w:val="24"/>
    </w:rPr>
  </w:style>
  <w:style w:type="character" w:customStyle="1" w:styleId="calibri120">
    <w:name w:val="calibri12 תו"/>
    <w:basedOn w:val="DefaultParagraphFont"/>
    <w:link w:val="calibri12"/>
    <w:rsid w:val="008F278E"/>
    <w:rPr>
      <w:rFonts w:ascii="Calibri" w:eastAsia="Calibri" w:hAnsi="Calibri" w:cs="Calibri"/>
      <w:sz w:val="24"/>
      <w:szCs w:val="24"/>
    </w:rPr>
  </w:style>
  <w:style w:type="paragraph" w:customStyle="1" w:styleId="SupplementaryMaterial">
    <w:name w:val="Supplementary Material"/>
    <w:basedOn w:val="Title"/>
    <w:next w:val="Title"/>
    <w:qFormat/>
    <w:rsid w:val="008F278E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8F27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27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8F278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1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L" w:eastAsia="en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9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sv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arielkus@bgu.ac.i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42F1A-640D-48A5-A0A3-1AA902861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3996</Words>
  <Characters>22778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Barak</dc:creator>
  <cp:keywords/>
  <dc:description/>
  <cp:lastModifiedBy>Hana Barak</cp:lastModifiedBy>
  <cp:revision>4</cp:revision>
  <dcterms:created xsi:type="dcterms:W3CDTF">2023-08-14T06:03:00Z</dcterms:created>
  <dcterms:modified xsi:type="dcterms:W3CDTF">2023-08-14T06:22:00Z</dcterms:modified>
</cp:coreProperties>
</file>