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206491" w:rsidRDefault="00654E8F" w:rsidP="009816A4">
      <w:pPr>
        <w:pStyle w:val="SupplementaryMaterial"/>
        <w:rPr>
          <w:b w:val="0"/>
          <w:caps/>
        </w:rPr>
      </w:pPr>
      <w:r w:rsidRPr="00B163D3">
        <w:t>Supplementary Material</w:t>
      </w:r>
    </w:p>
    <w:p w14:paraId="4CA30A66" w14:textId="23651756" w:rsidR="00817DD6" w:rsidRPr="00B163D3" w:rsidRDefault="007310F5" w:rsidP="009816A4">
      <w:pPr>
        <w:pStyle w:val="Title"/>
      </w:pPr>
      <w:r>
        <w:rPr>
          <w:bCs/>
        </w:rPr>
        <w:t xml:space="preserve">Thrombocyte-derived Dickkopf1 induces wound-healing macrophage </w:t>
      </w:r>
      <w:proofErr w:type="gramStart"/>
      <w:r>
        <w:rPr>
          <w:bCs/>
        </w:rPr>
        <w:t>polarization</w:t>
      </w:r>
      <w:proofErr w:type="gramEnd"/>
    </w:p>
    <w:p w14:paraId="2AAB3092" w14:textId="77777777" w:rsidR="00A00C9F" w:rsidRPr="00040FEC" w:rsidRDefault="00A00C9F" w:rsidP="00A00C9F">
      <w:pPr>
        <w:pStyle w:val="AuthorList"/>
        <w:jc w:val="both"/>
        <w:rPr>
          <w:bCs/>
          <w:color w:val="000000" w:themeColor="text1"/>
          <w:vertAlign w:val="superscript"/>
          <w:lang w:eastAsia="ko-KR"/>
        </w:rPr>
      </w:pPr>
      <w:proofErr w:type="spellStart"/>
      <w:r w:rsidRPr="00655C9F">
        <w:rPr>
          <w:bCs/>
        </w:rPr>
        <w:t>Eun</w:t>
      </w:r>
      <w:proofErr w:type="spellEnd"/>
      <w:r w:rsidRPr="00655C9F">
        <w:rPr>
          <w:bCs/>
        </w:rPr>
        <w:t>-Ah Sung</w:t>
      </w:r>
      <w:r w:rsidRPr="00655C9F">
        <w:rPr>
          <w:bCs/>
          <w:vertAlign w:val="superscript"/>
        </w:rPr>
        <w:t>1,2</w:t>
      </w:r>
      <w:r w:rsidRPr="00B365A1">
        <w:rPr>
          <w:bCs/>
          <w:vertAlign w:val="superscript"/>
        </w:rPr>
        <w:t>†</w:t>
      </w:r>
      <w:r w:rsidRPr="00655C9F">
        <w:rPr>
          <w:bCs/>
        </w:rPr>
        <w:t xml:space="preserve">, Min </w:t>
      </w:r>
      <w:proofErr w:type="spellStart"/>
      <w:r w:rsidRPr="00655C9F">
        <w:rPr>
          <w:bCs/>
        </w:rPr>
        <w:t>Hee</w:t>
      </w:r>
      <w:proofErr w:type="spellEnd"/>
      <w:r w:rsidRPr="00655C9F">
        <w:rPr>
          <w:bCs/>
        </w:rPr>
        <w:t xml:space="preserve"> Park</w:t>
      </w:r>
      <w:r w:rsidRPr="00655C9F">
        <w:rPr>
          <w:bCs/>
          <w:vertAlign w:val="superscript"/>
        </w:rPr>
        <w:t>1,2</w:t>
      </w:r>
      <w:r w:rsidRPr="00B365A1">
        <w:rPr>
          <w:bCs/>
          <w:vertAlign w:val="superscript"/>
        </w:rPr>
        <w:t>†</w:t>
      </w:r>
      <w:r w:rsidRPr="00655C9F">
        <w:rPr>
          <w:bCs/>
        </w:rPr>
        <w:t xml:space="preserve">, </w:t>
      </w:r>
      <w:proofErr w:type="spellStart"/>
      <w:r w:rsidRPr="00655C9F">
        <w:rPr>
          <w:bCs/>
        </w:rPr>
        <w:t>SuJeong</w:t>
      </w:r>
      <w:proofErr w:type="spellEnd"/>
      <w:r w:rsidRPr="00655C9F">
        <w:rPr>
          <w:bCs/>
        </w:rPr>
        <w:t xml:space="preserve"> Song</w:t>
      </w:r>
      <w:r w:rsidRPr="00655C9F">
        <w:rPr>
          <w:bCs/>
          <w:vertAlign w:val="superscript"/>
        </w:rPr>
        <w:t>1,2</w:t>
      </w:r>
      <w:r w:rsidRPr="00040FEC">
        <w:rPr>
          <w:bCs/>
          <w:color w:val="000000" w:themeColor="text1"/>
        </w:rPr>
        <w:t>, Hasan Alanya</w:t>
      </w:r>
      <w:r w:rsidRPr="00040FEC">
        <w:rPr>
          <w:bCs/>
          <w:color w:val="000000" w:themeColor="text1"/>
          <w:vertAlign w:val="superscript"/>
        </w:rPr>
        <w:t>3</w:t>
      </w:r>
      <w:r w:rsidRPr="00040FEC">
        <w:rPr>
          <w:bCs/>
          <w:color w:val="000000" w:themeColor="text1"/>
        </w:rPr>
        <w:t>, Octavian Henegariu</w:t>
      </w:r>
      <w:r w:rsidRPr="00040FEC">
        <w:rPr>
          <w:bCs/>
          <w:color w:val="000000" w:themeColor="text1"/>
          <w:vertAlign w:val="superscript"/>
        </w:rPr>
        <w:t>3</w:t>
      </w:r>
      <w:r w:rsidRPr="00040FEC">
        <w:rPr>
          <w:bCs/>
          <w:color w:val="000000" w:themeColor="text1"/>
        </w:rPr>
        <w:t xml:space="preserve">, </w:t>
      </w:r>
      <w:proofErr w:type="spellStart"/>
      <w:r w:rsidRPr="00040FEC">
        <w:rPr>
          <w:bCs/>
          <w:color w:val="000000" w:themeColor="text1"/>
        </w:rPr>
        <w:t>Jinze</w:t>
      </w:r>
      <w:proofErr w:type="spellEnd"/>
      <w:r w:rsidRPr="00040FEC">
        <w:rPr>
          <w:bCs/>
          <w:color w:val="000000" w:themeColor="text1"/>
        </w:rPr>
        <w:t xml:space="preserve"> Liu</w:t>
      </w:r>
      <w:r w:rsidRPr="00040FEC">
        <w:rPr>
          <w:bCs/>
          <w:color w:val="000000" w:themeColor="text1"/>
          <w:vertAlign w:val="superscript"/>
        </w:rPr>
        <w:t>5</w:t>
      </w:r>
      <w:r w:rsidRPr="00040FEC">
        <w:rPr>
          <w:bCs/>
          <w:color w:val="000000" w:themeColor="text1"/>
        </w:rPr>
        <w:t>, E Zeynep Erson-Omay</w:t>
      </w:r>
      <w:r w:rsidRPr="00040FEC">
        <w:rPr>
          <w:bCs/>
          <w:color w:val="000000" w:themeColor="text1"/>
          <w:vertAlign w:val="superscript"/>
        </w:rPr>
        <w:t>3</w:t>
      </w:r>
      <w:r w:rsidRPr="00040FEC">
        <w:rPr>
          <w:bCs/>
          <w:color w:val="000000" w:themeColor="text1"/>
        </w:rPr>
        <w:t>, Patricia J Sime</w:t>
      </w:r>
      <w:r w:rsidRPr="00040FEC">
        <w:rPr>
          <w:bCs/>
          <w:color w:val="000000" w:themeColor="text1"/>
          <w:vertAlign w:val="superscript"/>
        </w:rPr>
        <w:t>4</w:t>
      </w:r>
      <w:r w:rsidRPr="00040FEC">
        <w:rPr>
          <w:bCs/>
          <w:color w:val="000000" w:themeColor="text1"/>
        </w:rPr>
        <w:t xml:space="preserve">, and </w:t>
      </w:r>
      <w:proofErr w:type="spellStart"/>
      <w:r w:rsidRPr="00040FEC">
        <w:rPr>
          <w:bCs/>
          <w:color w:val="000000" w:themeColor="text1"/>
        </w:rPr>
        <w:t>Wook-Jin</w:t>
      </w:r>
      <w:proofErr w:type="spellEnd"/>
      <w:r w:rsidRPr="00040FEC">
        <w:rPr>
          <w:bCs/>
          <w:color w:val="000000" w:themeColor="text1"/>
        </w:rPr>
        <w:t xml:space="preserve"> Chae</w:t>
      </w:r>
      <w:r w:rsidRPr="00040FEC">
        <w:rPr>
          <w:bCs/>
          <w:color w:val="000000" w:themeColor="text1"/>
          <w:vertAlign w:val="superscript"/>
        </w:rPr>
        <w:t>1, 2, 6*</w:t>
      </w:r>
    </w:p>
    <w:p w14:paraId="2E3A5B12" w14:textId="77777777" w:rsidR="00E52CDC" w:rsidRPr="00B163D3" w:rsidRDefault="002868E2" w:rsidP="009816A4">
      <w:pPr>
        <w:spacing w:before="240" w:after="0"/>
        <w:rPr>
          <w:rFonts w:cs="Times New Roman"/>
        </w:rPr>
      </w:pPr>
      <w:r w:rsidRPr="00B163D3">
        <w:rPr>
          <w:rFonts w:cs="Times New Roman"/>
          <w:b/>
        </w:rPr>
        <w:t xml:space="preserve">* Correspondence: </w:t>
      </w:r>
      <w:proofErr w:type="spellStart"/>
      <w:r w:rsidR="00E52CDC" w:rsidRPr="00B163D3">
        <w:rPr>
          <w:rFonts w:cs="Times New Roman"/>
          <w:szCs w:val="24"/>
        </w:rPr>
        <w:t>Wook-Jin</w:t>
      </w:r>
      <w:proofErr w:type="spellEnd"/>
      <w:r w:rsidR="00E52CDC" w:rsidRPr="00B163D3">
        <w:rPr>
          <w:rFonts w:cs="Times New Roman"/>
          <w:szCs w:val="24"/>
        </w:rPr>
        <w:t xml:space="preserve"> Chae, </w:t>
      </w:r>
      <w:hyperlink r:id="rId12" w:history="1">
        <w:r w:rsidR="00E52CDC" w:rsidRPr="00B163D3">
          <w:rPr>
            <w:rStyle w:val="Hyperlink"/>
            <w:rFonts w:cs="Times New Roman"/>
            <w:szCs w:val="24"/>
          </w:rPr>
          <w:t>wook-jin.chae@vcuhealth.org</w:t>
        </w:r>
      </w:hyperlink>
      <w:r w:rsidR="00E52CDC" w:rsidRPr="00B163D3">
        <w:rPr>
          <w:rFonts w:cs="Times New Roman"/>
          <w:szCs w:val="24"/>
        </w:rPr>
        <w:br/>
      </w:r>
    </w:p>
    <w:p w14:paraId="5E584EE8" w14:textId="77777777" w:rsidR="00994A3D" w:rsidRPr="00B163D3" w:rsidRDefault="00654E8F" w:rsidP="009816A4">
      <w:pPr>
        <w:pStyle w:val="Heading1"/>
        <w:numPr>
          <w:ilvl w:val="0"/>
          <w:numId w:val="0"/>
        </w:numPr>
        <w:ind w:left="567" w:hanging="567"/>
        <w:jc w:val="both"/>
      </w:pPr>
      <w:r w:rsidRPr="00B163D3">
        <w:t>Supplementary Figures and Tables</w:t>
      </w:r>
    </w:p>
    <w:p w14:paraId="00DD8016" w14:textId="7248CF29" w:rsidR="00E52CDC" w:rsidRPr="00B163D3" w:rsidRDefault="00994A3D" w:rsidP="009816A4">
      <w:pPr>
        <w:pStyle w:val="Heading2"/>
        <w:numPr>
          <w:ilvl w:val="0"/>
          <w:numId w:val="0"/>
        </w:numPr>
        <w:ind w:left="567" w:hanging="567"/>
        <w:jc w:val="both"/>
      </w:pPr>
      <w:r w:rsidRPr="00B163D3">
        <w:t>Supplementary Figures</w:t>
      </w:r>
    </w:p>
    <w:p w14:paraId="3B020E77" w14:textId="27CB6207" w:rsidR="00994A3D" w:rsidRPr="00B163D3" w:rsidRDefault="00994A3D" w:rsidP="009816A4">
      <w:pPr>
        <w:keepNext/>
        <w:jc w:val="both"/>
        <w:rPr>
          <w:rFonts w:cs="Times New Roman"/>
          <w:b/>
          <w:szCs w:val="24"/>
        </w:rPr>
      </w:pPr>
      <w:r w:rsidRPr="00B163D3">
        <w:rPr>
          <w:rFonts w:cs="Times New Roman"/>
          <w:b/>
          <w:szCs w:val="24"/>
        </w:rPr>
        <w:t xml:space="preserve">Supplementary Figure </w:t>
      </w:r>
      <w:r w:rsidRPr="00B163D3">
        <w:rPr>
          <w:rFonts w:cs="Times New Roman"/>
          <w:b/>
          <w:szCs w:val="24"/>
        </w:rPr>
        <w:fldChar w:fldCharType="begin"/>
      </w:r>
      <w:r w:rsidRPr="00B163D3">
        <w:rPr>
          <w:rFonts w:cs="Times New Roman"/>
          <w:b/>
          <w:szCs w:val="24"/>
        </w:rPr>
        <w:instrText xml:space="preserve"> SEQ Figure \* ARABIC </w:instrText>
      </w:r>
      <w:r w:rsidRPr="00B163D3">
        <w:rPr>
          <w:rFonts w:cs="Times New Roman"/>
          <w:b/>
          <w:szCs w:val="24"/>
        </w:rPr>
        <w:fldChar w:fldCharType="separate"/>
      </w:r>
      <w:r w:rsidR="00EC37DB">
        <w:rPr>
          <w:rFonts w:cs="Times New Roman"/>
          <w:b/>
          <w:noProof/>
          <w:szCs w:val="24"/>
        </w:rPr>
        <w:t>1</w:t>
      </w:r>
      <w:r w:rsidRPr="00B163D3">
        <w:rPr>
          <w:rFonts w:cs="Times New Roman"/>
          <w:b/>
          <w:szCs w:val="24"/>
        </w:rPr>
        <w:fldChar w:fldCharType="end"/>
      </w:r>
      <w:r w:rsidRPr="00B163D3">
        <w:rPr>
          <w:rFonts w:cs="Times New Roman"/>
          <w:b/>
          <w:szCs w:val="24"/>
        </w:rPr>
        <w:t>.</w:t>
      </w:r>
      <w:r w:rsidRPr="00B163D3">
        <w:rPr>
          <w:rFonts w:cs="Times New Roman"/>
          <w:szCs w:val="24"/>
        </w:rPr>
        <w:t xml:space="preserve"> </w:t>
      </w:r>
    </w:p>
    <w:p w14:paraId="5689EE49" w14:textId="69A6960C" w:rsidR="00847540" w:rsidRPr="00A2221C" w:rsidRDefault="00847540" w:rsidP="009816A4">
      <w:pPr>
        <w:spacing w:before="240"/>
        <w:jc w:val="both"/>
        <w:rPr>
          <w:rFonts w:cs="Times New Roman"/>
          <w:color w:val="000000" w:themeColor="text1"/>
        </w:rPr>
      </w:pPr>
      <w:r w:rsidRPr="00A2221C">
        <w:rPr>
          <w:rFonts w:cs="Times New Roman"/>
          <w:color w:val="000000" w:themeColor="text1"/>
        </w:rPr>
        <w:t>(</w:t>
      </w:r>
      <w:r w:rsidRPr="00A2221C">
        <w:rPr>
          <w:rFonts w:cs="Times New Roman"/>
          <w:b/>
          <w:bCs/>
          <w:color w:val="000000" w:themeColor="text1"/>
        </w:rPr>
        <w:t>A</w:t>
      </w:r>
      <w:r w:rsidRPr="00A2221C">
        <w:rPr>
          <w:rFonts w:cs="Times New Roman"/>
          <w:color w:val="000000" w:themeColor="text1"/>
        </w:rPr>
        <w:t>) On day 7 after BMDM differentiation, CD45</w:t>
      </w:r>
      <w:r w:rsidRPr="00A2221C">
        <w:rPr>
          <w:rFonts w:cs="Times New Roman"/>
          <w:color w:val="000000" w:themeColor="text1"/>
          <w:vertAlign w:val="superscript"/>
        </w:rPr>
        <w:t>+</w:t>
      </w:r>
      <w:r w:rsidRPr="00A2221C">
        <w:rPr>
          <w:rFonts w:cs="Times New Roman"/>
          <w:color w:val="000000" w:themeColor="text1"/>
        </w:rPr>
        <w:t>CD11b</w:t>
      </w:r>
      <w:r w:rsidRPr="00A2221C">
        <w:rPr>
          <w:rFonts w:cs="Times New Roman"/>
          <w:color w:val="000000" w:themeColor="text1"/>
          <w:vertAlign w:val="superscript"/>
        </w:rPr>
        <w:t>+</w:t>
      </w:r>
      <w:r w:rsidRPr="00A2221C">
        <w:rPr>
          <w:rFonts w:cs="Times New Roman"/>
          <w:color w:val="000000" w:themeColor="text1"/>
        </w:rPr>
        <w:t>F4/80</w:t>
      </w:r>
      <w:r w:rsidRPr="00A2221C">
        <w:rPr>
          <w:rFonts w:cs="Times New Roman"/>
          <w:color w:val="000000" w:themeColor="text1"/>
          <w:vertAlign w:val="superscript"/>
        </w:rPr>
        <w:t>+</w:t>
      </w:r>
      <w:r w:rsidRPr="00A2221C">
        <w:rPr>
          <w:rFonts w:cs="Times New Roman"/>
          <w:color w:val="000000" w:themeColor="text1"/>
        </w:rPr>
        <w:t xml:space="preserve"> cell populations were measured by flow cytometry.</w:t>
      </w:r>
      <w:r w:rsidR="0056517F" w:rsidRPr="00A2221C">
        <w:rPr>
          <w:rFonts w:cs="Times New Roman" w:hint="eastAsia"/>
          <w:color w:val="000000" w:themeColor="text1"/>
        </w:rPr>
        <w:t xml:space="preserve"> </w:t>
      </w:r>
      <w:r w:rsidR="008F003C" w:rsidRPr="00A2221C">
        <w:rPr>
          <w:rFonts w:cs="Times New Roman"/>
          <w:color w:val="000000" w:themeColor="text1"/>
        </w:rPr>
        <w:t>(</w:t>
      </w:r>
      <w:r w:rsidR="002C7667" w:rsidRPr="00A2221C">
        <w:rPr>
          <w:rFonts w:cs="Times New Roman"/>
          <w:b/>
          <w:bCs/>
          <w:color w:val="000000" w:themeColor="text1"/>
        </w:rPr>
        <w:t>B</w:t>
      </w:r>
      <w:r w:rsidR="008F003C" w:rsidRPr="00A2221C">
        <w:rPr>
          <w:rFonts w:cs="Times New Roman"/>
          <w:color w:val="000000" w:themeColor="text1"/>
        </w:rPr>
        <w:t>-</w:t>
      </w:r>
      <w:r w:rsidR="002C7667" w:rsidRPr="00A2221C">
        <w:rPr>
          <w:rFonts w:cs="Times New Roman"/>
          <w:b/>
          <w:bCs/>
          <w:color w:val="000000" w:themeColor="text1"/>
        </w:rPr>
        <w:t>C</w:t>
      </w:r>
      <w:r w:rsidR="008F003C" w:rsidRPr="00A2221C">
        <w:rPr>
          <w:rFonts w:cs="Times New Roman"/>
          <w:color w:val="000000" w:themeColor="text1"/>
        </w:rPr>
        <w:t xml:space="preserve">) </w:t>
      </w:r>
      <w:r w:rsidR="008F003C" w:rsidRPr="00A2221C">
        <w:rPr>
          <w:rFonts w:cs="Times New Roman"/>
          <w:color w:val="000000" w:themeColor="text1"/>
          <w:szCs w:val="24"/>
        </w:rPr>
        <w:t>BMDMs were treated with DKK1 for 24 hours prior to bulk RNA sequencing (</w:t>
      </w:r>
      <w:proofErr w:type="spellStart"/>
      <w:r w:rsidR="008F003C" w:rsidRPr="00A2221C">
        <w:rPr>
          <w:rFonts w:cs="Times New Roman"/>
          <w:color w:val="000000" w:themeColor="text1"/>
          <w:szCs w:val="24"/>
        </w:rPr>
        <w:t>RNAseq</w:t>
      </w:r>
      <w:proofErr w:type="spellEnd"/>
      <w:r w:rsidR="008F003C" w:rsidRPr="00A2221C">
        <w:rPr>
          <w:rFonts w:cs="Times New Roman"/>
          <w:color w:val="000000" w:themeColor="text1"/>
          <w:szCs w:val="24"/>
        </w:rPr>
        <w:t xml:space="preserve">). </w:t>
      </w:r>
      <w:r w:rsidR="008F003C" w:rsidRPr="00A2221C">
        <w:rPr>
          <w:rFonts w:cs="Times New Roman"/>
          <w:color w:val="000000" w:themeColor="text1"/>
        </w:rPr>
        <w:t>DEG analysis between untreated and DKK1-treated group</w:t>
      </w:r>
      <w:r w:rsidR="00017BEE" w:rsidRPr="00A2221C">
        <w:rPr>
          <w:rFonts w:cs="Times New Roman"/>
          <w:color w:val="000000" w:themeColor="text1"/>
        </w:rPr>
        <w:t>s</w:t>
      </w:r>
      <w:r w:rsidR="008F003C" w:rsidRPr="00A2221C">
        <w:rPr>
          <w:rFonts w:cs="Times New Roman"/>
          <w:color w:val="000000" w:themeColor="text1"/>
        </w:rPr>
        <w:t xml:space="preserve"> is visualized in the form of a bar plot (</w:t>
      </w:r>
      <w:r w:rsidR="002C7667" w:rsidRPr="00A2221C">
        <w:rPr>
          <w:rFonts w:cs="Times New Roman"/>
          <w:b/>
          <w:bCs/>
          <w:color w:val="000000" w:themeColor="text1"/>
        </w:rPr>
        <w:t>B</w:t>
      </w:r>
      <w:r w:rsidR="008F003C" w:rsidRPr="00A2221C">
        <w:rPr>
          <w:rFonts w:cs="Times New Roman"/>
          <w:color w:val="000000" w:themeColor="text1"/>
        </w:rPr>
        <w:t xml:space="preserve">). </w:t>
      </w:r>
      <w:r w:rsidR="009A4268" w:rsidRPr="00A2221C">
        <w:rPr>
          <w:rFonts w:cs="Times New Roman"/>
          <w:color w:val="000000" w:themeColor="text1"/>
        </w:rPr>
        <w:t>Functional enrichment analysis was conducted to identify significantly up- and downregulated pathways in DKK1-treated group compared with untreated group (</w:t>
      </w:r>
      <w:r w:rsidR="002C7667" w:rsidRPr="00A2221C">
        <w:rPr>
          <w:rFonts w:cs="Times New Roman"/>
          <w:b/>
          <w:bCs/>
          <w:color w:val="000000" w:themeColor="text1"/>
        </w:rPr>
        <w:t>C</w:t>
      </w:r>
      <w:r w:rsidR="009A4268" w:rsidRPr="00A2221C">
        <w:rPr>
          <w:rFonts w:cs="Times New Roman"/>
          <w:color w:val="000000" w:themeColor="text1"/>
        </w:rPr>
        <w:t>).</w:t>
      </w:r>
      <w:r w:rsidR="00C6049B" w:rsidRPr="00A2221C">
        <w:rPr>
          <w:rFonts w:cs="Times New Roman"/>
          <w:color w:val="000000" w:themeColor="text1"/>
        </w:rPr>
        <w:t xml:space="preserve"> </w:t>
      </w:r>
      <w:r w:rsidR="002C7667" w:rsidRPr="00A2221C">
        <w:rPr>
          <w:rFonts w:cs="Times New Roman"/>
          <w:color w:val="000000" w:themeColor="text1"/>
        </w:rPr>
        <w:t>(</w:t>
      </w:r>
      <w:r w:rsidR="002C7667" w:rsidRPr="00A2221C">
        <w:rPr>
          <w:rFonts w:cs="Times New Roman"/>
          <w:b/>
          <w:bCs/>
          <w:color w:val="000000" w:themeColor="text1"/>
        </w:rPr>
        <w:t>D</w:t>
      </w:r>
      <w:r w:rsidR="002C7667" w:rsidRPr="00A2221C">
        <w:rPr>
          <w:rFonts w:cs="Times New Roman"/>
          <w:color w:val="000000" w:themeColor="text1"/>
        </w:rPr>
        <w:t>) BMDMs were stimulated with DKK1 for 24 hours prior to qPCR. (</w:t>
      </w:r>
      <w:r w:rsidR="002C7667" w:rsidRPr="00A2221C">
        <w:rPr>
          <w:rFonts w:cs="Times New Roman"/>
          <w:b/>
          <w:bCs/>
          <w:color w:val="000000" w:themeColor="text1"/>
        </w:rPr>
        <w:t>E</w:t>
      </w:r>
      <w:r w:rsidR="002C7667" w:rsidRPr="00A2221C">
        <w:rPr>
          <w:rFonts w:cs="Times New Roman"/>
          <w:color w:val="000000" w:themeColor="text1"/>
        </w:rPr>
        <w:t>) BMDMs were treated with DKK1 for 48 hours prior to flow cytometry analysis.</w:t>
      </w:r>
      <w:r w:rsidR="00BA410E" w:rsidRPr="00A2221C">
        <w:rPr>
          <w:rFonts w:cs="Times New Roman"/>
          <w:color w:val="000000" w:themeColor="text1"/>
        </w:rPr>
        <w:t xml:space="preserve"> IL-4R</w:t>
      </w:r>
      <w:r w:rsidR="00BA410E" w:rsidRPr="00A2221C">
        <w:rPr>
          <w:rFonts w:cs="Times New Roman"/>
          <w:color w:val="000000" w:themeColor="text1"/>
          <w:lang w:val="el-GR"/>
        </w:rPr>
        <w:t>α</w:t>
      </w:r>
      <w:r w:rsidR="00BA410E" w:rsidRPr="00A2221C">
        <w:rPr>
          <w:rFonts w:cs="Times New Roman"/>
          <w:color w:val="000000" w:themeColor="text1"/>
        </w:rPr>
        <w:t xml:space="preserve"> expressions in Arg1</w:t>
      </w:r>
      <w:r w:rsidR="00BA410E" w:rsidRPr="00A2221C">
        <w:rPr>
          <w:rFonts w:cs="Times New Roman"/>
          <w:color w:val="000000" w:themeColor="text1"/>
          <w:vertAlign w:val="superscript"/>
        </w:rPr>
        <w:t>+</w:t>
      </w:r>
      <w:r w:rsidR="00BA410E" w:rsidRPr="00A2221C">
        <w:rPr>
          <w:rFonts w:cs="Times New Roman"/>
          <w:color w:val="000000" w:themeColor="text1"/>
        </w:rPr>
        <w:t>CD206</w:t>
      </w:r>
      <w:r w:rsidR="00BA410E" w:rsidRPr="00A2221C">
        <w:rPr>
          <w:rFonts w:cs="Times New Roman"/>
          <w:color w:val="000000" w:themeColor="text1"/>
          <w:vertAlign w:val="superscript"/>
        </w:rPr>
        <w:t>-</w:t>
      </w:r>
      <w:r w:rsidR="00BA410E" w:rsidRPr="00A2221C">
        <w:rPr>
          <w:rFonts w:cs="Times New Roman"/>
          <w:color w:val="000000" w:themeColor="text1"/>
        </w:rPr>
        <w:t xml:space="preserve"> , Arg1</w:t>
      </w:r>
      <w:r w:rsidR="00BA410E" w:rsidRPr="00A2221C">
        <w:rPr>
          <w:rFonts w:cs="Times New Roman"/>
          <w:color w:val="000000" w:themeColor="text1"/>
          <w:vertAlign w:val="superscript"/>
        </w:rPr>
        <w:t>+</w:t>
      </w:r>
      <w:r w:rsidR="00BA410E" w:rsidRPr="00A2221C">
        <w:rPr>
          <w:rFonts w:cs="Times New Roman"/>
          <w:color w:val="000000" w:themeColor="text1"/>
        </w:rPr>
        <w:t>CD206</w:t>
      </w:r>
      <w:r w:rsidR="00BA410E" w:rsidRPr="00A2221C">
        <w:rPr>
          <w:rFonts w:cs="Times New Roman"/>
          <w:color w:val="000000" w:themeColor="text1"/>
          <w:vertAlign w:val="superscript"/>
        </w:rPr>
        <w:t>+</w:t>
      </w:r>
      <w:r w:rsidR="002F0D45" w:rsidRPr="00A2221C">
        <w:rPr>
          <w:rFonts w:cs="Times New Roman"/>
          <w:color w:val="000000" w:themeColor="text1"/>
        </w:rPr>
        <w:t>,</w:t>
      </w:r>
      <w:r w:rsidR="00BA410E" w:rsidRPr="00A2221C">
        <w:rPr>
          <w:rFonts w:cs="Times New Roman"/>
          <w:color w:val="000000" w:themeColor="text1"/>
        </w:rPr>
        <w:t xml:space="preserve"> and Arg1</w:t>
      </w:r>
      <w:r w:rsidR="00BA410E" w:rsidRPr="00A2221C">
        <w:rPr>
          <w:rFonts w:cs="Times New Roman"/>
          <w:color w:val="000000" w:themeColor="text1"/>
          <w:vertAlign w:val="superscript"/>
        </w:rPr>
        <w:t>-</w:t>
      </w:r>
      <w:r w:rsidR="00BA410E" w:rsidRPr="00A2221C">
        <w:rPr>
          <w:rFonts w:cs="Times New Roman"/>
          <w:color w:val="000000" w:themeColor="text1"/>
        </w:rPr>
        <w:t>CD206</w:t>
      </w:r>
      <w:r w:rsidR="00BA410E" w:rsidRPr="00A2221C">
        <w:rPr>
          <w:rFonts w:cs="Times New Roman"/>
          <w:color w:val="000000" w:themeColor="text1"/>
          <w:vertAlign w:val="superscript"/>
        </w:rPr>
        <w:t>+</w:t>
      </w:r>
      <w:r w:rsidR="00BA410E" w:rsidRPr="00A2221C">
        <w:rPr>
          <w:rFonts w:cs="Times New Roman"/>
          <w:color w:val="000000" w:themeColor="text1"/>
        </w:rPr>
        <w:t xml:space="preserve"> populations were quantified by flow cytometry.</w:t>
      </w:r>
      <w:r w:rsidR="002C7667" w:rsidRPr="00A2221C">
        <w:rPr>
          <w:rFonts w:cs="Times New Roman"/>
          <w:color w:val="000000" w:themeColor="text1"/>
        </w:rPr>
        <w:t xml:space="preserve"> A representative of at least two independent experiments is shown. </w:t>
      </w:r>
      <w:r w:rsidRPr="00A2221C">
        <w:rPr>
          <w:rFonts w:cs="Times New Roman"/>
          <w:color w:val="000000" w:themeColor="text1"/>
        </w:rPr>
        <w:t>Student’s t</w:t>
      </w:r>
      <w:r w:rsidR="00B163D3" w:rsidRPr="00A2221C">
        <w:rPr>
          <w:rFonts w:cs="Times New Roman"/>
          <w:color w:val="000000" w:themeColor="text1"/>
        </w:rPr>
        <w:t>-</w:t>
      </w:r>
      <w:r w:rsidRPr="00A2221C">
        <w:rPr>
          <w:rFonts w:cs="Times New Roman"/>
          <w:color w:val="000000" w:themeColor="text1"/>
        </w:rPr>
        <w:t>test was performed for (</w:t>
      </w:r>
      <w:r w:rsidR="002C7667" w:rsidRPr="00A2221C">
        <w:rPr>
          <w:rFonts w:cs="Times New Roman"/>
          <w:b/>
          <w:bCs/>
          <w:color w:val="000000" w:themeColor="text1"/>
        </w:rPr>
        <w:t>D</w:t>
      </w:r>
      <w:r w:rsidR="00BA410E" w:rsidRPr="00A2221C">
        <w:rPr>
          <w:rFonts w:cs="Times New Roman"/>
          <w:b/>
          <w:bCs/>
          <w:color w:val="000000" w:themeColor="text1"/>
        </w:rPr>
        <w:t>, E</w:t>
      </w:r>
      <w:r w:rsidRPr="00A2221C">
        <w:rPr>
          <w:rFonts w:cs="Times New Roman"/>
          <w:color w:val="000000" w:themeColor="text1"/>
        </w:rPr>
        <w:t>). ****p &lt; 0.0001, ***p &lt; 0.001, **p &lt; 0.005.</w:t>
      </w:r>
      <w:r w:rsidR="00C6049B" w:rsidRPr="00A2221C">
        <w:rPr>
          <w:rFonts w:cs="Times New Roman"/>
          <w:color w:val="000000" w:themeColor="text1"/>
        </w:rPr>
        <w:t xml:space="preserve"> </w:t>
      </w:r>
    </w:p>
    <w:p w14:paraId="6C8855F9" w14:textId="0B8CC4B2" w:rsidR="00847540" w:rsidRPr="00B163D3" w:rsidRDefault="00847540" w:rsidP="009816A4">
      <w:pPr>
        <w:spacing w:before="240"/>
        <w:jc w:val="both"/>
        <w:rPr>
          <w:rFonts w:cs="Times New Roman"/>
        </w:rPr>
      </w:pPr>
    </w:p>
    <w:p w14:paraId="23589A00" w14:textId="66B58FC2" w:rsidR="00847540" w:rsidRPr="00B163D3" w:rsidRDefault="00847540" w:rsidP="009816A4">
      <w:pPr>
        <w:keepNext/>
        <w:jc w:val="both"/>
        <w:rPr>
          <w:rFonts w:cs="Times New Roman"/>
          <w:b/>
          <w:szCs w:val="24"/>
        </w:rPr>
      </w:pPr>
      <w:r w:rsidRPr="00B163D3">
        <w:rPr>
          <w:rFonts w:cs="Times New Roman"/>
          <w:b/>
          <w:szCs w:val="24"/>
        </w:rPr>
        <w:t>Supplementary Figure 2.</w:t>
      </w:r>
      <w:r w:rsidRPr="00B163D3">
        <w:rPr>
          <w:rFonts w:cs="Times New Roman"/>
          <w:szCs w:val="24"/>
        </w:rPr>
        <w:t xml:space="preserve"> </w:t>
      </w:r>
    </w:p>
    <w:p w14:paraId="7BDBE3B8" w14:textId="2544174C" w:rsidR="00847540" w:rsidRPr="00FF1C58" w:rsidRDefault="00847540" w:rsidP="0056517F">
      <w:pPr>
        <w:spacing w:before="240"/>
        <w:jc w:val="both"/>
      </w:pPr>
      <w:r w:rsidRPr="00FF1C58">
        <w:t xml:space="preserve">BMDMs from C57Bl/6J mice (WT) or STAT6 knockout mice (STAT6 KO) were treated with IL-13 for 24 hours prior to qPCR. </w:t>
      </w:r>
      <w:r w:rsidR="00FF1C58" w:rsidRPr="00B163D3">
        <w:rPr>
          <w:rFonts w:cs="Times New Roman"/>
        </w:rPr>
        <w:t>A representative of at least two independent experiments is shown.</w:t>
      </w:r>
      <w:r w:rsidR="00FF1C58">
        <w:rPr>
          <w:rFonts w:cs="Times New Roman"/>
        </w:rPr>
        <w:t xml:space="preserve"> </w:t>
      </w:r>
      <w:r w:rsidRPr="00FF1C58">
        <w:t>A two-way ANOVA analysis with Bonferroni’s post hoc test was performed.</w:t>
      </w:r>
      <w:r w:rsidR="00FF1C58">
        <w:t xml:space="preserve"> </w:t>
      </w:r>
      <w:r w:rsidRPr="00FF1C58">
        <w:t>****p &lt; 0.0001, ***p &lt; 0.001, **p &lt; 0.005, ns, not significant.</w:t>
      </w:r>
    </w:p>
    <w:p w14:paraId="3B89640B" w14:textId="77777777" w:rsidR="00847540" w:rsidRPr="00B163D3" w:rsidRDefault="00847540" w:rsidP="009816A4">
      <w:pPr>
        <w:spacing w:before="240"/>
        <w:jc w:val="both"/>
        <w:rPr>
          <w:rFonts w:cs="Times New Roman"/>
        </w:rPr>
      </w:pPr>
    </w:p>
    <w:p w14:paraId="7E10EBBE" w14:textId="5F88AFB7" w:rsidR="00847540" w:rsidRPr="00B163D3" w:rsidRDefault="00847540" w:rsidP="009816A4">
      <w:pPr>
        <w:keepNext/>
        <w:jc w:val="both"/>
        <w:rPr>
          <w:rFonts w:cs="Times New Roman"/>
          <w:b/>
          <w:szCs w:val="24"/>
        </w:rPr>
      </w:pPr>
      <w:r w:rsidRPr="00B163D3">
        <w:rPr>
          <w:rFonts w:cs="Times New Roman"/>
          <w:b/>
          <w:szCs w:val="24"/>
        </w:rPr>
        <w:t>Supplementary Figure 3.</w:t>
      </w:r>
      <w:r w:rsidRPr="00B163D3">
        <w:rPr>
          <w:rFonts w:cs="Times New Roman"/>
          <w:szCs w:val="24"/>
        </w:rPr>
        <w:t xml:space="preserve"> </w:t>
      </w:r>
    </w:p>
    <w:p w14:paraId="4468799B" w14:textId="0337F5C8" w:rsidR="00847540" w:rsidRDefault="00847540" w:rsidP="009816A4">
      <w:pPr>
        <w:spacing w:before="240"/>
        <w:jc w:val="both"/>
        <w:rPr>
          <w:rFonts w:cs="Times New Roman"/>
        </w:rPr>
      </w:pPr>
      <w:r w:rsidRPr="00B163D3">
        <w:rPr>
          <w:rFonts w:cs="Times New Roman"/>
        </w:rPr>
        <w:t>(</w:t>
      </w:r>
      <w:r w:rsidRPr="00B163D3">
        <w:rPr>
          <w:rFonts w:cs="Times New Roman"/>
          <w:b/>
          <w:bCs/>
        </w:rPr>
        <w:t>A</w:t>
      </w:r>
      <w:r w:rsidRPr="00B163D3">
        <w:rPr>
          <w:rFonts w:cs="Times New Roman"/>
        </w:rPr>
        <w:t>) BMDMs from C57Bl/6J mice (WT) were stimulated with JNK inhibitor with or without DKK1 for 24 hours prior to qPCR.</w:t>
      </w:r>
      <w:r w:rsidR="0056517F">
        <w:rPr>
          <w:rFonts w:cs="Times New Roman" w:hint="eastAsia"/>
        </w:rPr>
        <w:t xml:space="preserve"> </w:t>
      </w:r>
      <w:r w:rsidRPr="00B163D3">
        <w:rPr>
          <w:rFonts w:cs="Times New Roman"/>
        </w:rPr>
        <w:t>(</w:t>
      </w:r>
      <w:r w:rsidRPr="00B163D3">
        <w:rPr>
          <w:rFonts w:cs="Times New Roman"/>
          <w:b/>
          <w:bCs/>
        </w:rPr>
        <w:t>B</w:t>
      </w:r>
      <w:r w:rsidRPr="00B163D3">
        <w:rPr>
          <w:rFonts w:cs="Times New Roman"/>
        </w:rPr>
        <w:t xml:space="preserve">) BMDMs were stimulated with the indicated inhibitors with or without DKK1 for 48 hours prior to flow cytometry analysis. Significant results </w:t>
      </w:r>
      <w:r w:rsidR="00EC37DB">
        <w:rPr>
          <w:rFonts w:cs="Times New Roman"/>
        </w:rPr>
        <w:t>(</w:t>
      </w:r>
      <w:r w:rsidRPr="00B163D3">
        <w:rPr>
          <w:rFonts w:cs="Times New Roman"/>
        </w:rPr>
        <w:t>p</w:t>
      </w:r>
      <w:r w:rsidR="00EC37DB">
        <w:rPr>
          <w:rFonts w:cs="Times New Roman"/>
        </w:rPr>
        <w:t>-value</w:t>
      </w:r>
      <w:r w:rsidRPr="00B163D3">
        <w:rPr>
          <w:rFonts w:cs="Times New Roman"/>
        </w:rPr>
        <w:t xml:space="preserve"> &lt; 0.05</w:t>
      </w:r>
      <w:r w:rsidR="00EC37DB">
        <w:rPr>
          <w:rFonts w:cs="Times New Roman"/>
        </w:rPr>
        <w:t>)</w:t>
      </w:r>
      <w:r w:rsidRPr="00B163D3">
        <w:rPr>
          <w:rFonts w:cs="Times New Roman"/>
        </w:rPr>
        <w:t xml:space="preserve"> are indicated as red asterisks. </w:t>
      </w:r>
      <w:r w:rsidR="00FF1C58" w:rsidRPr="00B163D3">
        <w:rPr>
          <w:rFonts w:cs="Times New Roman"/>
        </w:rPr>
        <w:t>A representative of at least two independent experiments is shown.</w:t>
      </w:r>
      <w:r w:rsidR="00FF1C58">
        <w:rPr>
          <w:rFonts w:cs="Times New Roman"/>
        </w:rPr>
        <w:t xml:space="preserve"> </w:t>
      </w:r>
      <w:r w:rsidRPr="00B163D3">
        <w:rPr>
          <w:rFonts w:cs="Times New Roman"/>
        </w:rPr>
        <w:t xml:space="preserve">A two-way </w:t>
      </w:r>
      <w:r w:rsidRPr="00B163D3">
        <w:rPr>
          <w:rFonts w:cs="Times New Roman"/>
        </w:rPr>
        <w:lastRenderedPageBreak/>
        <w:t>ANOVA analysis with Bonferroni’s post hoc test was performed for (</w:t>
      </w:r>
      <w:r w:rsidRPr="00B163D3">
        <w:rPr>
          <w:rFonts w:cs="Times New Roman"/>
          <w:b/>
          <w:bCs/>
        </w:rPr>
        <w:t>A</w:t>
      </w:r>
      <w:r w:rsidRPr="00B163D3">
        <w:rPr>
          <w:rFonts w:cs="Times New Roman"/>
        </w:rPr>
        <w:t xml:space="preserve">, </w:t>
      </w:r>
      <w:r w:rsidRPr="00B163D3">
        <w:rPr>
          <w:rFonts w:cs="Times New Roman"/>
          <w:b/>
          <w:bCs/>
        </w:rPr>
        <w:t>B</w:t>
      </w:r>
      <w:r w:rsidRPr="00B163D3">
        <w:rPr>
          <w:rFonts w:cs="Times New Roman"/>
        </w:rPr>
        <w:t>). ****p &lt; 0.0001, ***p &lt; 0.001, **p &lt; 0.005, *p &lt; 0.05, ns, not significant.</w:t>
      </w:r>
    </w:p>
    <w:p w14:paraId="7826FC60" w14:textId="76E5B46F" w:rsidR="00B163D3" w:rsidRPr="00B163D3" w:rsidRDefault="00B163D3" w:rsidP="009816A4">
      <w:pPr>
        <w:keepNext/>
        <w:jc w:val="both"/>
        <w:rPr>
          <w:rFonts w:cs="Times New Roman"/>
          <w:b/>
          <w:szCs w:val="24"/>
        </w:rPr>
      </w:pPr>
      <w:r w:rsidRPr="00B163D3">
        <w:rPr>
          <w:rFonts w:cs="Times New Roman"/>
          <w:b/>
          <w:szCs w:val="24"/>
        </w:rPr>
        <w:t xml:space="preserve">Supplementary Figure </w:t>
      </w:r>
      <w:r w:rsidR="00022B36" w:rsidRPr="00022B36">
        <w:rPr>
          <w:rFonts w:cs="Times New Roman"/>
          <w:b/>
          <w:color w:val="000000" w:themeColor="text1"/>
          <w:szCs w:val="24"/>
        </w:rPr>
        <w:t>4</w:t>
      </w:r>
      <w:r w:rsidRPr="00B163D3">
        <w:rPr>
          <w:rFonts w:cs="Times New Roman"/>
          <w:b/>
          <w:szCs w:val="24"/>
        </w:rPr>
        <w:t>.</w:t>
      </w:r>
      <w:r w:rsidRPr="00B163D3">
        <w:rPr>
          <w:rFonts w:cs="Times New Roman"/>
          <w:szCs w:val="24"/>
        </w:rPr>
        <w:t xml:space="preserve"> </w:t>
      </w:r>
    </w:p>
    <w:p w14:paraId="3D5AE777" w14:textId="0DE4F218" w:rsidR="00FF1C58" w:rsidRPr="00A2221C" w:rsidRDefault="00FF1C58" w:rsidP="009816A4">
      <w:pPr>
        <w:spacing w:before="240"/>
        <w:jc w:val="both"/>
        <w:rPr>
          <w:rFonts w:cs="Times New Roman"/>
          <w:color w:val="000000" w:themeColor="text1"/>
        </w:rPr>
      </w:pPr>
      <w:r w:rsidRPr="00A2221C">
        <w:rPr>
          <w:rFonts w:cs="Times New Roman"/>
          <w:color w:val="000000" w:themeColor="text1"/>
          <w:szCs w:val="24"/>
        </w:rPr>
        <w:t>(</w:t>
      </w:r>
      <w:r w:rsidRPr="00A2221C">
        <w:rPr>
          <w:rFonts w:cs="Times New Roman"/>
          <w:b/>
          <w:bCs/>
          <w:color w:val="000000" w:themeColor="text1"/>
          <w:szCs w:val="24"/>
        </w:rPr>
        <w:t>A</w:t>
      </w:r>
      <w:r w:rsidRPr="00A2221C">
        <w:rPr>
          <w:rFonts w:cs="Times New Roman"/>
          <w:color w:val="000000" w:themeColor="text1"/>
          <w:szCs w:val="24"/>
        </w:rPr>
        <w:t>-</w:t>
      </w:r>
      <w:r w:rsidRPr="00A2221C">
        <w:rPr>
          <w:rFonts w:cs="Times New Roman"/>
          <w:b/>
          <w:bCs/>
          <w:color w:val="000000" w:themeColor="text1"/>
          <w:szCs w:val="24"/>
        </w:rPr>
        <w:t>B</w:t>
      </w:r>
      <w:r w:rsidRPr="00A2221C">
        <w:rPr>
          <w:rFonts w:cs="Times New Roman"/>
          <w:color w:val="000000" w:themeColor="text1"/>
          <w:szCs w:val="24"/>
        </w:rPr>
        <w:t>) BMDMs were treated with or without DKK1 and IL-13 (</w:t>
      </w:r>
      <w:r w:rsidRPr="00A2221C">
        <w:rPr>
          <w:rFonts w:cs="Times New Roman"/>
          <w:b/>
          <w:bCs/>
          <w:color w:val="000000" w:themeColor="text1"/>
          <w:szCs w:val="24"/>
        </w:rPr>
        <w:t>A</w:t>
      </w:r>
      <w:r w:rsidRPr="00A2221C">
        <w:rPr>
          <w:rFonts w:cs="Times New Roman"/>
          <w:color w:val="000000" w:themeColor="text1"/>
          <w:szCs w:val="24"/>
        </w:rPr>
        <w:t>) or LPS (</w:t>
      </w:r>
      <w:r w:rsidRPr="00A2221C">
        <w:rPr>
          <w:rFonts w:cs="Times New Roman"/>
          <w:b/>
          <w:bCs/>
          <w:color w:val="000000" w:themeColor="text1"/>
          <w:szCs w:val="24"/>
        </w:rPr>
        <w:t>B</w:t>
      </w:r>
      <w:r w:rsidRPr="00A2221C">
        <w:rPr>
          <w:rFonts w:cs="Times New Roman"/>
          <w:color w:val="000000" w:themeColor="text1"/>
          <w:szCs w:val="24"/>
        </w:rPr>
        <w:t>) for 24 hours prior to qPCR.</w:t>
      </w:r>
      <w:r w:rsidR="0056517F" w:rsidRPr="00A2221C">
        <w:rPr>
          <w:rFonts w:cs="Times New Roman" w:hint="eastAsia"/>
          <w:color w:val="000000" w:themeColor="text1"/>
          <w:szCs w:val="24"/>
        </w:rPr>
        <w:t xml:space="preserve"> </w:t>
      </w:r>
      <w:r w:rsidR="009A4268" w:rsidRPr="00A2221C">
        <w:rPr>
          <w:rFonts w:cs="Times New Roman"/>
          <w:color w:val="000000" w:themeColor="text1"/>
          <w:szCs w:val="24"/>
        </w:rPr>
        <w:t>(</w:t>
      </w:r>
      <w:r w:rsidR="009A4268" w:rsidRPr="00A2221C">
        <w:rPr>
          <w:rFonts w:cs="Times New Roman"/>
          <w:b/>
          <w:bCs/>
          <w:color w:val="000000" w:themeColor="text1"/>
          <w:szCs w:val="24"/>
        </w:rPr>
        <w:t>C</w:t>
      </w:r>
      <w:r w:rsidR="009A4268" w:rsidRPr="00A2221C">
        <w:rPr>
          <w:rFonts w:cs="Times New Roman"/>
          <w:color w:val="000000" w:themeColor="text1"/>
          <w:szCs w:val="24"/>
        </w:rPr>
        <w:t>-</w:t>
      </w:r>
      <w:r w:rsidR="009A4268" w:rsidRPr="00A2221C">
        <w:rPr>
          <w:rFonts w:cs="Times New Roman"/>
          <w:b/>
          <w:bCs/>
          <w:color w:val="000000" w:themeColor="text1"/>
          <w:szCs w:val="24"/>
        </w:rPr>
        <w:t>D</w:t>
      </w:r>
      <w:r w:rsidR="009A4268" w:rsidRPr="00A2221C">
        <w:rPr>
          <w:rFonts w:cs="Times New Roman"/>
          <w:color w:val="000000" w:themeColor="text1"/>
          <w:szCs w:val="24"/>
        </w:rPr>
        <w:t xml:space="preserve">) BMDMs were treated with IL-13 with or without DKK1 for 24 hours prior to bulk RNA seq. </w:t>
      </w:r>
      <w:r w:rsidR="009A4268" w:rsidRPr="00A2221C">
        <w:rPr>
          <w:rFonts w:cs="Times New Roman"/>
          <w:color w:val="000000" w:themeColor="text1"/>
        </w:rPr>
        <w:t>DEG analysis for three distinct comparisons is visualized in the form of a bar plot (</w:t>
      </w:r>
      <w:r w:rsidR="009A4268" w:rsidRPr="00A2221C">
        <w:rPr>
          <w:rFonts w:cs="Times New Roman"/>
          <w:b/>
          <w:bCs/>
          <w:color w:val="000000" w:themeColor="text1"/>
        </w:rPr>
        <w:t>C</w:t>
      </w:r>
      <w:r w:rsidR="009A4268" w:rsidRPr="00A2221C">
        <w:rPr>
          <w:rFonts w:cs="Times New Roman"/>
          <w:color w:val="000000" w:themeColor="text1"/>
        </w:rPr>
        <w:t>). Functional enrichment analysis was conducted to identify significantly up- and downregulated pathways in each group for three distinct comparisons (</w:t>
      </w:r>
      <w:r w:rsidR="009A4268" w:rsidRPr="00A2221C">
        <w:rPr>
          <w:rFonts w:cs="Times New Roman"/>
          <w:b/>
          <w:bCs/>
          <w:color w:val="000000" w:themeColor="text1"/>
        </w:rPr>
        <w:t>D</w:t>
      </w:r>
      <w:r w:rsidR="009A4268" w:rsidRPr="00A2221C">
        <w:rPr>
          <w:rFonts w:cs="Times New Roman"/>
          <w:color w:val="000000" w:themeColor="text1"/>
        </w:rPr>
        <w:t xml:space="preserve">). </w:t>
      </w:r>
      <w:r w:rsidRPr="00A2221C">
        <w:rPr>
          <w:rFonts w:cs="Times New Roman"/>
          <w:color w:val="000000" w:themeColor="text1"/>
          <w:szCs w:val="24"/>
        </w:rPr>
        <w:t>(</w:t>
      </w:r>
      <w:r w:rsidR="009A4268" w:rsidRPr="00A2221C">
        <w:rPr>
          <w:rFonts w:cs="Times New Roman"/>
          <w:b/>
          <w:bCs/>
          <w:color w:val="000000" w:themeColor="text1"/>
        </w:rPr>
        <w:t>E</w:t>
      </w:r>
      <w:r w:rsidRPr="00A2221C">
        <w:rPr>
          <w:rFonts w:cs="Times New Roman"/>
          <w:color w:val="000000" w:themeColor="text1"/>
          <w:szCs w:val="24"/>
        </w:rPr>
        <w:t>) WT or STAT6-deficient BMDMs were treated with IL-13 and/or DKK1 either with or without JNK inhibitor for 24 hours prior to qPCR.</w:t>
      </w:r>
      <w:r w:rsidRPr="00A2221C">
        <w:rPr>
          <w:rFonts w:cs="Times New Roman" w:hint="eastAsia"/>
          <w:color w:val="000000" w:themeColor="text1"/>
          <w:szCs w:val="24"/>
        </w:rPr>
        <w:t xml:space="preserve"> </w:t>
      </w:r>
      <w:r w:rsidRPr="00A2221C">
        <w:rPr>
          <w:rFonts w:cs="Times New Roman"/>
          <w:color w:val="000000" w:themeColor="text1"/>
        </w:rPr>
        <w:t>A representative of at least two independent experiments is shown. A two-way ANOVA analysis with Bonferroni's post hoc test was performed for (</w:t>
      </w:r>
      <w:r w:rsidRPr="00A2221C">
        <w:rPr>
          <w:rFonts w:cs="Times New Roman"/>
          <w:b/>
          <w:bCs/>
          <w:color w:val="000000" w:themeColor="text1"/>
        </w:rPr>
        <w:t>A</w:t>
      </w:r>
      <w:r w:rsidR="009A4268" w:rsidRPr="00A2221C">
        <w:rPr>
          <w:rFonts w:cs="Times New Roman"/>
          <w:color w:val="000000" w:themeColor="text1"/>
        </w:rPr>
        <w:t xml:space="preserve">, </w:t>
      </w:r>
      <w:r w:rsidR="009A4268" w:rsidRPr="00A2221C">
        <w:rPr>
          <w:rFonts w:cs="Times New Roman"/>
          <w:b/>
          <w:bCs/>
          <w:color w:val="000000" w:themeColor="text1"/>
        </w:rPr>
        <w:t>B</w:t>
      </w:r>
      <w:r w:rsidR="009A4268" w:rsidRPr="00A2221C">
        <w:rPr>
          <w:rFonts w:cs="Times New Roman"/>
          <w:color w:val="000000" w:themeColor="text1"/>
        </w:rPr>
        <w:t xml:space="preserve">, </w:t>
      </w:r>
      <w:r w:rsidR="009A4268" w:rsidRPr="00A2221C">
        <w:rPr>
          <w:rFonts w:cs="Times New Roman"/>
          <w:b/>
          <w:bCs/>
          <w:color w:val="000000" w:themeColor="text1"/>
        </w:rPr>
        <w:t>E</w:t>
      </w:r>
      <w:r w:rsidRPr="00A2221C">
        <w:rPr>
          <w:rFonts w:cs="Times New Roman"/>
          <w:color w:val="000000" w:themeColor="text1"/>
        </w:rPr>
        <w:t xml:space="preserve">). ****p &lt; 0.0001, ***p &lt; 0.001, **p &lt; 0.005, *p &lt; 0.05, ns, not significant. </w:t>
      </w:r>
    </w:p>
    <w:p w14:paraId="223B9A15" w14:textId="77777777" w:rsidR="002D4850" w:rsidRDefault="002D4850" w:rsidP="009816A4">
      <w:pPr>
        <w:spacing w:before="240"/>
        <w:jc w:val="both"/>
        <w:rPr>
          <w:rFonts w:cs="Times New Roman"/>
        </w:rPr>
      </w:pPr>
    </w:p>
    <w:p w14:paraId="7430EDA5" w14:textId="183D6EA3" w:rsidR="002D4850" w:rsidRPr="00A2221C" w:rsidRDefault="002D4850" w:rsidP="002D4850">
      <w:pPr>
        <w:keepNext/>
        <w:jc w:val="both"/>
        <w:rPr>
          <w:rFonts w:cs="Times New Roman"/>
          <w:b/>
          <w:color w:val="000000" w:themeColor="text1"/>
          <w:szCs w:val="24"/>
        </w:rPr>
      </w:pPr>
      <w:r w:rsidRPr="00A2221C">
        <w:rPr>
          <w:rFonts w:cs="Times New Roman"/>
          <w:b/>
          <w:color w:val="000000" w:themeColor="text1"/>
          <w:szCs w:val="24"/>
        </w:rPr>
        <w:t xml:space="preserve">Supplementary Figure </w:t>
      </w:r>
      <w:r w:rsidR="00022B36" w:rsidRPr="00A2221C">
        <w:rPr>
          <w:rFonts w:cs="Times New Roman"/>
          <w:b/>
          <w:color w:val="000000" w:themeColor="text1"/>
          <w:szCs w:val="24"/>
        </w:rPr>
        <w:t>5</w:t>
      </w:r>
      <w:r w:rsidRPr="00A2221C">
        <w:rPr>
          <w:rFonts w:cs="Times New Roman"/>
          <w:b/>
          <w:color w:val="000000" w:themeColor="text1"/>
          <w:szCs w:val="24"/>
        </w:rPr>
        <w:t>.</w:t>
      </w:r>
      <w:r w:rsidRPr="00A2221C">
        <w:rPr>
          <w:rFonts w:cs="Times New Roman"/>
          <w:color w:val="000000" w:themeColor="text1"/>
          <w:szCs w:val="24"/>
        </w:rPr>
        <w:t xml:space="preserve"> </w:t>
      </w:r>
    </w:p>
    <w:p w14:paraId="3ACD1A6F" w14:textId="19FB1D22" w:rsidR="00022B36" w:rsidRPr="00A2221C" w:rsidRDefault="002D4850" w:rsidP="00022B36">
      <w:pPr>
        <w:spacing w:before="240"/>
        <w:jc w:val="both"/>
        <w:rPr>
          <w:rFonts w:cs="Times New Roman"/>
          <w:color w:val="000000" w:themeColor="text1"/>
          <w:szCs w:val="24"/>
        </w:rPr>
      </w:pPr>
      <w:r w:rsidRPr="00A2221C">
        <w:rPr>
          <w:rFonts w:cs="Times New Roman"/>
          <w:color w:val="000000" w:themeColor="text1"/>
          <w:szCs w:val="24"/>
        </w:rPr>
        <w:t>(</w:t>
      </w:r>
      <w:r w:rsidRPr="00A2221C">
        <w:rPr>
          <w:rFonts w:cs="Times New Roman"/>
          <w:b/>
          <w:bCs/>
          <w:color w:val="000000" w:themeColor="text1"/>
          <w:szCs w:val="24"/>
        </w:rPr>
        <w:t>A</w:t>
      </w:r>
      <w:r w:rsidRPr="00A2221C">
        <w:rPr>
          <w:rFonts w:cs="Times New Roman"/>
          <w:color w:val="000000" w:themeColor="text1"/>
          <w:szCs w:val="24"/>
        </w:rPr>
        <w:t xml:space="preserve">) The lungs </w:t>
      </w:r>
      <w:r w:rsidR="00022B36" w:rsidRPr="00A2221C">
        <w:rPr>
          <w:rFonts w:cs="Times New Roman"/>
          <w:color w:val="000000" w:themeColor="text1"/>
          <w:szCs w:val="24"/>
        </w:rPr>
        <w:t xml:space="preserve">from C57Bl/6J mice </w:t>
      </w:r>
      <w:r w:rsidRPr="00A2221C">
        <w:rPr>
          <w:rFonts w:cs="Times New Roman"/>
          <w:color w:val="000000" w:themeColor="text1"/>
          <w:szCs w:val="24"/>
        </w:rPr>
        <w:t xml:space="preserve">were harvested on day 14 after the BLM challenge. Co-localization of CD41 and DKK1 was determined by </w:t>
      </w:r>
      <w:r w:rsidR="00022B36" w:rsidRPr="00A2221C">
        <w:rPr>
          <w:rFonts w:cs="Times New Roman"/>
          <w:color w:val="000000" w:themeColor="text1"/>
          <w:szCs w:val="24"/>
        </w:rPr>
        <w:t>immunofluorescence</w:t>
      </w:r>
      <w:r w:rsidRPr="00A2221C">
        <w:rPr>
          <w:rFonts w:cs="Times New Roman"/>
          <w:color w:val="000000" w:themeColor="text1"/>
          <w:szCs w:val="24"/>
        </w:rPr>
        <w:t xml:space="preserve"> staining. Bar = 10 </w:t>
      </w:r>
      <w:proofErr w:type="spellStart"/>
      <w:r w:rsidRPr="00A2221C">
        <w:rPr>
          <w:rFonts w:cs="Times New Roman"/>
          <w:color w:val="000000" w:themeColor="text1"/>
          <w:szCs w:val="24"/>
        </w:rPr>
        <w:t>μm</w:t>
      </w:r>
      <w:proofErr w:type="spellEnd"/>
      <w:r w:rsidRPr="00A2221C">
        <w:rPr>
          <w:rFonts w:cs="Times New Roman"/>
          <w:color w:val="000000" w:themeColor="text1"/>
          <w:szCs w:val="24"/>
        </w:rPr>
        <w:t>. (</w:t>
      </w:r>
      <w:r w:rsidRPr="00A2221C">
        <w:rPr>
          <w:rFonts w:cs="Times New Roman"/>
          <w:b/>
          <w:bCs/>
          <w:color w:val="000000" w:themeColor="text1"/>
          <w:szCs w:val="24"/>
        </w:rPr>
        <w:t>B</w:t>
      </w:r>
      <w:r w:rsidRPr="00A2221C">
        <w:rPr>
          <w:rFonts w:cs="Times New Roman"/>
          <w:color w:val="000000" w:themeColor="text1"/>
          <w:szCs w:val="24"/>
        </w:rPr>
        <w:t>) Dkk1</w:t>
      </w:r>
      <w:r w:rsidRPr="00A2221C">
        <w:rPr>
          <w:rFonts w:cs="Times New Roman"/>
          <w:color w:val="000000" w:themeColor="text1"/>
          <w:szCs w:val="24"/>
          <w:vertAlign w:val="superscript"/>
        </w:rPr>
        <w:t>PKO</w:t>
      </w:r>
      <w:r w:rsidRPr="00A2221C">
        <w:rPr>
          <w:rFonts w:cs="Times New Roman"/>
          <w:color w:val="000000" w:themeColor="text1"/>
          <w:szCs w:val="24"/>
        </w:rPr>
        <w:t xml:space="preserve"> mice and their Dkk1</w:t>
      </w:r>
      <w:r w:rsidRPr="00A2221C">
        <w:rPr>
          <w:rFonts w:cs="Times New Roman"/>
          <w:color w:val="000000" w:themeColor="text1"/>
          <w:szCs w:val="24"/>
          <w:vertAlign w:val="superscript"/>
        </w:rPr>
        <w:t>fl/</w:t>
      </w:r>
      <w:proofErr w:type="spellStart"/>
      <w:r w:rsidRPr="00A2221C">
        <w:rPr>
          <w:rFonts w:cs="Times New Roman"/>
          <w:color w:val="000000" w:themeColor="text1"/>
          <w:szCs w:val="24"/>
          <w:vertAlign w:val="superscript"/>
        </w:rPr>
        <w:t>fl</w:t>
      </w:r>
      <w:proofErr w:type="spellEnd"/>
      <w:r w:rsidRPr="00A2221C">
        <w:rPr>
          <w:rFonts w:cs="Times New Roman"/>
          <w:color w:val="000000" w:themeColor="text1"/>
          <w:szCs w:val="24"/>
          <w:vertAlign w:val="superscript"/>
        </w:rPr>
        <w:t xml:space="preserve"> </w:t>
      </w:r>
      <w:r w:rsidRPr="00A2221C">
        <w:rPr>
          <w:rFonts w:cs="Times New Roman"/>
          <w:color w:val="000000" w:themeColor="text1"/>
          <w:szCs w:val="24"/>
        </w:rPr>
        <w:t xml:space="preserve">littermate controls were challenged with BLM. On day 14 after the challenge, the lungs were harvested. </w:t>
      </w:r>
      <w:r w:rsidRPr="00A2221C">
        <w:rPr>
          <w:rFonts w:cs="Times New Roman"/>
          <w:color w:val="000000" w:themeColor="text1"/>
        </w:rPr>
        <w:t>Relative protein levels of DKK1 were analyzed by IHC and Image J</w:t>
      </w:r>
      <w:r w:rsidR="00315949" w:rsidRPr="00A2221C">
        <w:rPr>
          <w:rFonts w:cs="Times New Roman"/>
          <w:color w:val="000000" w:themeColor="text1"/>
        </w:rPr>
        <w:t xml:space="preserve"> (left)</w:t>
      </w:r>
      <w:r w:rsidRPr="00A2221C">
        <w:rPr>
          <w:rFonts w:cs="Times New Roman"/>
          <w:color w:val="000000" w:themeColor="text1"/>
        </w:rPr>
        <w:t>. Representative images of IHC are shown</w:t>
      </w:r>
      <w:r w:rsidR="00315949" w:rsidRPr="00A2221C">
        <w:rPr>
          <w:rFonts w:cs="Times New Roman"/>
          <w:color w:val="000000" w:themeColor="text1"/>
        </w:rPr>
        <w:t xml:space="preserve"> (right)</w:t>
      </w:r>
      <w:r w:rsidRPr="00A2221C">
        <w:rPr>
          <w:rFonts w:cs="Times New Roman"/>
          <w:color w:val="000000" w:themeColor="text1"/>
        </w:rPr>
        <w:t>.</w:t>
      </w:r>
      <w:r w:rsidR="00315949" w:rsidRPr="00A2221C">
        <w:rPr>
          <w:rFonts w:cs="Times New Roman"/>
          <w:color w:val="000000" w:themeColor="text1"/>
        </w:rPr>
        <w:t xml:space="preserve"> The boxed areas are shown in higher magnification below. DKK1-positive cells are indicated by arrowheads.</w:t>
      </w:r>
      <w:r w:rsidRPr="00A2221C">
        <w:rPr>
          <w:rFonts w:cs="Times New Roman"/>
          <w:color w:val="000000" w:themeColor="text1"/>
        </w:rPr>
        <w:t xml:space="preserve"> Bar = </w:t>
      </w:r>
      <w:r w:rsidR="00315949" w:rsidRPr="00A2221C">
        <w:rPr>
          <w:rFonts w:cs="Times New Roman"/>
          <w:color w:val="000000" w:themeColor="text1"/>
        </w:rPr>
        <w:t xml:space="preserve">20 </w:t>
      </w:r>
      <w:proofErr w:type="spellStart"/>
      <w:r w:rsidRPr="00A2221C">
        <w:rPr>
          <w:rFonts w:cs="Times New Roman"/>
          <w:color w:val="000000" w:themeColor="text1"/>
        </w:rPr>
        <w:t>μm</w:t>
      </w:r>
      <w:proofErr w:type="spellEnd"/>
      <w:r w:rsidR="00315949" w:rsidRPr="00A2221C">
        <w:rPr>
          <w:rFonts w:cs="Times New Roman"/>
          <w:color w:val="000000" w:themeColor="text1"/>
        </w:rPr>
        <w:t xml:space="preserve"> (top and middle panels); 5 </w:t>
      </w:r>
      <w:proofErr w:type="spellStart"/>
      <w:r w:rsidR="00315949" w:rsidRPr="00A2221C">
        <w:rPr>
          <w:rFonts w:cs="Times New Roman"/>
          <w:color w:val="000000" w:themeColor="text1"/>
        </w:rPr>
        <w:t>μm</w:t>
      </w:r>
      <w:proofErr w:type="spellEnd"/>
      <w:r w:rsidR="00315949" w:rsidRPr="00A2221C">
        <w:rPr>
          <w:rFonts w:cs="Times New Roman"/>
          <w:color w:val="000000" w:themeColor="text1"/>
        </w:rPr>
        <w:t xml:space="preserve"> (bottom panels)</w:t>
      </w:r>
      <w:r w:rsidRPr="00A2221C">
        <w:rPr>
          <w:rFonts w:cs="Times New Roman"/>
          <w:color w:val="000000" w:themeColor="text1"/>
        </w:rPr>
        <w:t xml:space="preserve">. </w:t>
      </w:r>
      <w:r w:rsidR="00022B36" w:rsidRPr="00A2221C">
        <w:rPr>
          <w:rFonts w:cs="Times New Roman"/>
          <w:color w:val="000000" w:themeColor="text1"/>
        </w:rPr>
        <w:t>Dkk1</w:t>
      </w:r>
      <w:r w:rsidR="00022B36" w:rsidRPr="00A2221C">
        <w:rPr>
          <w:rFonts w:cs="Times New Roman"/>
          <w:color w:val="000000" w:themeColor="text1"/>
          <w:vertAlign w:val="superscript"/>
        </w:rPr>
        <w:t>fl/</w:t>
      </w:r>
      <w:proofErr w:type="spellStart"/>
      <w:r w:rsidR="00022B36" w:rsidRPr="00A2221C">
        <w:rPr>
          <w:rFonts w:cs="Times New Roman"/>
          <w:color w:val="000000" w:themeColor="text1"/>
          <w:vertAlign w:val="superscript"/>
        </w:rPr>
        <w:t>fl</w:t>
      </w:r>
      <w:proofErr w:type="spellEnd"/>
      <w:r w:rsidR="00022B36" w:rsidRPr="00A2221C">
        <w:rPr>
          <w:rFonts w:cs="Times New Roman"/>
          <w:color w:val="000000" w:themeColor="text1"/>
        </w:rPr>
        <w:t xml:space="preserve"> + BLM (n = 6); Dkk1</w:t>
      </w:r>
      <w:r w:rsidR="00022B36" w:rsidRPr="00A2221C">
        <w:rPr>
          <w:rFonts w:cs="Times New Roman"/>
          <w:color w:val="000000" w:themeColor="text1"/>
          <w:vertAlign w:val="superscript"/>
        </w:rPr>
        <w:t>PKO</w:t>
      </w:r>
      <w:r w:rsidR="00022B36" w:rsidRPr="00A2221C">
        <w:rPr>
          <w:rFonts w:cs="Times New Roman"/>
          <w:color w:val="000000" w:themeColor="text1"/>
        </w:rPr>
        <w:t xml:space="preserve"> + BLM (n = </w:t>
      </w:r>
      <w:r w:rsidR="00A2221C" w:rsidRPr="00A2221C">
        <w:rPr>
          <w:rFonts w:cs="Times New Roman"/>
          <w:color w:val="000000" w:themeColor="text1"/>
        </w:rPr>
        <w:t>6</w:t>
      </w:r>
      <w:r w:rsidR="00022B36" w:rsidRPr="00A2221C">
        <w:rPr>
          <w:rFonts w:cs="Times New Roman"/>
          <w:color w:val="000000" w:themeColor="text1"/>
        </w:rPr>
        <w:t>); Dkk1</w:t>
      </w:r>
      <w:r w:rsidR="00022B36" w:rsidRPr="00A2221C">
        <w:rPr>
          <w:rFonts w:cs="Times New Roman"/>
          <w:color w:val="000000" w:themeColor="text1"/>
          <w:vertAlign w:val="superscript"/>
        </w:rPr>
        <w:t>fl/</w:t>
      </w:r>
      <w:proofErr w:type="spellStart"/>
      <w:r w:rsidR="00022B36" w:rsidRPr="00A2221C">
        <w:rPr>
          <w:rFonts w:cs="Times New Roman"/>
          <w:color w:val="000000" w:themeColor="text1"/>
          <w:vertAlign w:val="superscript"/>
        </w:rPr>
        <w:t>fl</w:t>
      </w:r>
      <w:proofErr w:type="spellEnd"/>
      <w:r w:rsidR="00022B36" w:rsidRPr="00A2221C">
        <w:rPr>
          <w:rFonts w:cs="Times New Roman"/>
          <w:color w:val="000000" w:themeColor="text1"/>
          <w:vertAlign w:val="superscript"/>
        </w:rPr>
        <w:t xml:space="preserve"> </w:t>
      </w:r>
      <w:r w:rsidR="00022B36" w:rsidRPr="00A2221C">
        <w:rPr>
          <w:rFonts w:cs="Times New Roman"/>
          <w:color w:val="000000" w:themeColor="text1"/>
        </w:rPr>
        <w:t>(n= 7); Dkk1</w:t>
      </w:r>
      <w:r w:rsidR="00022B36" w:rsidRPr="00A2221C">
        <w:rPr>
          <w:rFonts w:cs="Times New Roman"/>
          <w:color w:val="000000" w:themeColor="text1"/>
          <w:vertAlign w:val="superscript"/>
        </w:rPr>
        <w:t xml:space="preserve">PKO </w:t>
      </w:r>
      <w:r w:rsidR="00022B36" w:rsidRPr="00A2221C">
        <w:rPr>
          <w:rFonts w:cs="Times New Roman"/>
          <w:color w:val="000000" w:themeColor="text1"/>
        </w:rPr>
        <w:t>(n = 7).</w:t>
      </w:r>
      <w:r w:rsidR="002747A8" w:rsidRPr="00A2221C">
        <w:rPr>
          <w:rFonts w:cs="Times New Roman"/>
          <w:color w:val="000000" w:themeColor="text1"/>
          <w:szCs w:val="24"/>
        </w:rPr>
        <w:t xml:space="preserve"> </w:t>
      </w:r>
      <w:r w:rsidRPr="00A2221C">
        <w:rPr>
          <w:rFonts w:cs="Times New Roman"/>
          <w:color w:val="000000" w:themeColor="text1"/>
        </w:rPr>
        <w:t>(</w:t>
      </w:r>
      <w:r w:rsidRPr="00A2221C">
        <w:rPr>
          <w:rFonts w:cs="Times New Roman"/>
          <w:b/>
          <w:bCs/>
          <w:color w:val="000000" w:themeColor="text1"/>
        </w:rPr>
        <w:t>C</w:t>
      </w:r>
      <w:r w:rsidRPr="00A2221C">
        <w:rPr>
          <w:rFonts w:cs="Times New Roman"/>
          <w:color w:val="000000" w:themeColor="text1"/>
        </w:rPr>
        <w:t xml:space="preserve">) </w:t>
      </w:r>
      <w:r w:rsidR="002C7667" w:rsidRPr="00A2221C">
        <w:rPr>
          <w:rFonts w:cs="Times New Roman"/>
          <w:color w:val="000000" w:themeColor="text1"/>
        </w:rPr>
        <w:t xml:space="preserve">The lungs from </w:t>
      </w:r>
      <w:r w:rsidR="00022B36" w:rsidRPr="00A2221C">
        <w:rPr>
          <w:rFonts w:cs="Times New Roman"/>
          <w:color w:val="000000" w:themeColor="text1"/>
          <w:szCs w:val="24"/>
        </w:rPr>
        <w:t>Dkk1</w:t>
      </w:r>
      <w:r w:rsidR="00022B36" w:rsidRPr="00A2221C">
        <w:rPr>
          <w:rFonts w:cs="Times New Roman"/>
          <w:color w:val="000000" w:themeColor="text1"/>
          <w:szCs w:val="24"/>
          <w:vertAlign w:val="superscript"/>
        </w:rPr>
        <w:t>PKO</w:t>
      </w:r>
      <w:r w:rsidR="00022B36" w:rsidRPr="00A2221C">
        <w:rPr>
          <w:rFonts w:cs="Times New Roman"/>
          <w:color w:val="000000" w:themeColor="text1"/>
          <w:szCs w:val="24"/>
        </w:rPr>
        <w:t xml:space="preserve"> mice and their Dkk1</w:t>
      </w:r>
      <w:r w:rsidR="00022B36" w:rsidRPr="00A2221C">
        <w:rPr>
          <w:rFonts w:cs="Times New Roman"/>
          <w:color w:val="000000" w:themeColor="text1"/>
          <w:szCs w:val="24"/>
          <w:vertAlign w:val="superscript"/>
        </w:rPr>
        <w:t>fl/</w:t>
      </w:r>
      <w:proofErr w:type="spellStart"/>
      <w:r w:rsidR="00022B36" w:rsidRPr="00A2221C">
        <w:rPr>
          <w:rFonts w:cs="Times New Roman"/>
          <w:color w:val="000000" w:themeColor="text1"/>
          <w:szCs w:val="24"/>
          <w:vertAlign w:val="superscript"/>
        </w:rPr>
        <w:t>fl</w:t>
      </w:r>
      <w:proofErr w:type="spellEnd"/>
      <w:r w:rsidR="00022B36" w:rsidRPr="00A2221C">
        <w:rPr>
          <w:rFonts w:cs="Times New Roman"/>
          <w:color w:val="000000" w:themeColor="text1"/>
          <w:szCs w:val="24"/>
          <w:vertAlign w:val="superscript"/>
        </w:rPr>
        <w:t xml:space="preserve"> </w:t>
      </w:r>
      <w:r w:rsidR="00022B36" w:rsidRPr="00A2221C">
        <w:rPr>
          <w:rFonts w:cs="Times New Roman"/>
          <w:color w:val="000000" w:themeColor="text1"/>
          <w:szCs w:val="24"/>
        </w:rPr>
        <w:t xml:space="preserve">littermate controls were </w:t>
      </w:r>
      <w:r w:rsidR="002C7667" w:rsidRPr="00A2221C">
        <w:rPr>
          <w:rFonts w:cs="Times New Roman"/>
          <w:color w:val="000000" w:themeColor="text1"/>
          <w:szCs w:val="24"/>
        </w:rPr>
        <w:t xml:space="preserve">harvested on day 14 after </w:t>
      </w:r>
      <w:r w:rsidR="00017BEE" w:rsidRPr="00A2221C">
        <w:rPr>
          <w:rFonts w:cs="Times New Roman"/>
          <w:color w:val="000000" w:themeColor="text1"/>
          <w:szCs w:val="24"/>
        </w:rPr>
        <w:t xml:space="preserve">the </w:t>
      </w:r>
      <w:r w:rsidR="002C7667" w:rsidRPr="00A2221C">
        <w:rPr>
          <w:rFonts w:cs="Times New Roman"/>
          <w:color w:val="000000" w:themeColor="text1"/>
          <w:szCs w:val="24"/>
        </w:rPr>
        <w:t>BLM challenge</w:t>
      </w:r>
      <w:r w:rsidR="00022B36" w:rsidRPr="00A2221C">
        <w:rPr>
          <w:rFonts w:cs="Times New Roman"/>
          <w:color w:val="000000" w:themeColor="text1"/>
          <w:szCs w:val="24"/>
        </w:rPr>
        <w:t xml:space="preserve">. </w:t>
      </w:r>
      <w:r w:rsidRPr="00A2221C">
        <w:rPr>
          <w:rFonts w:cs="Times New Roman"/>
          <w:color w:val="000000" w:themeColor="text1"/>
        </w:rPr>
        <w:t xml:space="preserve">The ratio of DKK1 to </w:t>
      </w:r>
      <w:proofErr w:type="spellStart"/>
      <w:r w:rsidR="00315949" w:rsidRPr="00A2221C">
        <w:rPr>
          <w:rFonts w:cs="Times New Roman"/>
          <w:color w:val="000000" w:themeColor="text1"/>
        </w:rPr>
        <w:t>Gapdh</w:t>
      </w:r>
      <w:proofErr w:type="spellEnd"/>
      <w:r w:rsidRPr="00A2221C">
        <w:rPr>
          <w:rFonts w:cs="Times New Roman"/>
          <w:color w:val="000000" w:themeColor="text1"/>
        </w:rPr>
        <w:t xml:space="preserve"> was quantified by Western blot and Image J.</w:t>
      </w:r>
      <w:r w:rsidR="004D2609" w:rsidRPr="00A2221C">
        <w:rPr>
          <w:rFonts w:cs="Times New Roman"/>
          <w:color w:val="000000" w:themeColor="text1"/>
        </w:rPr>
        <w:t xml:space="preserve"> </w:t>
      </w:r>
      <w:r w:rsidR="002747A8" w:rsidRPr="00A2221C">
        <w:rPr>
          <w:rFonts w:cs="Times New Roman"/>
          <w:color w:val="000000" w:themeColor="text1"/>
        </w:rPr>
        <w:t>n= 3 per group</w:t>
      </w:r>
      <w:r w:rsidR="00022B36" w:rsidRPr="00A2221C">
        <w:rPr>
          <w:rFonts w:cs="Times New Roman"/>
          <w:color w:val="000000" w:themeColor="text1"/>
        </w:rPr>
        <w:t xml:space="preserve">. </w:t>
      </w:r>
      <w:r w:rsidR="004D2609" w:rsidRPr="00A2221C">
        <w:rPr>
          <w:rFonts w:cs="Times New Roman"/>
          <w:color w:val="000000" w:themeColor="text1"/>
          <w:szCs w:val="24"/>
        </w:rPr>
        <w:t>A one-way ANOVA analysis with Bonferroni's post hoc test was performed for (</w:t>
      </w:r>
      <w:r w:rsidR="004D2609" w:rsidRPr="00A2221C">
        <w:rPr>
          <w:rFonts w:cs="Times New Roman"/>
          <w:b/>
          <w:bCs/>
          <w:color w:val="000000" w:themeColor="text1"/>
          <w:szCs w:val="24"/>
        </w:rPr>
        <w:t>B, C</w:t>
      </w:r>
      <w:r w:rsidR="004D2609" w:rsidRPr="00A2221C">
        <w:rPr>
          <w:rFonts w:cs="Times New Roman"/>
          <w:color w:val="000000" w:themeColor="text1"/>
          <w:szCs w:val="24"/>
        </w:rPr>
        <w:t>).</w:t>
      </w:r>
      <w:r w:rsidR="00022B36" w:rsidRPr="00A2221C">
        <w:rPr>
          <w:rFonts w:cs="Times New Roman"/>
          <w:color w:val="000000" w:themeColor="text1"/>
          <w:szCs w:val="24"/>
        </w:rPr>
        <w:t xml:space="preserve"> ****p &lt; 0.0001, ***p &lt; 0.001, ns, not significant. </w:t>
      </w:r>
    </w:p>
    <w:p w14:paraId="3B975D5D" w14:textId="77777777" w:rsidR="00984F90" w:rsidRDefault="00984F90" w:rsidP="009816A4">
      <w:pPr>
        <w:spacing w:before="240"/>
        <w:jc w:val="both"/>
        <w:rPr>
          <w:rFonts w:cs="Times New Roman"/>
        </w:rPr>
      </w:pPr>
    </w:p>
    <w:p w14:paraId="7420ACB8" w14:textId="6F3FB12F" w:rsidR="00984F90" w:rsidRPr="009A1E84" w:rsidRDefault="00984F90" w:rsidP="00984F90">
      <w:pPr>
        <w:keepNext/>
        <w:jc w:val="both"/>
        <w:rPr>
          <w:rFonts w:cs="Times New Roman"/>
          <w:b/>
          <w:color w:val="000000" w:themeColor="text1"/>
          <w:szCs w:val="24"/>
        </w:rPr>
      </w:pPr>
      <w:r w:rsidRPr="009A1E84">
        <w:rPr>
          <w:rFonts w:cs="Times New Roman"/>
          <w:b/>
          <w:color w:val="000000" w:themeColor="text1"/>
          <w:szCs w:val="24"/>
        </w:rPr>
        <w:t xml:space="preserve">Supplementary Figure </w:t>
      </w:r>
      <w:r w:rsidR="00022B36" w:rsidRPr="009A1E84">
        <w:rPr>
          <w:rFonts w:cs="Times New Roman"/>
          <w:b/>
          <w:color w:val="000000" w:themeColor="text1"/>
          <w:szCs w:val="24"/>
        </w:rPr>
        <w:t>6</w:t>
      </w:r>
      <w:r w:rsidRPr="009A1E84">
        <w:rPr>
          <w:rFonts w:cs="Times New Roman"/>
          <w:b/>
          <w:color w:val="000000" w:themeColor="text1"/>
          <w:szCs w:val="24"/>
        </w:rPr>
        <w:t>.</w:t>
      </w:r>
      <w:r w:rsidRPr="009A1E84">
        <w:rPr>
          <w:rFonts w:cs="Times New Roman"/>
          <w:color w:val="000000" w:themeColor="text1"/>
          <w:szCs w:val="24"/>
        </w:rPr>
        <w:t xml:space="preserve"> </w:t>
      </w:r>
    </w:p>
    <w:p w14:paraId="3B657EB0" w14:textId="22DF1D3E" w:rsidR="002747A8" w:rsidRPr="009A1E84" w:rsidRDefault="00C849B2" w:rsidP="00C849B2">
      <w:pPr>
        <w:spacing w:before="240"/>
        <w:jc w:val="both"/>
        <w:rPr>
          <w:color w:val="000000" w:themeColor="text1"/>
        </w:rPr>
      </w:pPr>
      <w:r w:rsidRPr="009A1E84">
        <w:rPr>
          <w:rFonts w:cs="Times New Roman"/>
          <w:color w:val="000000" w:themeColor="text1"/>
          <w:szCs w:val="24"/>
        </w:rPr>
        <w:t>(</w:t>
      </w:r>
      <w:r w:rsidRPr="009A1E84">
        <w:rPr>
          <w:rFonts w:cs="Times New Roman"/>
          <w:b/>
          <w:bCs/>
          <w:color w:val="000000" w:themeColor="text1"/>
          <w:szCs w:val="24"/>
        </w:rPr>
        <w:t>A</w:t>
      </w:r>
      <w:r w:rsidRPr="009A1E84">
        <w:rPr>
          <w:color w:val="000000" w:themeColor="text1"/>
        </w:rPr>
        <w:t>) Flow cytometry gating strategy used for identification of macrophages (CD45</w:t>
      </w:r>
      <w:r w:rsidRPr="009A1E84">
        <w:rPr>
          <w:color w:val="000000" w:themeColor="text1"/>
          <w:vertAlign w:val="superscript"/>
        </w:rPr>
        <w:t>+</w:t>
      </w:r>
      <w:r w:rsidRPr="009A1E84">
        <w:rPr>
          <w:color w:val="000000" w:themeColor="text1"/>
        </w:rPr>
        <w:t>Ly6G (Gr-1, clone 1A8)</w:t>
      </w:r>
      <w:r w:rsidRPr="009A1E84">
        <w:rPr>
          <w:color w:val="000000" w:themeColor="text1"/>
          <w:vertAlign w:val="superscript"/>
        </w:rPr>
        <w:t>-</w:t>
      </w:r>
      <w:r w:rsidRPr="009A1E84">
        <w:rPr>
          <w:color w:val="000000" w:themeColor="text1"/>
        </w:rPr>
        <w:t>CD11c</w:t>
      </w:r>
      <w:r w:rsidRPr="009A1E84">
        <w:rPr>
          <w:color w:val="000000" w:themeColor="text1"/>
          <w:vertAlign w:val="superscript"/>
        </w:rPr>
        <w:t>+</w:t>
      </w:r>
      <w:r w:rsidRPr="009A1E84">
        <w:rPr>
          <w:color w:val="000000" w:themeColor="text1"/>
        </w:rPr>
        <w:t>CD64</w:t>
      </w:r>
      <w:r w:rsidRPr="009A1E84">
        <w:rPr>
          <w:color w:val="000000" w:themeColor="text1"/>
          <w:vertAlign w:val="superscript"/>
        </w:rPr>
        <w:t>+</w:t>
      </w:r>
      <w:r w:rsidRPr="009A1E84">
        <w:rPr>
          <w:color w:val="000000" w:themeColor="text1"/>
        </w:rPr>
        <w:t xml:space="preserve"> cells) in mouse lung homogenates is shown.</w:t>
      </w:r>
    </w:p>
    <w:p w14:paraId="3B43E631" w14:textId="0F684436" w:rsidR="00984F90" w:rsidRPr="009A1E84" w:rsidRDefault="00CA7767" w:rsidP="009816A4">
      <w:pPr>
        <w:spacing w:before="240"/>
        <w:jc w:val="both"/>
        <w:rPr>
          <w:rFonts w:cs="Times New Roman"/>
          <w:color w:val="000000" w:themeColor="text1"/>
        </w:rPr>
      </w:pPr>
      <w:r w:rsidRPr="009A1E84">
        <w:rPr>
          <w:rFonts w:cs="Times New Roman"/>
          <w:color w:val="000000" w:themeColor="text1"/>
          <w:szCs w:val="24"/>
        </w:rPr>
        <w:t>(</w:t>
      </w:r>
      <w:r w:rsidR="00C849B2" w:rsidRPr="009A1E84">
        <w:rPr>
          <w:rFonts w:cs="Times New Roman"/>
          <w:b/>
          <w:bCs/>
          <w:color w:val="000000" w:themeColor="text1"/>
          <w:szCs w:val="24"/>
        </w:rPr>
        <w:t>B</w:t>
      </w:r>
      <w:r w:rsidRPr="009A1E84">
        <w:rPr>
          <w:rFonts w:cs="Times New Roman"/>
          <w:color w:val="000000" w:themeColor="text1"/>
          <w:szCs w:val="24"/>
        </w:rPr>
        <w:t>-</w:t>
      </w:r>
      <w:r w:rsidR="002C7667" w:rsidRPr="009A1E84">
        <w:rPr>
          <w:rFonts w:cs="Times New Roman"/>
          <w:b/>
          <w:bCs/>
          <w:color w:val="000000" w:themeColor="text1"/>
          <w:szCs w:val="24"/>
        </w:rPr>
        <w:t>D</w:t>
      </w:r>
      <w:r w:rsidRPr="009A1E84">
        <w:rPr>
          <w:rFonts w:cs="Times New Roman"/>
          <w:color w:val="000000" w:themeColor="text1"/>
          <w:szCs w:val="24"/>
        </w:rPr>
        <w:t>) Dkk1</w:t>
      </w:r>
      <w:r w:rsidRPr="009A1E84">
        <w:rPr>
          <w:rFonts w:cs="Times New Roman"/>
          <w:color w:val="000000" w:themeColor="text1"/>
          <w:szCs w:val="24"/>
          <w:vertAlign w:val="superscript"/>
        </w:rPr>
        <w:t>PKO</w:t>
      </w:r>
      <w:r w:rsidRPr="009A1E84">
        <w:rPr>
          <w:rFonts w:cs="Times New Roman"/>
          <w:color w:val="000000" w:themeColor="text1"/>
          <w:szCs w:val="24"/>
        </w:rPr>
        <w:t xml:space="preserve"> mice and their Dkk1</w:t>
      </w:r>
      <w:r w:rsidRPr="009A1E84">
        <w:rPr>
          <w:rFonts w:cs="Times New Roman"/>
          <w:color w:val="000000" w:themeColor="text1"/>
          <w:szCs w:val="24"/>
          <w:vertAlign w:val="superscript"/>
        </w:rPr>
        <w:t>fl/</w:t>
      </w:r>
      <w:proofErr w:type="spellStart"/>
      <w:r w:rsidRPr="009A1E84">
        <w:rPr>
          <w:rFonts w:cs="Times New Roman"/>
          <w:color w:val="000000" w:themeColor="text1"/>
          <w:szCs w:val="24"/>
          <w:vertAlign w:val="superscript"/>
        </w:rPr>
        <w:t>fl</w:t>
      </w:r>
      <w:proofErr w:type="spellEnd"/>
      <w:r w:rsidRPr="009A1E84">
        <w:rPr>
          <w:rFonts w:cs="Times New Roman"/>
          <w:color w:val="000000" w:themeColor="text1"/>
          <w:szCs w:val="24"/>
          <w:vertAlign w:val="superscript"/>
        </w:rPr>
        <w:t xml:space="preserve"> </w:t>
      </w:r>
      <w:r w:rsidRPr="009A1E84">
        <w:rPr>
          <w:rFonts w:cs="Times New Roman"/>
          <w:color w:val="000000" w:themeColor="text1"/>
          <w:szCs w:val="24"/>
        </w:rPr>
        <w:t xml:space="preserve">littermate controls were challenged with BLM. On day 14 after the challenge, the lungs were harvested. </w:t>
      </w:r>
      <w:r w:rsidRPr="009A1E84">
        <w:rPr>
          <w:rFonts w:cs="Times New Roman"/>
          <w:color w:val="000000" w:themeColor="text1"/>
        </w:rPr>
        <w:t>(</w:t>
      </w:r>
      <w:r w:rsidR="00C849B2" w:rsidRPr="009A1E84">
        <w:rPr>
          <w:rFonts w:cs="Times New Roman"/>
          <w:b/>
          <w:bCs/>
          <w:color w:val="000000" w:themeColor="text1"/>
        </w:rPr>
        <w:t>B</w:t>
      </w:r>
      <w:r w:rsidRPr="009A1E84">
        <w:rPr>
          <w:rFonts w:cs="Times New Roman"/>
          <w:color w:val="000000" w:themeColor="text1"/>
        </w:rPr>
        <w:t xml:space="preserve">) Representative images of H&amp;E staining are shown. Bar = 800 </w:t>
      </w:r>
      <w:proofErr w:type="spellStart"/>
      <w:r w:rsidRPr="009A1E84">
        <w:rPr>
          <w:rFonts w:cs="Times New Roman"/>
          <w:color w:val="000000" w:themeColor="text1"/>
        </w:rPr>
        <w:t>μm</w:t>
      </w:r>
      <w:proofErr w:type="spellEnd"/>
      <w:r w:rsidRPr="009A1E84">
        <w:rPr>
          <w:rFonts w:cs="Times New Roman"/>
          <w:color w:val="000000" w:themeColor="text1"/>
        </w:rPr>
        <w:t>.</w:t>
      </w:r>
      <w:r w:rsidR="002C7667" w:rsidRPr="009A1E84">
        <w:rPr>
          <w:rFonts w:cs="Times New Roman"/>
          <w:color w:val="000000" w:themeColor="text1"/>
        </w:rPr>
        <w:t xml:space="preserve"> (</w:t>
      </w:r>
      <w:r w:rsidR="002C7667" w:rsidRPr="009A1E84">
        <w:rPr>
          <w:rFonts w:cs="Times New Roman"/>
          <w:b/>
          <w:bCs/>
          <w:color w:val="000000" w:themeColor="text1"/>
        </w:rPr>
        <w:t>C)</w:t>
      </w:r>
      <w:r w:rsidR="002C7667" w:rsidRPr="009A1E84">
        <w:rPr>
          <w:rFonts w:cs="Times New Roman"/>
          <w:color w:val="000000" w:themeColor="text1"/>
        </w:rPr>
        <w:t xml:space="preserve"> </w:t>
      </w:r>
      <w:r w:rsidR="004D162F" w:rsidRPr="009A1E84">
        <w:rPr>
          <w:rFonts w:cs="Times New Roman"/>
          <w:color w:val="000000" w:themeColor="text1"/>
        </w:rPr>
        <w:t xml:space="preserve">Total </w:t>
      </w:r>
      <w:proofErr w:type="spellStart"/>
      <w:r w:rsidR="004D162F" w:rsidRPr="009A1E84">
        <w:rPr>
          <w:rFonts w:cs="Times New Roman"/>
          <w:color w:val="000000" w:themeColor="text1"/>
        </w:rPr>
        <w:t>Siglec</w:t>
      </w:r>
      <w:proofErr w:type="spellEnd"/>
      <w:r w:rsidR="004D162F" w:rsidRPr="009A1E84">
        <w:rPr>
          <w:rFonts w:cs="Times New Roman"/>
          <w:color w:val="000000" w:themeColor="text1"/>
        </w:rPr>
        <w:t xml:space="preserve"> F</w:t>
      </w:r>
      <w:r w:rsidR="00A2221C" w:rsidRPr="009A1E84">
        <w:rPr>
          <w:rFonts w:cs="Times New Roman"/>
          <w:color w:val="000000" w:themeColor="text1"/>
          <w:vertAlign w:val="superscript"/>
        </w:rPr>
        <w:t>lo</w:t>
      </w:r>
      <w:r w:rsidR="004D162F" w:rsidRPr="009A1E84">
        <w:rPr>
          <w:rFonts w:cs="Times New Roman"/>
          <w:color w:val="000000" w:themeColor="text1"/>
        </w:rPr>
        <w:t xml:space="preserve"> Mo-AMs and protein expression levels of </w:t>
      </w:r>
      <w:r w:rsidR="002C7667" w:rsidRPr="009A1E84">
        <w:rPr>
          <w:rFonts w:cs="Times New Roman"/>
          <w:color w:val="000000" w:themeColor="text1"/>
        </w:rPr>
        <w:t>IL-4R</w:t>
      </w:r>
      <w:r w:rsidR="002C7667" w:rsidRPr="009A1E84">
        <w:rPr>
          <w:rFonts w:cs="Times New Roman"/>
          <w:color w:val="000000" w:themeColor="text1"/>
          <w:lang w:val="el-GR"/>
        </w:rPr>
        <w:t>α</w:t>
      </w:r>
      <w:r w:rsidR="002C7667" w:rsidRPr="009A1E84">
        <w:rPr>
          <w:rFonts w:cs="Times New Roman"/>
          <w:color w:val="000000" w:themeColor="text1"/>
        </w:rPr>
        <w:t>, Hif1</w:t>
      </w:r>
      <w:r w:rsidR="002C7667" w:rsidRPr="009A1E84">
        <w:rPr>
          <w:rFonts w:cs="Times New Roman"/>
          <w:color w:val="000000" w:themeColor="text1"/>
          <w:lang w:val="el-GR"/>
        </w:rPr>
        <w:t>α</w:t>
      </w:r>
      <w:r w:rsidR="002C7667" w:rsidRPr="009A1E84">
        <w:rPr>
          <w:rFonts w:cs="Times New Roman"/>
          <w:color w:val="000000" w:themeColor="text1"/>
        </w:rPr>
        <w:t>, IL-1</w:t>
      </w:r>
      <w:r w:rsidR="002C7667" w:rsidRPr="009A1E84">
        <w:rPr>
          <w:rFonts w:cs="Times New Roman"/>
          <w:color w:val="000000" w:themeColor="text1"/>
          <w:lang w:val="el-GR"/>
        </w:rPr>
        <w:t>β</w:t>
      </w:r>
      <w:r w:rsidR="00017BEE" w:rsidRPr="009A1E84">
        <w:rPr>
          <w:rFonts w:cs="Times New Roman"/>
          <w:color w:val="000000" w:themeColor="text1"/>
        </w:rPr>
        <w:t>,</w:t>
      </w:r>
      <w:r w:rsidR="00EE440E" w:rsidRPr="009A1E84">
        <w:rPr>
          <w:rFonts w:cs="Times New Roman"/>
          <w:color w:val="000000" w:themeColor="text1"/>
        </w:rPr>
        <w:t xml:space="preserve"> and</w:t>
      </w:r>
      <w:r w:rsidR="00BA410E" w:rsidRPr="009A1E84">
        <w:rPr>
          <w:rFonts w:cs="Times New Roman"/>
          <w:color w:val="000000" w:themeColor="text1"/>
        </w:rPr>
        <w:t xml:space="preserve"> Cxcr2</w:t>
      </w:r>
      <w:r w:rsidR="002C7667" w:rsidRPr="009A1E84">
        <w:rPr>
          <w:rFonts w:cs="Times New Roman"/>
          <w:color w:val="000000" w:themeColor="text1"/>
        </w:rPr>
        <w:t xml:space="preserve"> </w:t>
      </w:r>
      <w:r w:rsidR="00EE440E" w:rsidRPr="009A1E84">
        <w:rPr>
          <w:rFonts w:cs="Times New Roman"/>
          <w:color w:val="000000" w:themeColor="text1"/>
        </w:rPr>
        <w:t>in</w:t>
      </w:r>
      <w:r w:rsidR="00FE0DFE" w:rsidRPr="009A1E84">
        <w:rPr>
          <w:rFonts w:cs="Times New Roman"/>
          <w:color w:val="000000" w:themeColor="text1"/>
        </w:rPr>
        <w:t xml:space="preserve"> </w:t>
      </w:r>
      <w:r w:rsidR="00BA410E" w:rsidRPr="009A1E84">
        <w:rPr>
          <w:rFonts w:cs="Times New Roman"/>
          <w:color w:val="000000" w:themeColor="text1"/>
        </w:rPr>
        <w:t>CD206</w:t>
      </w:r>
      <w:r w:rsidR="00BA410E" w:rsidRPr="009A1E84">
        <w:rPr>
          <w:rFonts w:cs="Times New Roman"/>
          <w:color w:val="000000" w:themeColor="text1"/>
          <w:vertAlign w:val="superscript"/>
        </w:rPr>
        <w:t>+</w:t>
      </w:r>
      <w:r w:rsidR="00BA410E" w:rsidRPr="009A1E84">
        <w:rPr>
          <w:rFonts w:cs="Times New Roman"/>
          <w:color w:val="000000" w:themeColor="text1"/>
        </w:rPr>
        <w:t xml:space="preserve"> </w:t>
      </w:r>
      <w:proofErr w:type="spellStart"/>
      <w:r w:rsidR="00EE440E" w:rsidRPr="009A1E84">
        <w:rPr>
          <w:rFonts w:cs="Times New Roman"/>
          <w:color w:val="000000" w:themeColor="text1"/>
        </w:rPr>
        <w:t>Siglec</w:t>
      </w:r>
      <w:proofErr w:type="spellEnd"/>
      <w:r w:rsidR="0094162D" w:rsidRPr="009A1E84">
        <w:rPr>
          <w:rFonts w:cs="Times New Roman"/>
          <w:color w:val="000000" w:themeColor="text1"/>
        </w:rPr>
        <w:t xml:space="preserve"> F</w:t>
      </w:r>
      <w:r w:rsidR="0094162D" w:rsidRPr="009A1E84">
        <w:rPr>
          <w:rFonts w:cs="Times New Roman"/>
          <w:color w:val="000000" w:themeColor="text1"/>
          <w:vertAlign w:val="superscript"/>
        </w:rPr>
        <w:t>lo</w:t>
      </w:r>
      <w:r w:rsidR="00EE440E" w:rsidRPr="009A1E84">
        <w:rPr>
          <w:rFonts w:cs="Times New Roman"/>
          <w:color w:val="000000" w:themeColor="text1"/>
        </w:rPr>
        <w:t xml:space="preserve"> Mo-AMs </w:t>
      </w:r>
      <w:r w:rsidR="002C7667" w:rsidRPr="009A1E84">
        <w:rPr>
          <w:rFonts w:cs="Times New Roman"/>
          <w:color w:val="000000" w:themeColor="text1"/>
        </w:rPr>
        <w:t>were quantified by flow cytometry.</w:t>
      </w:r>
      <w:r w:rsidRPr="009A1E84">
        <w:rPr>
          <w:rFonts w:cs="Times New Roman"/>
          <w:color w:val="000000" w:themeColor="text1"/>
        </w:rPr>
        <w:t xml:space="preserve"> </w:t>
      </w:r>
      <w:r w:rsidR="002C7667" w:rsidRPr="009A1E84">
        <w:rPr>
          <w:rFonts w:cs="Times New Roman"/>
          <w:color w:val="000000" w:themeColor="text1"/>
        </w:rPr>
        <w:t>Dkk1</w:t>
      </w:r>
      <w:r w:rsidR="002C7667" w:rsidRPr="009A1E84">
        <w:rPr>
          <w:rFonts w:cs="Times New Roman"/>
          <w:color w:val="000000" w:themeColor="text1"/>
          <w:vertAlign w:val="superscript"/>
        </w:rPr>
        <w:t>fl/</w:t>
      </w:r>
      <w:proofErr w:type="spellStart"/>
      <w:r w:rsidR="002C7667" w:rsidRPr="009A1E84">
        <w:rPr>
          <w:rFonts w:cs="Times New Roman"/>
          <w:color w:val="000000" w:themeColor="text1"/>
          <w:vertAlign w:val="superscript"/>
        </w:rPr>
        <w:t>fl</w:t>
      </w:r>
      <w:proofErr w:type="spellEnd"/>
      <w:r w:rsidR="002C7667" w:rsidRPr="009A1E84">
        <w:rPr>
          <w:rFonts w:cs="Times New Roman"/>
          <w:color w:val="000000" w:themeColor="text1"/>
        </w:rPr>
        <w:t xml:space="preserve"> + BLM (n = 6); Dkk1</w:t>
      </w:r>
      <w:r w:rsidR="002C7667" w:rsidRPr="009A1E84">
        <w:rPr>
          <w:rFonts w:cs="Times New Roman"/>
          <w:color w:val="000000" w:themeColor="text1"/>
          <w:vertAlign w:val="superscript"/>
        </w:rPr>
        <w:t>PKO</w:t>
      </w:r>
      <w:r w:rsidR="002C7667" w:rsidRPr="009A1E84">
        <w:rPr>
          <w:rFonts w:cs="Times New Roman"/>
          <w:color w:val="000000" w:themeColor="text1"/>
        </w:rPr>
        <w:t xml:space="preserve"> + BLM (n = </w:t>
      </w:r>
      <w:r w:rsidR="002B72E5" w:rsidRPr="009A1E84">
        <w:rPr>
          <w:rFonts w:cs="Times New Roman"/>
          <w:color w:val="000000" w:themeColor="text1"/>
        </w:rPr>
        <w:t>5</w:t>
      </w:r>
      <w:r w:rsidR="002C7667" w:rsidRPr="009A1E84">
        <w:rPr>
          <w:rFonts w:cs="Times New Roman"/>
          <w:color w:val="000000" w:themeColor="text1"/>
        </w:rPr>
        <w:t>); Dkk1</w:t>
      </w:r>
      <w:r w:rsidR="002C7667" w:rsidRPr="009A1E84">
        <w:rPr>
          <w:rFonts w:cs="Times New Roman"/>
          <w:color w:val="000000" w:themeColor="text1"/>
          <w:vertAlign w:val="superscript"/>
        </w:rPr>
        <w:t>fl/</w:t>
      </w:r>
      <w:proofErr w:type="spellStart"/>
      <w:r w:rsidR="002C7667" w:rsidRPr="009A1E84">
        <w:rPr>
          <w:rFonts w:cs="Times New Roman"/>
          <w:color w:val="000000" w:themeColor="text1"/>
          <w:vertAlign w:val="superscript"/>
        </w:rPr>
        <w:t>fl</w:t>
      </w:r>
      <w:proofErr w:type="spellEnd"/>
      <w:r w:rsidR="002C7667" w:rsidRPr="009A1E84">
        <w:rPr>
          <w:rFonts w:cs="Times New Roman"/>
          <w:color w:val="000000" w:themeColor="text1"/>
          <w:vertAlign w:val="superscript"/>
        </w:rPr>
        <w:t xml:space="preserve"> </w:t>
      </w:r>
      <w:r w:rsidR="002C7667" w:rsidRPr="009A1E84">
        <w:rPr>
          <w:rFonts w:cs="Times New Roman"/>
          <w:color w:val="000000" w:themeColor="text1"/>
        </w:rPr>
        <w:t xml:space="preserve">(n= 4). </w:t>
      </w:r>
      <w:r w:rsidRPr="009A1E84">
        <w:rPr>
          <w:rFonts w:cs="Times New Roman"/>
          <w:color w:val="000000" w:themeColor="text1"/>
        </w:rPr>
        <w:t>(</w:t>
      </w:r>
      <w:r w:rsidR="002C7667" w:rsidRPr="009A1E84">
        <w:rPr>
          <w:rFonts w:cs="Times New Roman"/>
          <w:b/>
          <w:bCs/>
          <w:color w:val="000000" w:themeColor="text1"/>
        </w:rPr>
        <w:t>D</w:t>
      </w:r>
      <w:r w:rsidRPr="009A1E84">
        <w:rPr>
          <w:rFonts w:cs="Times New Roman"/>
          <w:color w:val="000000" w:themeColor="text1"/>
        </w:rPr>
        <w:t xml:space="preserve">) Representative images of Masson staining are shown. Bar = </w:t>
      </w:r>
      <w:r w:rsidRPr="009A1E84">
        <w:rPr>
          <w:rFonts w:cs="Times New Roman"/>
          <w:color w:val="000000" w:themeColor="text1"/>
          <w:szCs w:val="24"/>
        </w:rPr>
        <w:t xml:space="preserve">800 </w:t>
      </w:r>
      <w:proofErr w:type="spellStart"/>
      <w:r w:rsidRPr="009A1E84">
        <w:rPr>
          <w:rFonts w:eastAsia="Arial" w:cs="Times New Roman"/>
          <w:color w:val="000000" w:themeColor="text1"/>
          <w:szCs w:val="24"/>
        </w:rPr>
        <w:t>μ</w:t>
      </w:r>
      <w:r w:rsidRPr="009A1E84">
        <w:rPr>
          <w:rFonts w:cs="Times New Roman"/>
          <w:color w:val="000000" w:themeColor="text1"/>
          <w:szCs w:val="24"/>
        </w:rPr>
        <w:t>m</w:t>
      </w:r>
      <w:proofErr w:type="spellEnd"/>
      <w:r w:rsidRPr="009A1E84">
        <w:rPr>
          <w:rFonts w:cs="Times New Roman"/>
          <w:color w:val="000000" w:themeColor="text1"/>
          <w:szCs w:val="24"/>
        </w:rPr>
        <w:t xml:space="preserve"> (top), 10 </w:t>
      </w:r>
      <w:proofErr w:type="spellStart"/>
      <w:r w:rsidRPr="009A1E84">
        <w:rPr>
          <w:rFonts w:eastAsia="Arial" w:cs="Times New Roman"/>
          <w:color w:val="000000" w:themeColor="text1"/>
          <w:szCs w:val="24"/>
        </w:rPr>
        <w:t>μ</w:t>
      </w:r>
      <w:r w:rsidRPr="009A1E84">
        <w:rPr>
          <w:rFonts w:cs="Times New Roman"/>
          <w:color w:val="000000" w:themeColor="text1"/>
          <w:szCs w:val="24"/>
        </w:rPr>
        <w:t>m</w:t>
      </w:r>
      <w:proofErr w:type="spellEnd"/>
      <w:r w:rsidRPr="009A1E84">
        <w:rPr>
          <w:rFonts w:cs="Times New Roman"/>
          <w:color w:val="000000" w:themeColor="text1"/>
          <w:szCs w:val="24"/>
        </w:rPr>
        <w:t xml:space="preserve"> (middle), 20 </w:t>
      </w:r>
      <w:proofErr w:type="spellStart"/>
      <w:r w:rsidRPr="009A1E84">
        <w:rPr>
          <w:rFonts w:eastAsia="Arial" w:cs="Times New Roman"/>
          <w:color w:val="000000" w:themeColor="text1"/>
          <w:szCs w:val="24"/>
        </w:rPr>
        <w:t>μ</w:t>
      </w:r>
      <w:r w:rsidRPr="009A1E84">
        <w:rPr>
          <w:rFonts w:cs="Times New Roman"/>
          <w:color w:val="000000" w:themeColor="text1"/>
          <w:szCs w:val="24"/>
        </w:rPr>
        <w:t>m</w:t>
      </w:r>
      <w:proofErr w:type="spellEnd"/>
      <w:r w:rsidRPr="009A1E84">
        <w:rPr>
          <w:rFonts w:cs="Times New Roman"/>
          <w:color w:val="000000" w:themeColor="text1"/>
          <w:szCs w:val="24"/>
        </w:rPr>
        <w:t xml:space="preserve"> (bottom). </w:t>
      </w:r>
      <w:r w:rsidR="002C7667" w:rsidRPr="009A1E84">
        <w:rPr>
          <w:rFonts w:cs="Times New Roman"/>
          <w:color w:val="000000" w:themeColor="text1"/>
          <w:szCs w:val="24"/>
        </w:rPr>
        <w:t>A one-way ANOVA analysis with Bonferroni's post hoc test was performed for (</w:t>
      </w:r>
      <w:r w:rsidR="002C7667" w:rsidRPr="009A1E84">
        <w:rPr>
          <w:rFonts w:cs="Times New Roman"/>
          <w:b/>
          <w:bCs/>
          <w:color w:val="000000" w:themeColor="text1"/>
          <w:szCs w:val="24"/>
        </w:rPr>
        <w:t>C</w:t>
      </w:r>
      <w:r w:rsidR="002C7667" w:rsidRPr="009A1E84">
        <w:rPr>
          <w:rFonts w:cs="Times New Roman"/>
          <w:color w:val="000000" w:themeColor="text1"/>
          <w:szCs w:val="24"/>
        </w:rPr>
        <w:t>). ****p &lt; 0.0001, ***p &lt; 0.001, **p &lt; 0.005, *p &lt; 0.05, ns, not significant.</w:t>
      </w:r>
    </w:p>
    <w:p w14:paraId="58F1AED1" w14:textId="60C5EB2B" w:rsidR="00B163D3" w:rsidRPr="009A1E84" w:rsidRDefault="00B163D3" w:rsidP="009816A4">
      <w:pPr>
        <w:spacing w:before="0" w:after="200"/>
        <w:jc w:val="both"/>
        <w:rPr>
          <w:rFonts w:cs="Times New Roman"/>
          <w:color w:val="000000" w:themeColor="text1"/>
        </w:rPr>
      </w:pPr>
    </w:p>
    <w:p w14:paraId="6F8AAFC6" w14:textId="14CA0463" w:rsidR="00E52CDC" w:rsidRDefault="00E52CDC" w:rsidP="009816A4">
      <w:pPr>
        <w:pStyle w:val="Heading2"/>
        <w:numPr>
          <w:ilvl w:val="0"/>
          <w:numId w:val="0"/>
        </w:numPr>
        <w:ind w:left="567" w:hanging="567"/>
      </w:pPr>
      <w:r w:rsidRPr="00B163D3">
        <w:lastRenderedPageBreak/>
        <w:t>Supplementary Tables</w:t>
      </w:r>
    </w:p>
    <w:p w14:paraId="410EA235" w14:textId="69172FA6" w:rsidR="009C2115" w:rsidRPr="009816A4" w:rsidRDefault="009C2115" w:rsidP="009816A4">
      <w:pPr>
        <w:keepNext/>
        <w:rPr>
          <w:rFonts w:cs="Times New Roman"/>
          <w:b/>
          <w:bCs/>
          <w:szCs w:val="24"/>
        </w:rPr>
      </w:pPr>
      <w:r w:rsidRPr="00B163D3">
        <w:rPr>
          <w:rFonts w:cs="Times New Roman"/>
          <w:b/>
          <w:szCs w:val="24"/>
        </w:rPr>
        <w:t xml:space="preserve">Supplementary Table </w:t>
      </w:r>
      <w:r>
        <w:rPr>
          <w:rFonts w:cs="Times New Roman"/>
          <w:b/>
          <w:szCs w:val="24"/>
        </w:rPr>
        <w:t>1</w:t>
      </w:r>
      <w:r w:rsidRPr="00B163D3">
        <w:rPr>
          <w:rFonts w:cs="Times New Roman"/>
          <w:b/>
          <w:szCs w:val="24"/>
        </w:rPr>
        <w:t>.</w:t>
      </w:r>
      <w:r w:rsidR="009816A4">
        <w:rPr>
          <w:rFonts w:cs="Times New Roman"/>
          <w:szCs w:val="24"/>
        </w:rPr>
        <w:t xml:space="preserve"> </w:t>
      </w:r>
      <w:r w:rsidR="009816A4">
        <w:rPr>
          <w:rFonts w:cs="Times New Roman"/>
          <w:b/>
          <w:bCs/>
          <w:szCs w:val="24"/>
        </w:rPr>
        <w:t>Antibodies for</w:t>
      </w:r>
      <w:r w:rsidR="009816A4" w:rsidRPr="009816A4">
        <w:rPr>
          <w:rFonts w:cs="Times New Roman"/>
          <w:b/>
          <w:bCs/>
          <w:szCs w:val="24"/>
        </w:rPr>
        <w:t xml:space="preserve"> flow cytometry analysis</w:t>
      </w:r>
      <w:r w:rsidR="009816A4">
        <w:rPr>
          <w:rFonts w:cs="Times New Roman"/>
          <w:b/>
          <w:bCs/>
          <w:szCs w:val="24"/>
        </w:rPr>
        <w:t xml:space="preserve"> used in this </w:t>
      </w:r>
      <w:proofErr w:type="gramStart"/>
      <w:r w:rsidR="009816A4">
        <w:rPr>
          <w:rFonts w:cs="Times New Roman"/>
          <w:b/>
          <w:bCs/>
          <w:szCs w:val="24"/>
        </w:rPr>
        <w:t>study</w:t>
      </w:r>
      <w:proofErr w:type="gramEnd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374"/>
        <w:gridCol w:w="1701"/>
        <w:gridCol w:w="1701"/>
      </w:tblGrid>
      <w:tr w:rsidR="009C2115" w:rsidRPr="00B163D3" w14:paraId="0B680FCD" w14:textId="77777777" w:rsidTr="00F53E57">
        <w:tc>
          <w:tcPr>
            <w:tcW w:w="6374" w:type="dxa"/>
            <w:vAlign w:val="center"/>
          </w:tcPr>
          <w:p w14:paraId="6971A325" w14:textId="77777777" w:rsidR="009C2115" w:rsidRPr="00B163D3" w:rsidRDefault="009C2115" w:rsidP="00CF2978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B163D3">
              <w:rPr>
                <w:rFonts w:cs="Times New Roman"/>
                <w:b/>
                <w:bCs/>
                <w:sz w:val="22"/>
              </w:rPr>
              <w:t>Antibody</w:t>
            </w:r>
          </w:p>
        </w:tc>
        <w:tc>
          <w:tcPr>
            <w:tcW w:w="1701" w:type="dxa"/>
            <w:vAlign w:val="center"/>
          </w:tcPr>
          <w:p w14:paraId="478C9EC1" w14:textId="77777777" w:rsidR="009C2115" w:rsidRPr="00B163D3" w:rsidRDefault="009C2115" w:rsidP="00CF2978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B163D3">
              <w:rPr>
                <w:rFonts w:cs="Times New Roman"/>
                <w:b/>
                <w:bCs/>
                <w:sz w:val="22"/>
              </w:rPr>
              <w:t>Manufacturer</w:t>
            </w:r>
          </w:p>
        </w:tc>
        <w:tc>
          <w:tcPr>
            <w:tcW w:w="1701" w:type="dxa"/>
            <w:vAlign w:val="center"/>
          </w:tcPr>
          <w:p w14:paraId="78B3238F" w14:textId="77777777" w:rsidR="009C2115" w:rsidRPr="00B163D3" w:rsidRDefault="009C2115" w:rsidP="00CF2978">
            <w:pPr>
              <w:jc w:val="both"/>
              <w:rPr>
                <w:rFonts w:cs="Times New Roman"/>
                <w:b/>
                <w:bCs/>
                <w:sz w:val="22"/>
              </w:rPr>
            </w:pPr>
            <w:r w:rsidRPr="00B163D3">
              <w:rPr>
                <w:rFonts w:cs="Times New Roman"/>
                <w:b/>
                <w:bCs/>
                <w:sz w:val="22"/>
              </w:rPr>
              <w:t>Catalog No.</w:t>
            </w:r>
          </w:p>
        </w:tc>
      </w:tr>
      <w:tr w:rsidR="009C2115" w:rsidRPr="00B163D3" w14:paraId="5D3630C7" w14:textId="77777777" w:rsidTr="00E538BC">
        <w:tc>
          <w:tcPr>
            <w:tcW w:w="6374" w:type="dxa"/>
            <w:vAlign w:val="center"/>
          </w:tcPr>
          <w:p w14:paraId="3232DFD9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APC/Fire 750 anti-mouse CD45, clone 30-F11</w:t>
            </w:r>
          </w:p>
        </w:tc>
        <w:tc>
          <w:tcPr>
            <w:tcW w:w="1701" w:type="dxa"/>
            <w:vAlign w:val="center"/>
          </w:tcPr>
          <w:p w14:paraId="64C26065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BioLegend</w:t>
            </w:r>
            <w:proofErr w:type="spellEnd"/>
          </w:p>
        </w:tc>
        <w:tc>
          <w:tcPr>
            <w:tcW w:w="1701" w:type="dxa"/>
            <w:vAlign w:val="center"/>
          </w:tcPr>
          <w:p w14:paraId="0FF8F75C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103154</w:t>
            </w:r>
          </w:p>
        </w:tc>
      </w:tr>
      <w:tr w:rsidR="009C2115" w:rsidRPr="00B163D3" w14:paraId="1425A66C" w14:textId="77777777" w:rsidTr="00E538BC">
        <w:tc>
          <w:tcPr>
            <w:tcW w:w="6374" w:type="dxa"/>
            <w:vAlign w:val="center"/>
          </w:tcPr>
          <w:p w14:paraId="02FA3084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APC anti-human/mouse Arginase 1, clone A1exF5</w:t>
            </w:r>
          </w:p>
        </w:tc>
        <w:tc>
          <w:tcPr>
            <w:tcW w:w="1701" w:type="dxa"/>
            <w:vAlign w:val="center"/>
          </w:tcPr>
          <w:p w14:paraId="5323F2D9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eBioscience</w:t>
            </w:r>
            <w:proofErr w:type="spellEnd"/>
          </w:p>
        </w:tc>
        <w:tc>
          <w:tcPr>
            <w:tcW w:w="1701" w:type="dxa"/>
            <w:vAlign w:val="center"/>
          </w:tcPr>
          <w:p w14:paraId="25283FD5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17-3697-82</w:t>
            </w:r>
          </w:p>
        </w:tc>
      </w:tr>
      <w:tr w:rsidR="009C2115" w:rsidRPr="00B163D3" w14:paraId="7DACFB8F" w14:textId="77777777" w:rsidTr="00E538BC">
        <w:tc>
          <w:tcPr>
            <w:tcW w:w="6374" w:type="dxa"/>
            <w:vAlign w:val="center"/>
          </w:tcPr>
          <w:p w14:paraId="036E4120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 xml:space="preserve">APC Mouse IgG1 kappa Isotype Ctrl Antibody, clone MOPC-21 </w:t>
            </w:r>
          </w:p>
        </w:tc>
        <w:tc>
          <w:tcPr>
            <w:tcW w:w="1701" w:type="dxa"/>
            <w:vAlign w:val="center"/>
          </w:tcPr>
          <w:p w14:paraId="37C50B78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 xml:space="preserve">BD Biosciences </w:t>
            </w:r>
          </w:p>
        </w:tc>
        <w:tc>
          <w:tcPr>
            <w:tcW w:w="1701" w:type="dxa"/>
            <w:vAlign w:val="center"/>
          </w:tcPr>
          <w:p w14:paraId="1D55BFD4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550854</w:t>
            </w:r>
          </w:p>
        </w:tc>
      </w:tr>
      <w:tr w:rsidR="009C2115" w:rsidRPr="00B163D3" w14:paraId="5BA1135A" w14:textId="77777777" w:rsidTr="00E538BC">
        <w:tc>
          <w:tcPr>
            <w:tcW w:w="6374" w:type="dxa"/>
            <w:vAlign w:val="center"/>
          </w:tcPr>
          <w:p w14:paraId="550E96E8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Biotin anti-mouse CD206 (MMR), clone C068C2</w:t>
            </w:r>
          </w:p>
        </w:tc>
        <w:tc>
          <w:tcPr>
            <w:tcW w:w="1701" w:type="dxa"/>
            <w:vAlign w:val="center"/>
          </w:tcPr>
          <w:p w14:paraId="2BC0189A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BioLegend</w:t>
            </w:r>
            <w:proofErr w:type="spellEnd"/>
          </w:p>
        </w:tc>
        <w:tc>
          <w:tcPr>
            <w:tcW w:w="1701" w:type="dxa"/>
            <w:vAlign w:val="center"/>
          </w:tcPr>
          <w:p w14:paraId="037C8904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141713</w:t>
            </w:r>
          </w:p>
        </w:tc>
      </w:tr>
      <w:tr w:rsidR="00C849B2" w:rsidRPr="00B163D3" w14:paraId="1232E092" w14:textId="77777777" w:rsidTr="00E538BC">
        <w:tc>
          <w:tcPr>
            <w:tcW w:w="6374" w:type="dxa"/>
            <w:vAlign w:val="center"/>
          </w:tcPr>
          <w:p w14:paraId="5364839E" w14:textId="055D95B9" w:rsidR="00C849B2" w:rsidRPr="00B163D3" w:rsidRDefault="00C849B2" w:rsidP="00CF2978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 w:hint="eastAsia"/>
                <w:bCs/>
                <w:sz w:val="22"/>
              </w:rPr>
              <w:t>B</w:t>
            </w:r>
            <w:r>
              <w:rPr>
                <w:rFonts w:cs="Times New Roman"/>
                <w:bCs/>
                <w:sz w:val="22"/>
              </w:rPr>
              <w:t>iotin anti-mouse Ly-6G, clone 1A8</w:t>
            </w:r>
          </w:p>
        </w:tc>
        <w:tc>
          <w:tcPr>
            <w:tcW w:w="1701" w:type="dxa"/>
            <w:vAlign w:val="center"/>
          </w:tcPr>
          <w:p w14:paraId="521A1F10" w14:textId="6E9A89B5" w:rsidR="00C849B2" w:rsidRPr="00B163D3" w:rsidRDefault="00C849B2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>
              <w:rPr>
                <w:rFonts w:cs="Times New Roman" w:hint="eastAsia"/>
                <w:bCs/>
                <w:sz w:val="22"/>
              </w:rPr>
              <w:t>B</w:t>
            </w:r>
            <w:r>
              <w:rPr>
                <w:rFonts w:cs="Times New Roman"/>
                <w:bCs/>
                <w:sz w:val="22"/>
              </w:rPr>
              <w:t>ioLegend</w:t>
            </w:r>
            <w:proofErr w:type="spellEnd"/>
          </w:p>
        </w:tc>
        <w:tc>
          <w:tcPr>
            <w:tcW w:w="1701" w:type="dxa"/>
            <w:vAlign w:val="center"/>
          </w:tcPr>
          <w:p w14:paraId="4F267A69" w14:textId="50ED5AA1" w:rsidR="00C849B2" w:rsidRPr="00B163D3" w:rsidRDefault="00C849B2" w:rsidP="00CF2978">
            <w:pPr>
              <w:jc w:val="both"/>
              <w:rPr>
                <w:rFonts w:cs="Times New Roman"/>
                <w:bCs/>
                <w:sz w:val="22"/>
              </w:rPr>
            </w:pPr>
            <w:r>
              <w:rPr>
                <w:rFonts w:cs="Times New Roman" w:hint="eastAsia"/>
                <w:bCs/>
                <w:sz w:val="22"/>
              </w:rPr>
              <w:t>1</w:t>
            </w:r>
            <w:r>
              <w:rPr>
                <w:rFonts w:cs="Times New Roman"/>
                <w:bCs/>
                <w:sz w:val="22"/>
              </w:rPr>
              <w:t>27603</w:t>
            </w:r>
          </w:p>
        </w:tc>
      </w:tr>
      <w:tr w:rsidR="009C2115" w:rsidRPr="00B163D3" w14:paraId="3FBAB004" w14:textId="77777777" w:rsidTr="00E538BC">
        <w:tc>
          <w:tcPr>
            <w:tcW w:w="6374" w:type="dxa"/>
            <w:vAlign w:val="center"/>
          </w:tcPr>
          <w:p w14:paraId="4D7046AD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eFluor</w:t>
            </w:r>
            <w:proofErr w:type="spellEnd"/>
            <w:r w:rsidRPr="00B163D3">
              <w:rPr>
                <w:rFonts w:cs="Times New Roman"/>
                <w:bCs/>
                <w:sz w:val="22"/>
              </w:rPr>
              <w:t xml:space="preserve"> 660 anti-mouse CD170 (</w:t>
            </w:r>
            <w:proofErr w:type="spellStart"/>
            <w:r w:rsidRPr="00B163D3">
              <w:rPr>
                <w:rFonts w:cs="Times New Roman"/>
                <w:bCs/>
                <w:sz w:val="22"/>
              </w:rPr>
              <w:t>Siglec</w:t>
            </w:r>
            <w:proofErr w:type="spellEnd"/>
            <w:r w:rsidRPr="00B163D3">
              <w:rPr>
                <w:rFonts w:cs="Times New Roman"/>
                <w:bCs/>
                <w:sz w:val="22"/>
              </w:rPr>
              <w:t xml:space="preserve"> F), clone 1RNM44N</w:t>
            </w:r>
          </w:p>
        </w:tc>
        <w:tc>
          <w:tcPr>
            <w:tcW w:w="1701" w:type="dxa"/>
            <w:vAlign w:val="center"/>
          </w:tcPr>
          <w:p w14:paraId="675432A9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eBioscience</w:t>
            </w:r>
            <w:proofErr w:type="spellEnd"/>
          </w:p>
        </w:tc>
        <w:tc>
          <w:tcPr>
            <w:tcW w:w="1701" w:type="dxa"/>
            <w:vAlign w:val="center"/>
          </w:tcPr>
          <w:p w14:paraId="2428791A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50-1702-80</w:t>
            </w:r>
          </w:p>
        </w:tc>
      </w:tr>
      <w:tr w:rsidR="009C2115" w:rsidRPr="00B163D3" w14:paraId="04F2E168" w14:textId="77777777" w:rsidTr="00E538BC">
        <w:tc>
          <w:tcPr>
            <w:tcW w:w="6374" w:type="dxa"/>
            <w:vAlign w:val="center"/>
          </w:tcPr>
          <w:p w14:paraId="70B93259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PE anti-mouse CD124(IL-4Ralpha), clone I015F8</w:t>
            </w:r>
          </w:p>
        </w:tc>
        <w:tc>
          <w:tcPr>
            <w:tcW w:w="1701" w:type="dxa"/>
            <w:vAlign w:val="center"/>
          </w:tcPr>
          <w:p w14:paraId="0BCD7AFE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BioLegend</w:t>
            </w:r>
            <w:proofErr w:type="spellEnd"/>
          </w:p>
        </w:tc>
        <w:tc>
          <w:tcPr>
            <w:tcW w:w="1701" w:type="dxa"/>
            <w:vAlign w:val="center"/>
          </w:tcPr>
          <w:p w14:paraId="64F42316" w14:textId="77777777" w:rsidR="009C2115" w:rsidRPr="00B163D3" w:rsidRDefault="009C2115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144803</w:t>
            </w:r>
          </w:p>
        </w:tc>
      </w:tr>
      <w:tr w:rsidR="00CF2978" w:rsidRPr="00B163D3" w14:paraId="41A8AFB8" w14:textId="77777777" w:rsidTr="00E538BC">
        <w:tc>
          <w:tcPr>
            <w:tcW w:w="6374" w:type="dxa"/>
            <w:vAlign w:val="center"/>
          </w:tcPr>
          <w:p w14:paraId="25520576" w14:textId="16CFEDA5" w:rsidR="00CF2978" w:rsidRPr="00A2221C" w:rsidRDefault="00CF2978" w:rsidP="00CF2978">
            <w:pPr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A2221C">
              <w:rPr>
                <w:rFonts w:cs="Times New Roman" w:hint="eastAsia"/>
                <w:bCs/>
                <w:color w:val="000000" w:themeColor="text1"/>
                <w:sz w:val="22"/>
              </w:rPr>
              <w:t>P</w:t>
            </w:r>
            <w:r w:rsidRPr="00A2221C">
              <w:rPr>
                <w:rFonts w:cs="Times New Roman"/>
                <w:bCs/>
                <w:color w:val="000000" w:themeColor="text1"/>
                <w:sz w:val="22"/>
              </w:rPr>
              <w:t>E IL-1 beta Monoclonal Antibody, clone CRM56</w:t>
            </w:r>
          </w:p>
        </w:tc>
        <w:tc>
          <w:tcPr>
            <w:tcW w:w="1701" w:type="dxa"/>
            <w:vAlign w:val="center"/>
          </w:tcPr>
          <w:p w14:paraId="56A836F0" w14:textId="41DCA1EB" w:rsidR="00CF2978" w:rsidRPr="00A2221C" w:rsidRDefault="00CF2978" w:rsidP="00CF2978">
            <w:pPr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proofErr w:type="spellStart"/>
            <w:r w:rsidRPr="00A2221C">
              <w:rPr>
                <w:rFonts w:cs="Times New Roman" w:hint="eastAsia"/>
                <w:bCs/>
                <w:color w:val="000000" w:themeColor="text1"/>
                <w:sz w:val="22"/>
              </w:rPr>
              <w:t>e</w:t>
            </w:r>
            <w:r w:rsidRPr="00A2221C">
              <w:rPr>
                <w:rFonts w:cs="Times New Roman"/>
                <w:bCs/>
                <w:color w:val="000000" w:themeColor="text1"/>
                <w:sz w:val="22"/>
              </w:rPr>
              <w:t>Bioscience</w:t>
            </w:r>
            <w:proofErr w:type="spellEnd"/>
          </w:p>
        </w:tc>
        <w:tc>
          <w:tcPr>
            <w:tcW w:w="1701" w:type="dxa"/>
            <w:vAlign w:val="center"/>
          </w:tcPr>
          <w:p w14:paraId="0E508270" w14:textId="483C7915" w:rsidR="00CF2978" w:rsidRPr="00A2221C" w:rsidRDefault="00CF2978" w:rsidP="00CF2978">
            <w:pPr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A2221C">
              <w:rPr>
                <w:rFonts w:cs="Times New Roman" w:hint="eastAsia"/>
                <w:bCs/>
                <w:color w:val="000000" w:themeColor="text1"/>
                <w:sz w:val="22"/>
              </w:rPr>
              <w:t>1</w:t>
            </w:r>
            <w:r w:rsidRPr="00A2221C">
              <w:rPr>
                <w:rFonts w:cs="Times New Roman"/>
                <w:bCs/>
                <w:color w:val="000000" w:themeColor="text1"/>
                <w:sz w:val="22"/>
              </w:rPr>
              <w:t>2-7018-41</w:t>
            </w:r>
          </w:p>
        </w:tc>
      </w:tr>
      <w:tr w:rsidR="00CF2978" w:rsidRPr="00B163D3" w14:paraId="47E7A89D" w14:textId="77777777" w:rsidTr="00E538BC">
        <w:tc>
          <w:tcPr>
            <w:tcW w:w="6374" w:type="dxa"/>
            <w:vAlign w:val="center"/>
          </w:tcPr>
          <w:p w14:paraId="2C967320" w14:textId="52FDE3C2" w:rsidR="00CF2978" w:rsidRPr="00A2221C" w:rsidRDefault="00CF2978" w:rsidP="00CF2978">
            <w:pPr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A2221C">
              <w:rPr>
                <w:rFonts w:cs="Times New Roman" w:hint="eastAsia"/>
                <w:bCs/>
                <w:color w:val="000000" w:themeColor="text1"/>
                <w:sz w:val="22"/>
              </w:rPr>
              <w:t>P</w:t>
            </w:r>
            <w:r w:rsidRPr="00A2221C">
              <w:rPr>
                <w:rFonts w:cs="Times New Roman"/>
                <w:bCs/>
                <w:color w:val="000000" w:themeColor="text1"/>
                <w:sz w:val="22"/>
              </w:rPr>
              <w:t>E HIF-1 alpha Monoclonal Antibody, clone Mgc3</w:t>
            </w:r>
          </w:p>
        </w:tc>
        <w:tc>
          <w:tcPr>
            <w:tcW w:w="1701" w:type="dxa"/>
            <w:vAlign w:val="center"/>
          </w:tcPr>
          <w:p w14:paraId="22CB61FA" w14:textId="71176E1A" w:rsidR="00CF2978" w:rsidRPr="00A2221C" w:rsidRDefault="00CF2978" w:rsidP="00CF2978">
            <w:pPr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proofErr w:type="spellStart"/>
            <w:r w:rsidRPr="00A2221C">
              <w:rPr>
                <w:rFonts w:cs="Times New Roman" w:hint="eastAsia"/>
                <w:bCs/>
                <w:color w:val="000000" w:themeColor="text1"/>
                <w:sz w:val="22"/>
              </w:rPr>
              <w:t>e</w:t>
            </w:r>
            <w:r w:rsidRPr="00A2221C">
              <w:rPr>
                <w:rFonts w:cs="Times New Roman"/>
                <w:bCs/>
                <w:color w:val="000000" w:themeColor="text1"/>
                <w:sz w:val="22"/>
              </w:rPr>
              <w:t>Bioscience</w:t>
            </w:r>
            <w:proofErr w:type="spellEnd"/>
          </w:p>
        </w:tc>
        <w:tc>
          <w:tcPr>
            <w:tcW w:w="1701" w:type="dxa"/>
            <w:vAlign w:val="center"/>
          </w:tcPr>
          <w:p w14:paraId="6F7A7501" w14:textId="2AE7D97A" w:rsidR="00CF2978" w:rsidRPr="00A2221C" w:rsidRDefault="00CF2978" w:rsidP="00CF2978">
            <w:pPr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A2221C">
              <w:rPr>
                <w:rFonts w:cs="Times New Roman" w:hint="eastAsia"/>
                <w:bCs/>
                <w:color w:val="000000" w:themeColor="text1"/>
                <w:sz w:val="22"/>
              </w:rPr>
              <w:t>1</w:t>
            </w:r>
            <w:r w:rsidRPr="00A2221C">
              <w:rPr>
                <w:rFonts w:cs="Times New Roman"/>
                <w:bCs/>
                <w:color w:val="000000" w:themeColor="text1"/>
                <w:sz w:val="22"/>
              </w:rPr>
              <w:t>2-7528-82</w:t>
            </w:r>
          </w:p>
        </w:tc>
      </w:tr>
      <w:tr w:rsidR="00CF2978" w:rsidRPr="00B163D3" w14:paraId="5416E061" w14:textId="77777777" w:rsidTr="00E538BC">
        <w:tc>
          <w:tcPr>
            <w:tcW w:w="6374" w:type="dxa"/>
            <w:vAlign w:val="center"/>
          </w:tcPr>
          <w:p w14:paraId="3B978A72" w14:textId="18E613F1" w:rsidR="00CF2978" w:rsidRPr="00A2221C" w:rsidRDefault="00CF2978" w:rsidP="00CF2978">
            <w:pPr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A2221C">
              <w:rPr>
                <w:rFonts w:cs="Times New Roman" w:hint="eastAsia"/>
                <w:bCs/>
                <w:color w:val="000000" w:themeColor="text1"/>
                <w:sz w:val="22"/>
              </w:rPr>
              <w:t>P</w:t>
            </w:r>
            <w:r w:rsidRPr="00A2221C">
              <w:rPr>
                <w:rFonts w:cs="Times New Roman"/>
                <w:bCs/>
                <w:color w:val="000000" w:themeColor="text1"/>
                <w:sz w:val="22"/>
              </w:rPr>
              <w:t>E Mouse CXCR2/IL-8RB Antibody, clone 242216</w:t>
            </w:r>
          </w:p>
        </w:tc>
        <w:tc>
          <w:tcPr>
            <w:tcW w:w="1701" w:type="dxa"/>
            <w:vAlign w:val="center"/>
          </w:tcPr>
          <w:p w14:paraId="3FA7124D" w14:textId="53EF511F" w:rsidR="00CF2978" w:rsidRPr="00A2221C" w:rsidRDefault="00CF2978" w:rsidP="00CF2978">
            <w:pPr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A2221C">
              <w:rPr>
                <w:rFonts w:cs="Times New Roman" w:hint="eastAsia"/>
                <w:bCs/>
                <w:color w:val="000000" w:themeColor="text1"/>
                <w:sz w:val="22"/>
              </w:rPr>
              <w:t>R</w:t>
            </w:r>
            <w:r w:rsidRPr="00A2221C">
              <w:rPr>
                <w:rFonts w:cs="Times New Roman"/>
                <w:bCs/>
                <w:color w:val="000000" w:themeColor="text1"/>
                <w:sz w:val="22"/>
              </w:rPr>
              <w:t>&amp;D Systems</w:t>
            </w:r>
          </w:p>
        </w:tc>
        <w:tc>
          <w:tcPr>
            <w:tcW w:w="1701" w:type="dxa"/>
            <w:vAlign w:val="center"/>
          </w:tcPr>
          <w:p w14:paraId="0775FA7A" w14:textId="1F07F3BF" w:rsidR="00CF2978" w:rsidRPr="00A2221C" w:rsidRDefault="00CF2978" w:rsidP="00CF2978">
            <w:pPr>
              <w:jc w:val="both"/>
              <w:rPr>
                <w:rFonts w:cs="Times New Roman"/>
                <w:bCs/>
                <w:color w:val="000000" w:themeColor="text1"/>
                <w:sz w:val="22"/>
              </w:rPr>
            </w:pPr>
            <w:r w:rsidRPr="00A2221C">
              <w:rPr>
                <w:rFonts w:cs="Times New Roman" w:hint="eastAsia"/>
                <w:bCs/>
                <w:color w:val="000000" w:themeColor="text1"/>
                <w:sz w:val="22"/>
              </w:rPr>
              <w:t>F</w:t>
            </w:r>
            <w:r w:rsidRPr="00A2221C">
              <w:rPr>
                <w:rFonts w:cs="Times New Roman"/>
                <w:bCs/>
                <w:color w:val="000000" w:themeColor="text1"/>
                <w:sz w:val="22"/>
              </w:rPr>
              <w:t>AB2164-P-025</w:t>
            </w:r>
          </w:p>
        </w:tc>
      </w:tr>
      <w:tr w:rsidR="00CF2978" w:rsidRPr="00B163D3" w14:paraId="72ED5CD7" w14:textId="77777777" w:rsidTr="00E538BC">
        <w:tc>
          <w:tcPr>
            <w:tcW w:w="6374" w:type="dxa"/>
            <w:vAlign w:val="center"/>
          </w:tcPr>
          <w:p w14:paraId="74BE0129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 xml:space="preserve">PE Mouse IgG1 kappa Isotype Ctrl Antibody, clone P3.6.2.8.1 </w:t>
            </w:r>
          </w:p>
        </w:tc>
        <w:tc>
          <w:tcPr>
            <w:tcW w:w="1701" w:type="dxa"/>
            <w:vAlign w:val="center"/>
          </w:tcPr>
          <w:p w14:paraId="383F6C72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eBioscience</w:t>
            </w:r>
            <w:proofErr w:type="spellEnd"/>
            <w:r w:rsidRPr="00B163D3">
              <w:rPr>
                <w:rFonts w:cs="Times New Roman"/>
                <w:bCs/>
                <w:sz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4301047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12-4714-82</w:t>
            </w:r>
          </w:p>
        </w:tc>
      </w:tr>
      <w:tr w:rsidR="00CF2978" w:rsidRPr="00B163D3" w14:paraId="59F6B028" w14:textId="77777777" w:rsidTr="00E538BC">
        <w:tc>
          <w:tcPr>
            <w:tcW w:w="6374" w:type="dxa"/>
            <w:vAlign w:val="center"/>
          </w:tcPr>
          <w:p w14:paraId="170F976C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PE Streptavidin</w:t>
            </w:r>
          </w:p>
        </w:tc>
        <w:tc>
          <w:tcPr>
            <w:tcW w:w="1701" w:type="dxa"/>
            <w:vAlign w:val="center"/>
          </w:tcPr>
          <w:p w14:paraId="4C30D2B1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BioLegend</w:t>
            </w:r>
            <w:proofErr w:type="spellEnd"/>
          </w:p>
        </w:tc>
        <w:tc>
          <w:tcPr>
            <w:tcW w:w="1701" w:type="dxa"/>
            <w:vAlign w:val="center"/>
          </w:tcPr>
          <w:p w14:paraId="080F9C95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405204</w:t>
            </w:r>
          </w:p>
        </w:tc>
      </w:tr>
      <w:tr w:rsidR="00CF2978" w:rsidRPr="00B163D3" w14:paraId="6CF99A44" w14:textId="77777777" w:rsidTr="00E538BC">
        <w:tc>
          <w:tcPr>
            <w:tcW w:w="6374" w:type="dxa"/>
            <w:vAlign w:val="center"/>
          </w:tcPr>
          <w:p w14:paraId="67D0D8ED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PerCP</w:t>
            </w:r>
            <w:proofErr w:type="spellEnd"/>
            <w:r w:rsidRPr="00B163D3">
              <w:rPr>
                <w:rFonts w:cs="Times New Roman"/>
                <w:bCs/>
                <w:sz w:val="22"/>
              </w:rPr>
              <w:t>/Cyanine5.5 anti-mouse CD64 (</w:t>
            </w:r>
            <w:proofErr w:type="spellStart"/>
            <w:r w:rsidRPr="00B163D3">
              <w:rPr>
                <w:rFonts w:cs="Times New Roman"/>
                <w:bCs/>
                <w:sz w:val="22"/>
              </w:rPr>
              <w:t>FcγRI</w:t>
            </w:r>
            <w:proofErr w:type="spellEnd"/>
            <w:r w:rsidRPr="00B163D3">
              <w:rPr>
                <w:rFonts w:cs="Times New Roman"/>
                <w:bCs/>
                <w:sz w:val="22"/>
              </w:rPr>
              <w:t xml:space="preserve">), clone X54-5/7.1 </w:t>
            </w:r>
          </w:p>
        </w:tc>
        <w:tc>
          <w:tcPr>
            <w:tcW w:w="1701" w:type="dxa"/>
            <w:vAlign w:val="center"/>
          </w:tcPr>
          <w:p w14:paraId="521EF99A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BioLegend</w:t>
            </w:r>
            <w:proofErr w:type="spellEnd"/>
          </w:p>
        </w:tc>
        <w:tc>
          <w:tcPr>
            <w:tcW w:w="1701" w:type="dxa"/>
            <w:vAlign w:val="center"/>
          </w:tcPr>
          <w:p w14:paraId="095A6C4E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139308</w:t>
            </w:r>
          </w:p>
        </w:tc>
      </w:tr>
      <w:tr w:rsidR="00CF2978" w:rsidRPr="00B163D3" w14:paraId="7F24C434" w14:textId="77777777" w:rsidTr="00E538BC">
        <w:tc>
          <w:tcPr>
            <w:tcW w:w="6374" w:type="dxa"/>
            <w:vAlign w:val="center"/>
          </w:tcPr>
          <w:p w14:paraId="13A2517F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PerCP</w:t>
            </w:r>
            <w:proofErr w:type="spellEnd"/>
            <w:r w:rsidRPr="00B163D3">
              <w:rPr>
                <w:rFonts w:cs="Times New Roman"/>
                <w:bCs/>
                <w:sz w:val="22"/>
              </w:rPr>
              <w:t xml:space="preserve">/Cyanine5.5 Rat IgG2a kappa Isotype Ctrl Antibody, clone RTK2758 </w:t>
            </w:r>
          </w:p>
        </w:tc>
        <w:tc>
          <w:tcPr>
            <w:tcW w:w="1701" w:type="dxa"/>
            <w:vAlign w:val="center"/>
          </w:tcPr>
          <w:p w14:paraId="551D2683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BioLegend</w:t>
            </w:r>
            <w:proofErr w:type="spellEnd"/>
          </w:p>
        </w:tc>
        <w:tc>
          <w:tcPr>
            <w:tcW w:w="1701" w:type="dxa"/>
            <w:vAlign w:val="center"/>
          </w:tcPr>
          <w:p w14:paraId="5A5B6454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400531</w:t>
            </w:r>
          </w:p>
        </w:tc>
      </w:tr>
      <w:tr w:rsidR="00CF2978" w:rsidRPr="00B163D3" w14:paraId="6BF78B40" w14:textId="77777777" w:rsidTr="00E538BC">
        <w:tc>
          <w:tcPr>
            <w:tcW w:w="6374" w:type="dxa"/>
            <w:vAlign w:val="center"/>
          </w:tcPr>
          <w:p w14:paraId="4087E8FD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PE/Cyanine7 anti-mouse CD11c, clone N418</w:t>
            </w:r>
          </w:p>
        </w:tc>
        <w:tc>
          <w:tcPr>
            <w:tcW w:w="1701" w:type="dxa"/>
            <w:vAlign w:val="center"/>
          </w:tcPr>
          <w:p w14:paraId="3902138B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BioLegend</w:t>
            </w:r>
            <w:proofErr w:type="spellEnd"/>
          </w:p>
        </w:tc>
        <w:tc>
          <w:tcPr>
            <w:tcW w:w="1701" w:type="dxa"/>
            <w:vAlign w:val="center"/>
          </w:tcPr>
          <w:p w14:paraId="1FB488F9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117317</w:t>
            </w:r>
          </w:p>
        </w:tc>
      </w:tr>
      <w:tr w:rsidR="00CF2978" w:rsidRPr="00B163D3" w14:paraId="59EFFD85" w14:textId="77777777" w:rsidTr="00E538BC">
        <w:tc>
          <w:tcPr>
            <w:tcW w:w="6374" w:type="dxa"/>
            <w:vAlign w:val="center"/>
          </w:tcPr>
          <w:p w14:paraId="4719A429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PE/Cyanine7 Mouse IgG1 kappa Isotype Ctrl Antibody, clone MOPC-21</w:t>
            </w:r>
          </w:p>
        </w:tc>
        <w:tc>
          <w:tcPr>
            <w:tcW w:w="1701" w:type="dxa"/>
            <w:vAlign w:val="center"/>
          </w:tcPr>
          <w:p w14:paraId="3DBB8327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BioLegend</w:t>
            </w:r>
            <w:proofErr w:type="spellEnd"/>
          </w:p>
        </w:tc>
        <w:tc>
          <w:tcPr>
            <w:tcW w:w="1701" w:type="dxa"/>
            <w:vAlign w:val="center"/>
          </w:tcPr>
          <w:p w14:paraId="5DA339DF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400125</w:t>
            </w:r>
          </w:p>
        </w:tc>
      </w:tr>
      <w:tr w:rsidR="00CF2978" w:rsidRPr="00B163D3" w14:paraId="77CF38C1" w14:textId="77777777" w:rsidTr="00E538BC">
        <w:tc>
          <w:tcPr>
            <w:tcW w:w="6374" w:type="dxa"/>
            <w:vAlign w:val="center"/>
          </w:tcPr>
          <w:p w14:paraId="66DDCB87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Ultra-LEAF</w:t>
            </w:r>
            <w:r w:rsidRPr="00B163D3">
              <w:rPr>
                <w:rFonts w:cs="Times New Roman"/>
                <w:bCs/>
                <w:sz w:val="22"/>
                <w:vertAlign w:val="superscript"/>
              </w:rPr>
              <w:t>TM</w:t>
            </w:r>
            <w:r w:rsidRPr="00B163D3">
              <w:rPr>
                <w:rFonts w:cs="Times New Roman"/>
                <w:bCs/>
                <w:sz w:val="22"/>
              </w:rPr>
              <w:t xml:space="preserve"> Purified anti-mouse CD16/32 Antibody </w:t>
            </w:r>
          </w:p>
        </w:tc>
        <w:tc>
          <w:tcPr>
            <w:tcW w:w="1701" w:type="dxa"/>
            <w:vAlign w:val="center"/>
          </w:tcPr>
          <w:p w14:paraId="65D5EFAE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proofErr w:type="spellStart"/>
            <w:r w:rsidRPr="00B163D3">
              <w:rPr>
                <w:rFonts w:cs="Times New Roman"/>
                <w:bCs/>
                <w:sz w:val="22"/>
              </w:rPr>
              <w:t>BioLegend</w:t>
            </w:r>
            <w:proofErr w:type="spellEnd"/>
          </w:p>
        </w:tc>
        <w:tc>
          <w:tcPr>
            <w:tcW w:w="1701" w:type="dxa"/>
            <w:vAlign w:val="center"/>
          </w:tcPr>
          <w:p w14:paraId="5B58C6CB" w14:textId="77777777" w:rsidR="00CF2978" w:rsidRPr="00B163D3" w:rsidRDefault="00CF2978" w:rsidP="00CF2978">
            <w:pPr>
              <w:jc w:val="both"/>
              <w:rPr>
                <w:rFonts w:cs="Times New Roman"/>
                <w:bCs/>
                <w:sz w:val="22"/>
              </w:rPr>
            </w:pPr>
            <w:r w:rsidRPr="00B163D3">
              <w:rPr>
                <w:rFonts w:cs="Times New Roman"/>
                <w:bCs/>
                <w:sz w:val="22"/>
              </w:rPr>
              <w:t>101330</w:t>
            </w:r>
          </w:p>
        </w:tc>
      </w:tr>
    </w:tbl>
    <w:p w14:paraId="3CD0045B" w14:textId="77777777" w:rsidR="00E05EF7" w:rsidRDefault="00E05EF7" w:rsidP="009816A4">
      <w:pPr>
        <w:spacing w:before="0" w:after="200"/>
      </w:pPr>
      <w:r>
        <w:br w:type="page"/>
      </w:r>
    </w:p>
    <w:p w14:paraId="6E405792" w14:textId="525015EB" w:rsidR="00847540" w:rsidRPr="009816A4" w:rsidRDefault="00847540" w:rsidP="009816A4">
      <w:pPr>
        <w:keepNext/>
        <w:rPr>
          <w:rFonts w:cs="Times New Roman"/>
          <w:b/>
          <w:bCs/>
          <w:szCs w:val="24"/>
        </w:rPr>
      </w:pPr>
      <w:r w:rsidRPr="00B163D3">
        <w:rPr>
          <w:rFonts w:cs="Times New Roman"/>
          <w:b/>
          <w:szCs w:val="24"/>
        </w:rPr>
        <w:lastRenderedPageBreak/>
        <w:t xml:space="preserve">Supplementary Table </w:t>
      </w:r>
      <w:r w:rsidR="009C2115">
        <w:rPr>
          <w:rFonts w:cs="Times New Roman"/>
          <w:b/>
          <w:szCs w:val="24"/>
        </w:rPr>
        <w:t>2</w:t>
      </w:r>
      <w:r w:rsidRPr="00B163D3">
        <w:rPr>
          <w:rFonts w:cs="Times New Roman"/>
          <w:b/>
          <w:szCs w:val="24"/>
        </w:rPr>
        <w:t>.</w:t>
      </w:r>
      <w:r w:rsidRPr="00B163D3">
        <w:rPr>
          <w:rFonts w:cs="Times New Roman"/>
          <w:szCs w:val="24"/>
        </w:rPr>
        <w:t xml:space="preserve"> </w:t>
      </w:r>
      <w:r w:rsidR="009816A4" w:rsidRPr="009816A4">
        <w:rPr>
          <w:rFonts w:cs="Times New Roman"/>
          <w:b/>
          <w:bCs/>
          <w:szCs w:val="24"/>
        </w:rPr>
        <w:t xml:space="preserve">qPCR primers used in this </w:t>
      </w:r>
      <w:proofErr w:type="gramStart"/>
      <w:r w:rsidR="009816A4" w:rsidRPr="009816A4">
        <w:rPr>
          <w:rFonts w:cs="Times New Roman"/>
          <w:b/>
          <w:bCs/>
          <w:szCs w:val="24"/>
        </w:rPr>
        <w:t>study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2"/>
        <w:gridCol w:w="4220"/>
        <w:gridCol w:w="4195"/>
      </w:tblGrid>
      <w:tr w:rsidR="00847540" w:rsidRPr="00B163D3" w14:paraId="2FE47AEB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3140F93C" w14:textId="77777777" w:rsidR="00847540" w:rsidRPr="00B163D3" w:rsidRDefault="00847540" w:rsidP="009816A4">
            <w:pPr>
              <w:spacing w:before="240"/>
              <w:rPr>
                <w:rFonts w:cs="Times New Roman"/>
                <w:b/>
                <w:bCs/>
              </w:rPr>
            </w:pPr>
            <w:r w:rsidRPr="00B163D3">
              <w:rPr>
                <w:rFonts w:cs="Times New Roman"/>
                <w:b/>
                <w:bCs/>
              </w:rPr>
              <w:t>Gene name</w:t>
            </w:r>
          </w:p>
        </w:tc>
        <w:tc>
          <w:tcPr>
            <w:tcW w:w="2160" w:type="pct"/>
            <w:noWrap/>
            <w:vAlign w:val="center"/>
            <w:hideMark/>
          </w:tcPr>
          <w:p w14:paraId="24A64A8A" w14:textId="77777777" w:rsidR="00847540" w:rsidRPr="00B163D3" w:rsidRDefault="00847540" w:rsidP="009816A4">
            <w:pPr>
              <w:spacing w:before="240"/>
              <w:rPr>
                <w:rFonts w:cs="Times New Roman"/>
                <w:b/>
                <w:bCs/>
              </w:rPr>
            </w:pPr>
            <w:r w:rsidRPr="00B163D3">
              <w:rPr>
                <w:rFonts w:cs="Times New Roman"/>
                <w:b/>
                <w:bCs/>
              </w:rPr>
              <w:t>Forward primer</w:t>
            </w:r>
          </w:p>
        </w:tc>
        <w:tc>
          <w:tcPr>
            <w:tcW w:w="2148" w:type="pct"/>
            <w:noWrap/>
            <w:vAlign w:val="center"/>
            <w:hideMark/>
          </w:tcPr>
          <w:p w14:paraId="1A865E83" w14:textId="77777777" w:rsidR="00847540" w:rsidRPr="00B163D3" w:rsidRDefault="00847540" w:rsidP="009816A4">
            <w:pPr>
              <w:spacing w:before="240"/>
              <w:rPr>
                <w:rFonts w:cs="Times New Roman"/>
                <w:b/>
                <w:bCs/>
              </w:rPr>
            </w:pPr>
            <w:r w:rsidRPr="00B163D3">
              <w:rPr>
                <w:rFonts w:cs="Times New Roman"/>
                <w:b/>
                <w:bCs/>
              </w:rPr>
              <w:t>Reverse primer</w:t>
            </w:r>
          </w:p>
        </w:tc>
      </w:tr>
      <w:tr w:rsidR="00847540" w:rsidRPr="00B163D3" w14:paraId="4AC099D5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524A43F8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Arg1</w:t>
            </w:r>
          </w:p>
        </w:tc>
        <w:tc>
          <w:tcPr>
            <w:tcW w:w="2160" w:type="pct"/>
            <w:noWrap/>
            <w:vAlign w:val="center"/>
            <w:hideMark/>
          </w:tcPr>
          <w:p w14:paraId="061E6C8B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TTAGAGATTATCGGAGCGCCTTTC</w:t>
            </w:r>
          </w:p>
        </w:tc>
        <w:tc>
          <w:tcPr>
            <w:tcW w:w="2148" w:type="pct"/>
            <w:noWrap/>
            <w:vAlign w:val="center"/>
            <w:hideMark/>
          </w:tcPr>
          <w:p w14:paraId="5836D61A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CCGTGGTCTCTCACGTCATACTCT</w:t>
            </w:r>
          </w:p>
        </w:tc>
      </w:tr>
      <w:tr w:rsidR="00847540" w:rsidRPr="00B163D3" w14:paraId="1CE37DE3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59DA59EB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Ass1</w:t>
            </w:r>
          </w:p>
        </w:tc>
        <w:tc>
          <w:tcPr>
            <w:tcW w:w="2160" w:type="pct"/>
            <w:noWrap/>
            <w:vAlign w:val="center"/>
            <w:hideMark/>
          </w:tcPr>
          <w:p w14:paraId="28B86889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TCGCAGAGCTCGTATACACAGGTT</w:t>
            </w:r>
          </w:p>
        </w:tc>
        <w:tc>
          <w:tcPr>
            <w:tcW w:w="2148" w:type="pct"/>
            <w:noWrap/>
            <w:vAlign w:val="center"/>
            <w:hideMark/>
          </w:tcPr>
          <w:p w14:paraId="458F1348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ATGTACACTTGGCCCTTGAAGACA</w:t>
            </w:r>
          </w:p>
        </w:tc>
      </w:tr>
      <w:tr w:rsidR="00847540" w:rsidRPr="00B163D3" w14:paraId="02722850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5E6120F0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Ccl22</w:t>
            </w:r>
          </w:p>
        </w:tc>
        <w:tc>
          <w:tcPr>
            <w:tcW w:w="2160" w:type="pct"/>
            <w:noWrap/>
            <w:vAlign w:val="center"/>
            <w:hideMark/>
          </w:tcPr>
          <w:p w14:paraId="4F398F39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GTTTGGATCAAGCCCTTTGT</w:t>
            </w:r>
          </w:p>
        </w:tc>
        <w:tc>
          <w:tcPr>
            <w:tcW w:w="2148" w:type="pct"/>
            <w:noWrap/>
            <w:vAlign w:val="center"/>
            <w:hideMark/>
          </w:tcPr>
          <w:p w14:paraId="6E385718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CTGGACTGTGTGAGATTGGG</w:t>
            </w:r>
          </w:p>
        </w:tc>
      </w:tr>
      <w:tr w:rsidR="00847540" w:rsidRPr="00B163D3" w14:paraId="26079858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70812A73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Ccl5</w:t>
            </w:r>
          </w:p>
        </w:tc>
        <w:tc>
          <w:tcPr>
            <w:tcW w:w="2160" w:type="pct"/>
            <w:noWrap/>
            <w:vAlign w:val="center"/>
            <w:hideMark/>
          </w:tcPr>
          <w:p w14:paraId="2646701F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GTCGTGTTTGTCACTCGAAGGAAC</w:t>
            </w:r>
          </w:p>
        </w:tc>
        <w:tc>
          <w:tcPr>
            <w:tcW w:w="2148" w:type="pct"/>
            <w:noWrap/>
            <w:vAlign w:val="center"/>
            <w:hideMark/>
          </w:tcPr>
          <w:p w14:paraId="774826DB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TGACAGGGAAGCTATACAGGGTCA</w:t>
            </w:r>
          </w:p>
        </w:tc>
      </w:tr>
      <w:tr w:rsidR="00847540" w:rsidRPr="00B163D3" w14:paraId="4F81E85E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0C6C3A52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Ccl7</w:t>
            </w:r>
          </w:p>
        </w:tc>
        <w:tc>
          <w:tcPr>
            <w:tcW w:w="2160" w:type="pct"/>
            <w:noWrap/>
            <w:vAlign w:val="center"/>
            <w:hideMark/>
          </w:tcPr>
          <w:p w14:paraId="2F0600CE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CCCCAAGAGGAATCTCAAGAGCTA</w:t>
            </w:r>
          </w:p>
        </w:tc>
        <w:tc>
          <w:tcPr>
            <w:tcW w:w="2148" w:type="pct"/>
            <w:noWrap/>
            <w:vAlign w:val="center"/>
            <w:hideMark/>
          </w:tcPr>
          <w:p w14:paraId="1459AE56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CTATAGCCTCCTCGACCCACTTCT</w:t>
            </w:r>
          </w:p>
        </w:tc>
      </w:tr>
      <w:tr w:rsidR="00847540" w:rsidRPr="00B163D3" w14:paraId="0547168C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03540BD4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Cxcr2</w:t>
            </w:r>
          </w:p>
        </w:tc>
        <w:tc>
          <w:tcPr>
            <w:tcW w:w="2160" w:type="pct"/>
            <w:noWrap/>
            <w:vAlign w:val="center"/>
            <w:hideMark/>
          </w:tcPr>
          <w:p w14:paraId="4A567F35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GAACCAAGCTGATCAAGGAGACCT</w:t>
            </w:r>
          </w:p>
        </w:tc>
        <w:tc>
          <w:tcPr>
            <w:tcW w:w="2148" w:type="pct"/>
            <w:noWrap/>
            <w:vAlign w:val="center"/>
            <w:hideMark/>
          </w:tcPr>
          <w:p w14:paraId="735B0120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TGGCCAATAAAGGCATAGATGATG</w:t>
            </w:r>
          </w:p>
        </w:tc>
      </w:tr>
      <w:tr w:rsidR="00847540" w:rsidRPr="00B163D3" w14:paraId="2758F9F3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1338BE52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Fizz1</w:t>
            </w:r>
          </w:p>
        </w:tc>
        <w:tc>
          <w:tcPr>
            <w:tcW w:w="2160" w:type="pct"/>
            <w:noWrap/>
            <w:vAlign w:val="center"/>
            <w:hideMark/>
          </w:tcPr>
          <w:p w14:paraId="02EA11E1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AGACTATGAACAGATGGGCCTCCT</w:t>
            </w:r>
          </w:p>
        </w:tc>
        <w:tc>
          <w:tcPr>
            <w:tcW w:w="2148" w:type="pct"/>
            <w:noWrap/>
            <w:vAlign w:val="center"/>
            <w:hideMark/>
          </w:tcPr>
          <w:p w14:paraId="68BCA027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GGTCCAGTCAACGAGTAAGCACAG</w:t>
            </w:r>
          </w:p>
        </w:tc>
      </w:tr>
      <w:tr w:rsidR="00847540" w:rsidRPr="00B163D3" w14:paraId="2EFB2642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1B799A79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Fosl2</w:t>
            </w:r>
          </w:p>
        </w:tc>
        <w:tc>
          <w:tcPr>
            <w:tcW w:w="2160" w:type="pct"/>
            <w:noWrap/>
            <w:vAlign w:val="center"/>
            <w:hideMark/>
          </w:tcPr>
          <w:p w14:paraId="2327DA77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TATCCACGCTCACATCCCTACAGT</w:t>
            </w:r>
          </w:p>
        </w:tc>
        <w:tc>
          <w:tcPr>
            <w:tcW w:w="2148" w:type="pct"/>
            <w:noWrap/>
            <w:vAlign w:val="center"/>
            <w:hideMark/>
          </w:tcPr>
          <w:p w14:paraId="4AF4DE26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GACAGCTGCTCATCTCTCCTTCTG</w:t>
            </w:r>
          </w:p>
        </w:tc>
      </w:tr>
      <w:tr w:rsidR="00847540" w:rsidRPr="00B163D3" w14:paraId="0123DE5A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6915A6BD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Hif1α</w:t>
            </w:r>
          </w:p>
        </w:tc>
        <w:tc>
          <w:tcPr>
            <w:tcW w:w="2160" w:type="pct"/>
            <w:noWrap/>
            <w:vAlign w:val="center"/>
            <w:hideMark/>
          </w:tcPr>
          <w:p w14:paraId="7EAA93F9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ATTTTTGGACACTGGTGGCT</w:t>
            </w:r>
          </w:p>
        </w:tc>
        <w:tc>
          <w:tcPr>
            <w:tcW w:w="2148" w:type="pct"/>
            <w:noWrap/>
            <w:vAlign w:val="center"/>
            <w:hideMark/>
          </w:tcPr>
          <w:p w14:paraId="70FBA633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ATGCAATGGTGAAATGCTGA</w:t>
            </w:r>
          </w:p>
        </w:tc>
      </w:tr>
      <w:tr w:rsidR="00847540" w:rsidRPr="00B163D3" w14:paraId="3C55FE6A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5815E4DB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Il6</w:t>
            </w:r>
          </w:p>
        </w:tc>
        <w:tc>
          <w:tcPr>
            <w:tcW w:w="2160" w:type="pct"/>
            <w:noWrap/>
            <w:vAlign w:val="center"/>
            <w:hideMark/>
          </w:tcPr>
          <w:p w14:paraId="5AF98E4F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TAGTCCTTCCTACCCCAATTTCCA</w:t>
            </w:r>
          </w:p>
        </w:tc>
        <w:tc>
          <w:tcPr>
            <w:tcW w:w="2148" w:type="pct"/>
            <w:noWrap/>
            <w:vAlign w:val="center"/>
            <w:hideMark/>
          </w:tcPr>
          <w:p w14:paraId="32D54F75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ATGAATTGGATGGTCTTGGTCCTT</w:t>
            </w:r>
          </w:p>
        </w:tc>
      </w:tr>
      <w:tr w:rsidR="00847540" w:rsidRPr="00B163D3" w14:paraId="2FF0B4A1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4A0E0A37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Il13rα1</w:t>
            </w:r>
          </w:p>
        </w:tc>
        <w:tc>
          <w:tcPr>
            <w:tcW w:w="2160" w:type="pct"/>
            <w:noWrap/>
            <w:vAlign w:val="center"/>
            <w:hideMark/>
          </w:tcPr>
          <w:p w14:paraId="17AAB46D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AAAGTGCATCTCACCCCCTG</w:t>
            </w:r>
          </w:p>
        </w:tc>
        <w:tc>
          <w:tcPr>
            <w:tcW w:w="2148" w:type="pct"/>
            <w:noWrap/>
            <w:vAlign w:val="center"/>
            <w:hideMark/>
          </w:tcPr>
          <w:p w14:paraId="0AD88847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CTCCAGGCTGCTGTACCAAT</w:t>
            </w:r>
          </w:p>
        </w:tc>
      </w:tr>
      <w:tr w:rsidR="00847540" w:rsidRPr="00B163D3" w14:paraId="76BDC2A1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404E5E1A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Il1b</w:t>
            </w:r>
          </w:p>
        </w:tc>
        <w:tc>
          <w:tcPr>
            <w:tcW w:w="2160" w:type="pct"/>
            <w:noWrap/>
            <w:vAlign w:val="center"/>
            <w:hideMark/>
          </w:tcPr>
          <w:p w14:paraId="197CEE94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GATCCCAAGCAATACCCAAAGAAG</w:t>
            </w:r>
          </w:p>
        </w:tc>
        <w:tc>
          <w:tcPr>
            <w:tcW w:w="2148" w:type="pct"/>
            <w:noWrap/>
            <w:vAlign w:val="center"/>
            <w:hideMark/>
          </w:tcPr>
          <w:p w14:paraId="68D96327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CTCTGCTTGTGAGGTGCTGATGTA</w:t>
            </w:r>
          </w:p>
        </w:tc>
      </w:tr>
      <w:tr w:rsidR="00847540" w:rsidRPr="00B163D3" w14:paraId="0C4ACF88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68E0972B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Il1r1</w:t>
            </w:r>
          </w:p>
        </w:tc>
        <w:tc>
          <w:tcPr>
            <w:tcW w:w="2160" w:type="pct"/>
            <w:noWrap/>
            <w:vAlign w:val="center"/>
            <w:hideMark/>
          </w:tcPr>
          <w:p w14:paraId="0B14300E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TGGAAGTCTTGTGTGCCCTTATGT</w:t>
            </w:r>
          </w:p>
        </w:tc>
        <w:tc>
          <w:tcPr>
            <w:tcW w:w="2148" w:type="pct"/>
            <w:noWrap/>
            <w:vAlign w:val="center"/>
            <w:hideMark/>
          </w:tcPr>
          <w:p w14:paraId="20843DFD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TTTACTCCGAAGAAGCTCACGTTG</w:t>
            </w:r>
          </w:p>
        </w:tc>
      </w:tr>
      <w:tr w:rsidR="00847540" w:rsidRPr="00B163D3" w14:paraId="2DB8BD8A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2D0845DC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lastRenderedPageBreak/>
              <w:t>Il1rn</w:t>
            </w:r>
          </w:p>
        </w:tc>
        <w:tc>
          <w:tcPr>
            <w:tcW w:w="2160" w:type="pct"/>
            <w:noWrap/>
            <w:vAlign w:val="center"/>
            <w:hideMark/>
          </w:tcPr>
          <w:p w14:paraId="316CDE44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AAGACAAGCGCTTTACCTTCATCC</w:t>
            </w:r>
          </w:p>
        </w:tc>
        <w:tc>
          <w:tcPr>
            <w:tcW w:w="2148" w:type="pct"/>
            <w:noWrap/>
            <w:vAlign w:val="center"/>
            <w:hideMark/>
          </w:tcPr>
          <w:p w14:paraId="3897AC46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GCCTCTAGTGTTGTGCAGAGGAAC</w:t>
            </w:r>
          </w:p>
        </w:tc>
      </w:tr>
      <w:tr w:rsidR="00847540" w:rsidRPr="00B163D3" w14:paraId="52259405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234C353F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Il4rα</w:t>
            </w:r>
          </w:p>
        </w:tc>
        <w:tc>
          <w:tcPr>
            <w:tcW w:w="2160" w:type="pct"/>
            <w:noWrap/>
            <w:vAlign w:val="center"/>
            <w:hideMark/>
          </w:tcPr>
          <w:p w14:paraId="3DA36AC2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CTGGGACAGTGACCTGGACTGT</w:t>
            </w:r>
          </w:p>
        </w:tc>
        <w:tc>
          <w:tcPr>
            <w:tcW w:w="2148" w:type="pct"/>
            <w:noWrap/>
            <w:vAlign w:val="center"/>
            <w:hideMark/>
          </w:tcPr>
          <w:p w14:paraId="41436925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ACTCTCCCTTTGCAGAACTCAGG</w:t>
            </w:r>
          </w:p>
        </w:tc>
      </w:tr>
      <w:tr w:rsidR="00847540" w:rsidRPr="00B163D3" w14:paraId="564A8973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06AC6D05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Irf7</w:t>
            </w:r>
          </w:p>
        </w:tc>
        <w:tc>
          <w:tcPr>
            <w:tcW w:w="2160" w:type="pct"/>
            <w:noWrap/>
            <w:vAlign w:val="center"/>
            <w:hideMark/>
          </w:tcPr>
          <w:p w14:paraId="1FDF0D32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CCACGGAAAATAGGGAAGAAGTGA</w:t>
            </w:r>
          </w:p>
        </w:tc>
        <w:tc>
          <w:tcPr>
            <w:tcW w:w="2148" w:type="pct"/>
            <w:noWrap/>
            <w:vAlign w:val="center"/>
            <w:hideMark/>
          </w:tcPr>
          <w:p w14:paraId="4B09E95E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ATCACTAGAAAGCAGAGGGCTTGG</w:t>
            </w:r>
          </w:p>
        </w:tc>
      </w:tr>
      <w:tr w:rsidR="00847540" w:rsidRPr="00B163D3" w14:paraId="6E882D6C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0487D381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Marco</w:t>
            </w:r>
          </w:p>
        </w:tc>
        <w:tc>
          <w:tcPr>
            <w:tcW w:w="2160" w:type="pct"/>
            <w:noWrap/>
            <w:vAlign w:val="center"/>
            <w:hideMark/>
          </w:tcPr>
          <w:p w14:paraId="69C99D5B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CTTAGCAGCTATGGAGGTGGCTCT</w:t>
            </w:r>
          </w:p>
        </w:tc>
        <w:tc>
          <w:tcPr>
            <w:tcW w:w="2148" w:type="pct"/>
            <w:noWrap/>
            <w:vAlign w:val="center"/>
            <w:hideMark/>
          </w:tcPr>
          <w:p w14:paraId="76A68D50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ACACCCGCATCTTCATTATGTACG</w:t>
            </w:r>
          </w:p>
        </w:tc>
      </w:tr>
      <w:tr w:rsidR="00847540" w:rsidRPr="00B163D3" w14:paraId="59504CA3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79436FB5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Mrc1</w:t>
            </w:r>
          </w:p>
        </w:tc>
        <w:tc>
          <w:tcPr>
            <w:tcW w:w="2160" w:type="pct"/>
            <w:noWrap/>
            <w:vAlign w:val="center"/>
            <w:hideMark/>
          </w:tcPr>
          <w:p w14:paraId="2B216D1D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GGAGTGATGGAACCCCAGTG</w:t>
            </w:r>
          </w:p>
        </w:tc>
        <w:tc>
          <w:tcPr>
            <w:tcW w:w="2148" w:type="pct"/>
            <w:noWrap/>
            <w:vAlign w:val="center"/>
            <w:hideMark/>
          </w:tcPr>
          <w:p w14:paraId="3C63BCD7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ACCCTCCGGTACTACAGCAT</w:t>
            </w:r>
          </w:p>
        </w:tc>
      </w:tr>
      <w:tr w:rsidR="00847540" w:rsidRPr="00B163D3" w14:paraId="4CE0C8C5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7898DC75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Nlrp3</w:t>
            </w:r>
          </w:p>
        </w:tc>
        <w:tc>
          <w:tcPr>
            <w:tcW w:w="2160" w:type="pct"/>
            <w:noWrap/>
            <w:vAlign w:val="center"/>
            <w:hideMark/>
          </w:tcPr>
          <w:p w14:paraId="1B4E6D24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GTGGACTGCGAGAGATTCTACAGC</w:t>
            </w:r>
          </w:p>
        </w:tc>
        <w:tc>
          <w:tcPr>
            <w:tcW w:w="2148" w:type="pct"/>
            <w:noWrap/>
            <w:vAlign w:val="center"/>
            <w:hideMark/>
          </w:tcPr>
          <w:p w14:paraId="2ABDC2A4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GATCTGAACAACCTCCTGGTCCTT</w:t>
            </w:r>
          </w:p>
        </w:tc>
      </w:tr>
      <w:tr w:rsidR="00847540" w:rsidRPr="00B163D3" w14:paraId="74F53422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66831A6F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Nos2</w:t>
            </w:r>
          </w:p>
        </w:tc>
        <w:tc>
          <w:tcPr>
            <w:tcW w:w="2160" w:type="pct"/>
            <w:noWrap/>
            <w:vAlign w:val="center"/>
            <w:hideMark/>
          </w:tcPr>
          <w:p w14:paraId="4E9A119B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GCTACCACATTGAAGAAGCTGGTG</w:t>
            </w:r>
          </w:p>
        </w:tc>
        <w:tc>
          <w:tcPr>
            <w:tcW w:w="2148" w:type="pct"/>
            <w:noWrap/>
            <w:vAlign w:val="center"/>
            <w:hideMark/>
          </w:tcPr>
          <w:p w14:paraId="07A235C3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CATAGGAAAAGACTGCACCGAAGA</w:t>
            </w:r>
          </w:p>
        </w:tc>
      </w:tr>
      <w:tr w:rsidR="00847540" w:rsidRPr="00B163D3" w14:paraId="75CFBD2A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7DDDE253" w14:textId="77777777" w:rsidR="00847540" w:rsidRPr="00B163D3" w:rsidRDefault="00847540" w:rsidP="009816A4">
            <w:pPr>
              <w:spacing w:before="240"/>
              <w:rPr>
                <w:rFonts w:cs="Times New Roman"/>
                <w:i/>
                <w:iCs/>
              </w:rPr>
            </w:pPr>
            <w:proofErr w:type="spellStart"/>
            <w:r w:rsidRPr="00B163D3">
              <w:rPr>
                <w:rFonts w:cs="Times New Roman"/>
                <w:i/>
                <w:iCs/>
              </w:rPr>
              <w:t>Tbp</w:t>
            </w:r>
            <w:proofErr w:type="spellEnd"/>
          </w:p>
        </w:tc>
        <w:tc>
          <w:tcPr>
            <w:tcW w:w="2160" w:type="pct"/>
            <w:noWrap/>
            <w:vAlign w:val="center"/>
            <w:hideMark/>
          </w:tcPr>
          <w:p w14:paraId="44409299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GAATAAGAGAGCCACGGACAACTG</w:t>
            </w:r>
          </w:p>
        </w:tc>
        <w:tc>
          <w:tcPr>
            <w:tcW w:w="2148" w:type="pct"/>
            <w:noWrap/>
            <w:vAlign w:val="center"/>
            <w:hideMark/>
          </w:tcPr>
          <w:p w14:paraId="7C44C893" w14:textId="77777777" w:rsidR="00847540" w:rsidRPr="00B163D3" w:rsidRDefault="00847540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AAGCCCAACTTCTGCACAACTCTA</w:t>
            </w:r>
          </w:p>
        </w:tc>
      </w:tr>
      <w:tr w:rsidR="00533D92" w:rsidRPr="00B163D3" w14:paraId="48793677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5D8AF9C5" w14:textId="77777777" w:rsidR="00533D92" w:rsidRPr="00B163D3" w:rsidRDefault="00533D92" w:rsidP="009816A4">
            <w:pPr>
              <w:spacing w:before="240"/>
              <w:rPr>
                <w:rFonts w:cs="Times New Roman"/>
                <w:i/>
                <w:iCs/>
              </w:rPr>
            </w:pPr>
            <w:proofErr w:type="spellStart"/>
            <w:r w:rsidRPr="00B163D3">
              <w:rPr>
                <w:rFonts w:cs="Times New Roman"/>
                <w:i/>
                <w:iCs/>
              </w:rPr>
              <w:t>Tfec</w:t>
            </w:r>
            <w:proofErr w:type="spellEnd"/>
          </w:p>
        </w:tc>
        <w:tc>
          <w:tcPr>
            <w:tcW w:w="2160" w:type="pct"/>
            <w:noWrap/>
            <w:vAlign w:val="center"/>
            <w:hideMark/>
          </w:tcPr>
          <w:p w14:paraId="379CD1B5" w14:textId="77777777" w:rsidR="00533D92" w:rsidRPr="00B163D3" w:rsidRDefault="00533D92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GACCATTCTAAAGGCATCAGTGGA</w:t>
            </w:r>
          </w:p>
        </w:tc>
        <w:tc>
          <w:tcPr>
            <w:tcW w:w="2148" w:type="pct"/>
            <w:noWrap/>
            <w:vAlign w:val="center"/>
            <w:hideMark/>
          </w:tcPr>
          <w:p w14:paraId="1625F01D" w14:textId="77777777" w:rsidR="00533D92" w:rsidRPr="00B163D3" w:rsidRDefault="00533D92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TAGTTCCTGAATCCGGAGCCTAAG</w:t>
            </w:r>
          </w:p>
        </w:tc>
      </w:tr>
      <w:tr w:rsidR="00533D92" w:rsidRPr="00B163D3" w14:paraId="32C94A12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0B6BCA99" w14:textId="77777777" w:rsidR="00533D92" w:rsidRPr="00B163D3" w:rsidRDefault="00533D92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Thbs1</w:t>
            </w:r>
          </w:p>
        </w:tc>
        <w:tc>
          <w:tcPr>
            <w:tcW w:w="2160" w:type="pct"/>
            <w:noWrap/>
            <w:vAlign w:val="center"/>
            <w:hideMark/>
          </w:tcPr>
          <w:p w14:paraId="41481963" w14:textId="77777777" w:rsidR="00533D92" w:rsidRPr="00B163D3" w:rsidRDefault="00533D92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TGGCCTCTCCTGTGATGAACTATC</w:t>
            </w:r>
          </w:p>
        </w:tc>
        <w:tc>
          <w:tcPr>
            <w:tcW w:w="2148" w:type="pct"/>
            <w:noWrap/>
            <w:vAlign w:val="center"/>
            <w:hideMark/>
          </w:tcPr>
          <w:p w14:paraId="0602C196" w14:textId="77777777" w:rsidR="00533D92" w:rsidRPr="00B163D3" w:rsidRDefault="00533D92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CTTCAGCTCACTGACCAGCTCTCT</w:t>
            </w:r>
          </w:p>
        </w:tc>
      </w:tr>
      <w:tr w:rsidR="00533D92" w:rsidRPr="00B163D3" w14:paraId="5F4D12AF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6F2B5F51" w14:textId="77777777" w:rsidR="00533D92" w:rsidRPr="00B163D3" w:rsidRDefault="00533D92" w:rsidP="009816A4">
            <w:pPr>
              <w:spacing w:before="240"/>
              <w:rPr>
                <w:rFonts w:cs="Times New Roman"/>
                <w:i/>
                <w:iCs/>
              </w:rPr>
            </w:pPr>
            <w:r w:rsidRPr="00B163D3">
              <w:rPr>
                <w:rFonts w:cs="Times New Roman"/>
                <w:i/>
                <w:iCs/>
              </w:rPr>
              <w:t>Timp1</w:t>
            </w:r>
          </w:p>
        </w:tc>
        <w:tc>
          <w:tcPr>
            <w:tcW w:w="2160" w:type="pct"/>
            <w:noWrap/>
            <w:vAlign w:val="center"/>
            <w:hideMark/>
          </w:tcPr>
          <w:p w14:paraId="6DF48AE7" w14:textId="77777777" w:rsidR="00533D92" w:rsidRPr="00B163D3" w:rsidRDefault="00533D92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ATGCTAAAAGGATTCAAGGCTGTG</w:t>
            </w:r>
          </w:p>
        </w:tc>
        <w:tc>
          <w:tcPr>
            <w:tcW w:w="2148" w:type="pct"/>
            <w:noWrap/>
            <w:vAlign w:val="center"/>
            <w:hideMark/>
          </w:tcPr>
          <w:p w14:paraId="5981B016" w14:textId="77777777" w:rsidR="00533D92" w:rsidRPr="00B163D3" w:rsidRDefault="00533D92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ATGAGAAACTCTTCACTGCGGTTC</w:t>
            </w:r>
          </w:p>
        </w:tc>
      </w:tr>
      <w:tr w:rsidR="00533D92" w:rsidRPr="00B163D3" w14:paraId="78C87F3E" w14:textId="77777777" w:rsidTr="00847540">
        <w:trPr>
          <w:trHeight w:val="460"/>
        </w:trPr>
        <w:tc>
          <w:tcPr>
            <w:tcW w:w="692" w:type="pct"/>
            <w:noWrap/>
            <w:vAlign w:val="center"/>
            <w:hideMark/>
          </w:tcPr>
          <w:p w14:paraId="2AD2A37C" w14:textId="77777777" w:rsidR="00533D92" w:rsidRPr="00B163D3" w:rsidRDefault="00533D92" w:rsidP="009816A4">
            <w:pPr>
              <w:spacing w:before="240"/>
              <w:rPr>
                <w:rFonts w:cs="Times New Roman"/>
                <w:i/>
                <w:iCs/>
              </w:rPr>
            </w:pPr>
            <w:proofErr w:type="spellStart"/>
            <w:r w:rsidRPr="00B163D3">
              <w:rPr>
                <w:rFonts w:cs="Times New Roman"/>
                <w:i/>
                <w:iCs/>
              </w:rPr>
              <w:t>Tnf</w:t>
            </w:r>
            <w:proofErr w:type="spellEnd"/>
            <w:r w:rsidRPr="00B163D3">
              <w:rPr>
                <w:rFonts w:cs="Times New Roman"/>
                <w:i/>
                <w:iCs/>
              </w:rPr>
              <w:t>α</w:t>
            </w:r>
          </w:p>
        </w:tc>
        <w:tc>
          <w:tcPr>
            <w:tcW w:w="2160" w:type="pct"/>
            <w:noWrap/>
            <w:vAlign w:val="center"/>
            <w:hideMark/>
          </w:tcPr>
          <w:p w14:paraId="6DD692B4" w14:textId="77777777" w:rsidR="00533D92" w:rsidRPr="00B163D3" w:rsidRDefault="00533D92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CTGGGACAGTGACCTGGACTGT</w:t>
            </w:r>
          </w:p>
        </w:tc>
        <w:tc>
          <w:tcPr>
            <w:tcW w:w="2148" w:type="pct"/>
            <w:noWrap/>
            <w:vAlign w:val="center"/>
            <w:hideMark/>
          </w:tcPr>
          <w:p w14:paraId="5BC6E83E" w14:textId="77777777" w:rsidR="00533D92" w:rsidRPr="00B163D3" w:rsidRDefault="00533D92" w:rsidP="009816A4">
            <w:pPr>
              <w:spacing w:before="240"/>
              <w:rPr>
                <w:rFonts w:cs="Times New Roman"/>
              </w:rPr>
            </w:pPr>
            <w:r w:rsidRPr="00B163D3">
              <w:rPr>
                <w:rFonts w:cs="Times New Roman"/>
              </w:rPr>
              <w:t>ACTCTCCCTTTGCAGAACTCAGG</w:t>
            </w:r>
          </w:p>
        </w:tc>
      </w:tr>
    </w:tbl>
    <w:p w14:paraId="1B1E4858" w14:textId="77777777" w:rsidR="00847540" w:rsidRPr="00B163D3" w:rsidRDefault="00847540" w:rsidP="009816A4">
      <w:pPr>
        <w:spacing w:before="240"/>
        <w:rPr>
          <w:rFonts w:cs="Times New Roman"/>
        </w:rPr>
      </w:pPr>
    </w:p>
    <w:sectPr w:rsidR="00847540" w:rsidRPr="00B163D3" w:rsidSect="0093429D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052C" w14:textId="77777777" w:rsidR="007D1DEC" w:rsidRDefault="007D1DEC" w:rsidP="00117666">
      <w:pPr>
        <w:spacing w:after="0"/>
      </w:pPr>
      <w:r>
        <w:separator/>
      </w:r>
    </w:p>
  </w:endnote>
  <w:endnote w:type="continuationSeparator" w:id="0">
    <w:p w14:paraId="6C6F1236" w14:textId="77777777" w:rsidR="007D1DEC" w:rsidRDefault="007D1DE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75292537"/>
      <w:docPartObj>
        <w:docPartGallery w:val="Page Numbers (Bottom of Page)"/>
        <w:docPartUnique/>
      </w:docPartObj>
    </w:sdtPr>
    <w:sdtContent>
      <w:p w14:paraId="75EDB47D" w14:textId="1227C2AF" w:rsidR="002001E3" w:rsidRDefault="002001E3" w:rsidP="000704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14AB28" w14:textId="6D09E73D" w:rsidR="007836DC" w:rsidRPr="00577C4C" w:rsidRDefault="007836DC">
    <w:pPr>
      <w:rPr>
        <w:color w:val="C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43162741"/>
      <w:docPartObj>
        <w:docPartGallery w:val="Page Numbers (Bottom of Page)"/>
        <w:docPartUnique/>
      </w:docPartObj>
    </w:sdtPr>
    <w:sdtContent>
      <w:p w14:paraId="1A6471C4" w14:textId="67FA687E" w:rsidR="002001E3" w:rsidRDefault="002001E3" w:rsidP="000704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322FF27" w14:textId="3A507A69" w:rsidR="007836DC" w:rsidRPr="00577C4C" w:rsidRDefault="007836DC">
    <w:pPr>
      <w:rPr>
        <w:b/>
        <w:sz w:val="20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47544023"/>
      <w:docPartObj>
        <w:docPartGallery w:val="Page Numbers (Bottom of Page)"/>
        <w:docPartUnique/>
      </w:docPartObj>
    </w:sdtPr>
    <w:sdtContent>
      <w:p w14:paraId="74D9E4B1" w14:textId="0CF9FA74" w:rsidR="002001E3" w:rsidRDefault="002001E3" w:rsidP="0007041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2402280" w14:textId="77777777" w:rsidR="002001E3" w:rsidRDefault="00200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03D3" w14:textId="77777777" w:rsidR="007D1DEC" w:rsidRDefault="007D1DEC" w:rsidP="00117666">
      <w:pPr>
        <w:spacing w:after="0"/>
      </w:pPr>
      <w:r>
        <w:separator/>
      </w:r>
    </w:p>
  </w:footnote>
  <w:footnote w:type="continuationSeparator" w:id="0">
    <w:p w14:paraId="266EDD56" w14:textId="77777777" w:rsidR="007D1DEC" w:rsidRDefault="007D1DE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7836D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7836D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DF7A44"/>
    <w:multiLevelType w:val="hybridMultilevel"/>
    <w:tmpl w:val="9628E51C"/>
    <w:lvl w:ilvl="0" w:tplc="8ACE61D4">
      <w:start w:val="1"/>
      <w:numFmt w:val="upperLetter"/>
      <w:lvlText w:val="(%1)"/>
      <w:lvlJc w:val="left"/>
      <w:pPr>
        <w:ind w:left="84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3FD51E7D"/>
    <w:multiLevelType w:val="hybridMultilevel"/>
    <w:tmpl w:val="A7DE90F2"/>
    <w:lvl w:ilvl="0" w:tplc="671C15AC">
      <w:start w:val="1"/>
      <w:numFmt w:val="upperLetter"/>
      <w:lvlText w:val="(%1)"/>
      <w:lvlJc w:val="left"/>
      <w:pPr>
        <w:ind w:left="840" w:hanging="400"/>
      </w:pPr>
      <w:rPr>
        <w:rFonts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B3FC5"/>
    <w:multiLevelType w:val="hybridMultilevel"/>
    <w:tmpl w:val="D02013E8"/>
    <w:lvl w:ilvl="0" w:tplc="C9C4F042">
      <w:start w:val="1"/>
      <w:numFmt w:val="upperLetter"/>
      <w:lvlText w:val="(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6714E85"/>
    <w:multiLevelType w:val="hybridMultilevel"/>
    <w:tmpl w:val="1856EE14"/>
    <w:lvl w:ilvl="0" w:tplc="74A8E112">
      <w:start w:val="1"/>
      <w:numFmt w:val="upperLetter"/>
      <w:lvlText w:val="(%1)"/>
      <w:lvlJc w:val="left"/>
      <w:pPr>
        <w:ind w:left="80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9" w15:restartNumberingAfterBreak="0">
    <w:nsid w:val="67200D91"/>
    <w:multiLevelType w:val="hybridMultilevel"/>
    <w:tmpl w:val="8ADE0270"/>
    <w:lvl w:ilvl="0" w:tplc="3A90F76C">
      <w:start w:val="1"/>
      <w:numFmt w:val="upperLetter"/>
      <w:lvlText w:val="(%1)"/>
      <w:lvlJc w:val="left"/>
      <w:pPr>
        <w:ind w:left="84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71469207">
    <w:abstractNumId w:val="0"/>
  </w:num>
  <w:num w:numId="2" w16cid:durableId="1667171709">
    <w:abstractNumId w:val="6"/>
  </w:num>
  <w:num w:numId="3" w16cid:durableId="292449799">
    <w:abstractNumId w:val="1"/>
  </w:num>
  <w:num w:numId="4" w16cid:durableId="449395948">
    <w:abstractNumId w:val="10"/>
  </w:num>
  <w:num w:numId="5" w16cid:durableId="493186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243240">
    <w:abstractNumId w:val="3"/>
  </w:num>
  <w:num w:numId="7" w16cid:durableId="537284899">
    <w:abstractNumId w:val="11"/>
  </w:num>
  <w:num w:numId="8" w16cid:durableId="551229960">
    <w:abstractNumId w:val="11"/>
  </w:num>
  <w:num w:numId="9" w16cid:durableId="1259292443">
    <w:abstractNumId w:val="11"/>
  </w:num>
  <w:num w:numId="10" w16cid:durableId="609893630">
    <w:abstractNumId w:val="11"/>
  </w:num>
  <w:num w:numId="11" w16cid:durableId="860244341">
    <w:abstractNumId w:val="11"/>
  </w:num>
  <w:num w:numId="12" w16cid:durableId="1715614250">
    <w:abstractNumId w:val="11"/>
  </w:num>
  <w:num w:numId="13" w16cid:durableId="1690839419">
    <w:abstractNumId w:val="3"/>
  </w:num>
  <w:num w:numId="14" w16cid:durableId="1273853334">
    <w:abstractNumId w:val="2"/>
  </w:num>
  <w:num w:numId="15" w16cid:durableId="1817798305">
    <w:abstractNumId w:val="2"/>
  </w:num>
  <w:num w:numId="16" w16cid:durableId="1455251142">
    <w:abstractNumId w:val="2"/>
  </w:num>
  <w:num w:numId="17" w16cid:durableId="505638503">
    <w:abstractNumId w:val="2"/>
  </w:num>
  <w:num w:numId="18" w16cid:durableId="1123770941">
    <w:abstractNumId w:val="2"/>
  </w:num>
  <w:num w:numId="19" w16cid:durableId="723066303">
    <w:abstractNumId w:val="2"/>
  </w:num>
  <w:num w:numId="20" w16cid:durableId="1273174278">
    <w:abstractNumId w:val="4"/>
  </w:num>
  <w:num w:numId="21" w16cid:durableId="1367949458">
    <w:abstractNumId w:val="8"/>
  </w:num>
  <w:num w:numId="22" w16cid:durableId="1118528698">
    <w:abstractNumId w:val="5"/>
  </w:num>
  <w:num w:numId="23" w16cid:durableId="99491684">
    <w:abstractNumId w:val="9"/>
  </w:num>
  <w:num w:numId="24" w16cid:durableId="489567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1371"/>
    <w:rsid w:val="0001436A"/>
    <w:rsid w:val="00017BEE"/>
    <w:rsid w:val="00022B36"/>
    <w:rsid w:val="00034304"/>
    <w:rsid w:val="00035434"/>
    <w:rsid w:val="00040FEC"/>
    <w:rsid w:val="00050601"/>
    <w:rsid w:val="00052A14"/>
    <w:rsid w:val="00077D53"/>
    <w:rsid w:val="000C7504"/>
    <w:rsid w:val="00103EE4"/>
    <w:rsid w:val="00105FD9"/>
    <w:rsid w:val="00117666"/>
    <w:rsid w:val="001549D3"/>
    <w:rsid w:val="00160065"/>
    <w:rsid w:val="00177D84"/>
    <w:rsid w:val="001A2099"/>
    <w:rsid w:val="002001E3"/>
    <w:rsid w:val="00206491"/>
    <w:rsid w:val="00267D18"/>
    <w:rsid w:val="002747A8"/>
    <w:rsid w:val="002868E2"/>
    <w:rsid w:val="002869C3"/>
    <w:rsid w:val="002936E4"/>
    <w:rsid w:val="002B4A57"/>
    <w:rsid w:val="002B72E5"/>
    <w:rsid w:val="002C74CA"/>
    <w:rsid w:val="002C7667"/>
    <w:rsid w:val="002D4850"/>
    <w:rsid w:val="002E75FF"/>
    <w:rsid w:val="002F0D45"/>
    <w:rsid w:val="00315949"/>
    <w:rsid w:val="003544FB"/>
    <w:rsid w:val="00356B24"/>
    <w:rsid w:val="00383333"/>
    <w:rsid w:val="003C2ABE"/>
    <w:rsid w:val="003D2F2D"/>
    <w:rsid w:val="00401590"/>
    <w:rsid w:val="004240D8"/>
    <w:rsid w:val="00442955"/>
    <w:rsid w:val="00447801"/>
    <w:rsid w:val="00452E9C"/>
    <w:rsid w:val="00453BC5"/>
    <w:rsid w:val="004735C8"/>
    <w:rsid w:val="00474867"/>
    <w:rsid w:val="004961FF"/>
    <w:rsid w:val="004A3CDF"/>
    <w:rsid w:val="004A5056"/>
    <w:rsid w:val="004D162F"/>
    <w:rsid w:val="004D2609"/>
    <w:rsid w:val="004E4CFC"/>
    <w:rsid w:val="00517A89"/>
    <w:rsid w:val="005250F2"/>
    <w:rsid w:val="00533D92"/>
    <w:rsid w:val="0056517F"/>
    <w:rsid w:val="0058154A"/>
    <w:rsid w:val="00593EEA"/>
    <w:rsid w:val="005A20FB"/>
    <w:rsid w:val="005A5EEE"/>
    <w:rsid w:val="006375C7"/>
    <w:rsid w:val="00654E8F"/>
    <w:rsid w:val="00660D05"/>
    <w:rsid w:val="006820B1"/>
    <w:rsid w:val="006B7D14"/>
    <w:rsid w:val="006D7E68"/>
    <w:rsid w:val="006F13BA"/>
    <w:rsid w:val="00701727"/>
    <w:rsid w:val="0070566C"/>
    <w:rsid w:val="00706455"/>
    <w:rsid w:val="00714C50"/>
    <w:rsid w:val="00725A7D"/>
    <w:rsid w:val="007310F5"/>
    <w:rsid w:val="007501BE"/>
    <w:rsid w:val="007836DC"/>
    <w:rsid w:val="00790BB3"/>
    <w:rsid w:val="007C206C"/>
    <w:rsid w:val="007D1DEC"/>
    <w:rsid w:val="007F0280"/>
    <w:rsid w:val="00803D24"/>
    <w:rsid w:val="00817DD6"/>
    <w:rsid w:val="00847540"/>
    <w:rsid w:val="0085615E"/>
    <w:rsid w:val="008802E7"/>
    <w:rsid w:val="00885156"/>
    <w:rsid w:val="0089004F"/>
    <w:rsid w:val="008F003C"/>
    <w:rsid w:val="009151AA"/>
    <w:rsid w:val="0093429D"/>
    <w:rsid w:val="0094162D"/>
    <w:rsid w:val="00943573"/>
    <w:rsid w:val="00970F7D"/>
    <w:rsid w:val="00971CA0"/>
    <w:rsid w:val="009816A4"/>
    <w:rsid w:val="00984F90"/>
    <w:rsid w:val="00994A3D"/>
    <w:rsid w:val="009A1E84"/>
    <w:rsid w:val="009A4268"/>
    <w:rsid w:val="009C2115"/>
    <w:rsid w:val="009C2B12"/>
    <w:rsid w:val="009C70F3"/>
    <w:rsid w:val="00A00C9F"/>
    <w:rsid w:val="00A174D9"/>
    <w:rsid w:val="00A2221C"/>
    <w:rsid w:val="00A42164"/>
    <w:rsid w:val="00A51C68"/>
    <w:rsid w:val="00A569CD"/>
    <w:rsid w:val="00AB6715"/>
    <w:rsid w:val="00AD3F4A"/>
    <w:rsid w:val="00B163D3"/>
    <w:rsid w:val="00B1671E"/>
    <w:rsid w:val="00B25EB8"/>
    <w:rsid w:val="00B354E1"/>
    <w:rsid w:val="00B37F4D"/>
    <w:rsid w:val="00B55687"/>
    <w:rsid w:val="00B628EB"/>
    <w:rsid w:val="00B8523C"/>
    <w:rsid w:val="00BA410E"/>
    <w:rsid w:val="00C52A7B"/>
    <w:rsid w:val="00C56BAF"/>
    <w:rsid w:val="00C6049B"/>
    <w:rsid w:val="00C679AA"/>
    <w:rsid w:val="00C75972"/>
    <w:rsid w:val="00C849B2"/>
    <w:rsid w:val="00CA7767"/>
    <w:rsid w:val="00CC0A3A"/>
    <w:rsid w:val="00CD066B"/>
    <w:rsid w:val="00CE4FEE"/>
    <w:rsid w:val="00CF2978"/>
    <w:rsid w:val="00D27419"/>
    <w:rsid w:val="00DA71B1"/>
    <w:rsid w:val="00DB59C3"/>
    <w:rsid w:val="00DC259A"/>
    <w:rsid w:val="00DE23E8"/>
    <w:rsid w:val="00E05EF7"/>
    <w:rsid w:val="00E52377"/>
    <w:rsid w:val="00E52CDC"/>
    <w:rsid w:val="00E538BC"/>
    <w:rsid w:val="00E55B4C"/>
    <w:rsid w:val="00E64E17"/>
    <w:rsid w:val="00E866C9"/>
    <w:rsid w:val="00EA3D3C"/>
    <w:rsid w:val="00EC37DB"/>
    <w:rsid w:val="00EE440E"/>
    <w:rsid w:val="00F12CE2"/>
    <w:rsid w:val="00F46900"/>
    <w:rsid w:val="00F53E57"/>
    <w:rsid w:val="00F56141"/>
    <w:rsid w:val="00F61D89"/>
    <w:rsid w:val="00F957B5"/>
    <w:rsid w:val="00FD6AAC"/>
    <w:rsid w:val="00FE0DFE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0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wook-jin.chae@vcuhealth.org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8</TotalTime>
  <Pages>5</Pages>
  <Words>1164</Words>
  <Characters>6637</Characters>
  <Application>Microsoft Office Word</Application>
  <DocSecurity>0</DocSecurity>
  <Lines>55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Wook Jin Chae</cp:lastModifiedBy>
  <cp:revision>8</cp:revision>
  <cp:lastPrinted>2023-06-21T17:03:00Z</cp:lastPrinted>
  <dcterms:created xsi:type="dcterms:W3CDTF">2023-11-03T05:19:00Z</dcterms:created>
  <dcterms:modified xsi:type="dcterms:W3CDTF">2023-11-04T13:53:00Z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