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E54AB" w14:textId="77777777" w:rsidR="00654E8F" w:rsidRPr="001549D3" w:rsidRDefault="00654E8F" w:rsidP="0001436A">
      <w:pPr>
        <w:pStyle w:val="SupplementaryMaterial"/>
        <w:rPr>
          <w:b w:val="0"/>
        </w:rPr>
      </w:pPr>
      <w:r w:rsidRPr="001549D3">
        <w:t>Supplementary Material</w:t>
      </w:r>
    </w:p>
    <w:p w14:paraId="4CA30A66" w14:textId="168DD095" w:rsidR="00817DD6" w:rsidRPr="001549D3" w:rsidRDefault="00993A02" w:rsidP="0001436A">
      <w:pPr>
        <w:pStyle w:val="Title"/>
      </w:pPr>
      <w:r w:rsidRPr="00993A02">
        <w:rPr>
          <w:lang w:val="en-GB"/>
        </w:rPr>
        <w:t>Effective altruism and the dark side of entrepreneurship</w:t>
      </w:r>
    </w:p>
    <w:p w14:paraId="25D2C293" w14:textId="394FF822" w:rsidR="002868E2" w:rsidRPr="00994A3D" w:rsidRDefault="00993A02" w:rsidP="0001436A">
      <w:pPr>
        <w:pStyle w:val="AuthorList"/>
      </w:pPr>
      <w:r w:rsidRPr="00993A02">
        <w:t xml:space="preserve">Michael </w:t>
      </w:r>
      <w:proofErr w:type="spellStart"/>
      <w:r w:rsidRPr="00993A02">
        <w:t>Olumekor</w:t>
      </w:r>
      <w:proofErr w:type="spellEnd"/>
      <w:r w:rsidRPr="00993A02">
        <w:t xml:space="preserve">, Muhammad Mohiuddin* and Zhan </w:t>
      </w:r>
      <w:proofErr w:type="spellStart"/>
      <w:r w:rsidRPr="00993A02">
        <w:t>Su</w:t>
      </w:r>
      <w:proofErr w:type="spellEnd"/>
      <w:r w:rsidRPr="00993A02">
        <w:t xml:space="preserve"> </w:t>
      </w:r>
    </w:p>
    <w:p w14:paraId="217F3AE0" w14:textId="78E3AA8C" w:rsidR="002868E2" w:rsidRPr="00994A3D" w:rsidRDefault="002868E2" w:rsidP="00994A3D">
      <w:pPr>
        <w:spacing w:before="240" w:after="0"/>
        <w:rPr>
          <w:rFonts w:cs="Times New Roman"/>
        </w:rPr>
      </w:pPr>
      <w:r w:rsidRPr="00994A3D">
        <w:rPr>
          <w:rFonts w:cs="Times New Roman"/>
          <w:b/>
        </w:rPr>
        <w:t xml:space="preserve">* Correspondence: </w:t>
      </w:r>
      <w:r w:rsidR="00993A02" w:rsidRPr="00993A02">
        <w:t>Muhammad Mohiuddin</w:t>
      </w:r>
      <w:r w:rsidR="00994A3D" w:rsidRPr="00994A3D">
        <w:rPr>
          <w:rFonts w:cs="Times New Roman"/>
        </w:rPr>
        <w:t xml:space="preserve">: </w:t>
      </w:r>
      <w:r w:rsidR="00993A02" w:rsidRPr="00993A02">
        <w:rPr>
          <w:rFonts w:cs="Times New Roman"/>
        </w:rPr>
        <w:t>muhammad.mohiuddin@fsa.ulaval.ca</w:t>
      </w:r>
    </w:p>
    <w:p w14:paraId="31ED4EED" w14:textId="01F46762" w:rsidR="00993A02" w:rsidRPr="002B5AEF" w:rsidRDefault="0090611D" w:rsidP="00993A02">
      <w:pPr>
        <w:pStyle w:val="Heading1"/>
      </w:pPr>
      <w:r w:rsidRPr="008A0ADD">
        <w:rPr>
          <w:bCs/>
        </w:rPr>
        <w:t xml:space="preserve">Supplementary </w:t>
      </w:r>
      <w:r>
        <w:rPr>
          <w:bCs/>
        </w:rPr>
        <w:t>Table</w:t>
      </w:r>
      <w:r w:rsidRPr="008A0ADD">
        <w:rPr>
          <w:bCs/>
        </w:rPr>
        <w:t xml:space="preserve"> 1:</w:t>
      </w:r>
      <w:r>
        <w:t xml:space="preserve"> </w:t>
      </w:r>
      <w:r w:rsidRPr="0090611D">
        <w:rPr>
          <w:b w:val="0"/>
          <w:bCs/>
        </w:rPr>
        <w:t>Entrepreneurship discourse in EA</w:t>
      </w:r>
    </w:p>
    <w:tbl>
      <w:tblPr>
        <w:tblStyle w:val="TableGrid"/>
        <w:tblW w:w="14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1944"/>
        <w:gridCol w:w="723"/>
        <w:gridCol w:w="1270"/>
        <w:gridCol w:w="1443"/>
        <w:gridCol w:w="3683"/>
        <w:gridCol w:w="2127"/>
        <w:gridCol w:w="2299"/>
      </w:tblGrid>
      <w:tr w:rsidR="00993A02" w:rsidRPr="002B5AEF" w14:paraId="0A82B39E" w14:textId="05587A43" w:rsidTr="00993A02">
        <w:trPr>
          <w:trHeight w:val="576"/>
        </w:trPr>
        <w:tc>
          <w:tcPr>
            <w:tcW w:w="576" w:type="dxa"/>
            <w:tcBorders>
              <w:top w:val="single" w:sz="4" w:space="0" w:color="auto"/>
              <w:bottom w:val="single" w:sz="4" w:space="0" w:color="auto"/>
            </w:tcBorders>
            <w:vAlign w:val="center"/>
          </w:tcPr>
          <w:p w14:paraId="77F9A6AC" w14:textId="77777777" w:rsidR="00993A02" w:rsidRPr="002B5AEF" w:rsidRDefault="00993A02" w:rsidP="00993A02">
            <w:pPr>
              <w:spacing w:beforeLines="40" w:before="96" w:after="160"/>
              <w:jc w:val="center"/>
              <w:rPr>
                <w:b/>
                <w:bCs/>
              </w:rPr>
            </w:pPr>
            <w:r>
              <w:rPr>
                <w:b/>
              </w:rPr>
              <w:t>#</w:t>
            </w:r>
          </w:p>
        </w:tc>
        <w:tc>
          <w:tcPr>
            <w:tcW w:w="1944" w:type="dxa"/>
            <w:tcBorders>
              <w:top w:val="single" w:sz="4" w:space="0" w:color="auto"/>
              <w:bottom w:val="single" w:sz="4" w:space="0" w:color="auto"/>
            </w:tcBorders>
            <w:vAlign w:val="center"/>
          </w:tcPr>
          <w:p w14:paraId="3F7C06C0" w14:textId="77777777" w:rsidR="00993A02" w:rsidRPr="002B5AEF" w:rsidRDefault="00993A02" w:rsidP="00993A02">
            <w:pPr>
              <w:spacing w:beforeLines="40" w:before="96" w:after="160"/>
              <w:jc w:val="center"/>
              <w:rPr>
                <w:b/>
                <w:bCs/>
              </w:rPr>
            </w:pPr>
            <w:r w:rsidRPr="002B5AEF">
              <w:rPr>
                <w:b/>
              </w:rPr>
              <w:t>Title</w:t>
            </w:r>
          </w:p>
        </w:tc>
        <w:tc>
          <w:tcPr>
            <w:tcW w:w="723" w:type="dxa"/>
            <w:tcBorders>
              <w:top w:val="single" w:sz="4" w:space="0" w:color="auto"/>
              <w:bottom w:val="single" w:sz="4" w:space="0" w:color="auto"/>
            </w:tcBorders>
            <w:vAlign w:val="center"/>
          </w:tcPr>
          <w:p w14:paraId="141BCDBE" w14:textId="77777777" w:rsidR="00993A02" w:rsidRPr="002B5AEF" w:rsidRDefault="00993A02" w:rsidP="00993A02">
            <w:pPr>
              <w:spacing w:beforeLines="40" w:before="96" w:after="160"/>
              <w:jc w:val="center"/>
              <w:rPr>
                <w:b/>
                <w:bCs/>
              </w:rPr>
            </w:pPr>
            <w:r w:rsidRPr="002B5AEF">
              <w:rPr>
                <w:b/>
              </w:rPr>
              <w:t>Year</w:t>
            </w:r>
          </w:p>
        </w:tc>
        <w:tc>
          <w:tcPr>
            <w:tcW w:w="1270" w:type="dxa"/>
            <w:tcBorders>
              <w:top w:val="single" w:sz="4" w:space="0" w:color="auto"/>
              <w:bottom w:val="single" w:sz="4" w:space="0" w:color="auto"/>
            </w:tcBorders>
            <w:vAlign w:val="center"/>
          </w:tcPr>
          <w:p w14:paraId="09B0AB46" w14:textId="77777777" w:rsidR="00993A02" w:rsidRPr="002B5AEF" w:rsidRDefault="00993A02" w:rsidP="00993A02">
            <w:pPr>
              <w:spacing w:beforeLines="40" w:before="96" w:after="160"/>
              <w:jc w:val="center"/>
              <w:rPr>
                <w:b/>
                <w:bCs/>
              </w:rPr>
            </w:pPr>
            <w:r w:rsidRPr="002B5AEF">
              <w:rPr>
                <w:b/>
              </w:rPr>
              <w:t>Document type</w:t>
            </w:r>
          </w:p>
        </w:tc>
        <w:tc>
          <w:tcPr>
            <w:tcW w:w="1443" w:type="dxa"/>
            <w:tcBorders>
              <w:top w:val="single" w:sz="4" w:space="0" w:color="auto"/>
              <w:bottom w:val="single" w:sz="4" w:space="0" w:color="auto"/>
            </w:tcBorders>
            <w:vAlign w:val="center"/>
          </w:tcPr>
          <w:p w14:paraId="59A74736" w14:textId="77777777" w:rsidR="00993A02" w:rsidRPr="002B5AEF" w:rsidRDefault="00993A02" w:rsidP="00993A02">
            <w:pPr>
              <w:spacing w:beforeLines="40" w:before="96" w:after="160"/>
              <w:jc w:val="center"/>
              <w:rPr>
                <w:b/>
                <w:bCs/>
              </w:rPr>
            </w:pPr>
            <w:r w:rsidRPr="002B5AEF">
              <w:rPr>
                <w:b/>
              </w:rPr>
              <w:t>Author(s)</w:t>
            </w:r>
          </w:p>
        </w:tc>
        <w:tc>
          <w:tcPr>
            <w:tcW w:w="3683" w:type="dxa"/>
            <w:tcBorders>
              <w:top w:val="single" w:sz="4" w:space="0" w:color="auto"/>
              <w:bottom w:val="single" w:sz="4" w:space="0" w:color="auto"/>
            </w:tcBorders>
            <w:vAlign w:val="center"/>
          </w:tcPr>
          <w:p w14:paraId="0163D7F6" w14:textId="77777777" w:rsidR="00993A02" w:rsidRPr="002B5AEF" w:rsidRDefault="00993A02" w:rsidP="00993A02">
            <w:pPr>
              <w:spacing w:beforeLines="40" w:before="96" w:after="160"/>
              <w:jc w:val="center"/>
              <w:rPr>
                <w:b/>
                <w:bCs/>
              </w:rPr>
            </w:pPr>
            <w:r w:rsidRPr="002B5AEF">
              <w:rPr>
                <w:b/>
              </w:rPr>
              <w:t xml:space="preserve">Key </w:t>
            </w:r>
            <w:r>
              <w:rPr>
                <w:b/>
              </w:rPr>
              <w:t>texts (quotes)</w:t>
            </w:r>
          </w:p>
        </w:tc>
        <w:tc>
          <w:tcPr>
            <w:tcW w:w="2127" w:type="dxa"/>
            <w:tcBorders>
              <w:top w:val="single" w:sz="4" w:space="0" w:color="auto"/>
              <w:bottom w:val="single" w:sz="4" w:space="0" w:color="auto"/>
            </w:tcBorders>
            <w:vAlign w:val="center"/>
          </w:tcPr>
          <w:p w14:paraId="6E6096B6" w14:textId="77777777" w:rsidR="00993A02" w:rsidRPr="002B5AEF" w:rsidRDefault="00993A02" w:rsidP="00993A02">
            <w:pPr>
              <w:spacing w:beforeLines="40" w:before="96" w:after="160"/>
              <w:jc w:val="center"/>
              <w:rPr>
                <w:b/>
                <w:bCs/>
              </w:rPr>
            </w:pPr>
            <w:r w:rsidRPr="002B5AEF">
              <w:rPr>
                <w:b/>
              </w:rPr>
              <w:t>Conclusion</w:t>
            </w:r>
          </w:p>
        </w:tc>
        <w:tc>
          <w:tcPr>
            <w:tcW w:w="2299" w:type="dxa"/>
            <w:tcBorders>
              <w:top w:val="single" w:sz="4" w:space="0" w:color="auto"/>
              <w:bottom w:val="single" w:sz="4" w:space="0" w:color="auto"/>
            </w:tcBorders>
            <w:vAlign w:val="center"/>
          </w:tcPr>
          <w:p w14:paraId="2E571CDB" w14:textId="7038ACBB" w:rsidR="00993A02" w:rsidRPr="002B5AEF" w:rsidRDefault="00993A02" w:rsidP="00993A02">
            <w:pPr>
              <w:spacing w:beforeLines="40" w:before="96" w:after="160"/>
              <w:jc w:val="center"/>
              <w:rPr>
                <w:b/>
              </w:rPr>
            </w:pPr>
            <w:r>
              <w:rPr>
                <w:b/>
              </w:rPr>
              <w:t>URL links</w:t>
            </w:r>
          </w:p>
        </w:tc>
      </w:tr>
      <w:tr w:rsidR="00993A02" w:rsidRPr="002B5AEF" w14:paraId="52464FC4" w14:textId="5EFAC018" w:rsidTr="00BB2196">
        <w:trPr>
          <w:trHeight w:val="576"/>
        </w:trPr>
        <w:tc>
          <w:tcPr>
            <w:tcW w:w="576" w:type="dxa"/>
            <w:tcBorders>
              <w:top w:val="single" w:sz="4" w:space="0" w:color="auto"/>
            </w:tcBorders>
            <w:vAlign w:val="center"/>
          </w:tcPr>
          <w:p w14:paraId="533157D7" w14:textId="77777777" w:rsidR="00993A02" w:rsidRPr="002B5AEF" w:rsidRDefault="00993A02" w:rsidP="00653FE0">
            <w:pPr>
              <w:spacing w:beforeLines="40" w:before="96" w:after="160"/>
            </w:pPr>
            <w:r>
              <w:t>#1</w:t>
            </w:r>
          </w:p>
        </w:tc>
        <w:tc>
          <w:tcPr>
            <w:tcW w:w="1944" w:type="dxa"/>
            <w:tcBorders>
              <w:top w:val="single" w:sz="4" w:space="0" w:color="auto"/>
            </w:tcBorders>
            <w:vAlign w:val="center"/>
          </w:tcPr>
          <w:p w14:paraId="2703A9B9" w14:textId="77777777" w:rsidR="00993A02" w:rsidRPr="002B5AEF" w:rsidRDefault="00993A02" w:rsidP="00653FE0">
            <w:pPr>
              <w:spacing w:beforeLines="40" w:before="96" w:after="160"/>
            </w:pPr>
            <w:bookmarkStart w:id="0" w:name="_Hlk130372123"/>
            <w:r w:rsidRPr="002B5AEF">
              <w:t>Salary or startup? How do-gooders can gain more from risky careers</w:t>
            </w:r>
            <w:bookmarkEnd w:id="0"/>
          </w:p>
        </w:tc>
        <w:tc>
          <w:tcPr>
            <w:tcW w:w="723" w:type="dxa"/>
            <w:tcBorders>
              <w:top w:val="single" w:sz="4" w:space="0" w:color="auto"/>
            </w:tcBorders>
            <w:vAlign w:val="center"/>
          </w:tcPr>
          <w:p w14:paraId="5292F725" w14:textId="77777777" w:rsidR="00993A02" w:rsidRPr="002B5AEF" w:rsidRDefault="00993A02" w:rsidP="00653FE0">
            <w:pPr>
              <w:spacing w:beforeLines="40" w:before="96" w:after="160"/>
            </w:pPr>
            <w:r>
              <w:t>2012</w:t>
            </w:r>
          </w:p>
        </w:tc>
        <w:tc>
          <w:tcPr>
            <w:tcW w:w="1270" w:type="dxa"/>
            <w:tcBorders>
              <w:top w:val="single" w:sz="4" w:space="0" w:color="auto"/>
            </w:tcBorders>
            <w:vAlign w:val="center"/>
          </w:tcPr>
          <w:p w14:paraId="6B203795" w14:textId="77777777" w:rsidR="00993A02" w:rsidRPr="002B5AEF" w:rsidRDefault="00993A02" w:rsidP="00653FE0">
            <w:pPr>
              <w:spacing w:beforeLines="40" w:before="96" w:after="160"/>
            </w:pPr>
            <w:r>
              <w:t>Blog post / article</w:t>
            </w:r>
          </w:p>
        </w:tc>
        <w:tc>
          <w:tcPr>
            <w:tcW w:w="1443" w:type="dxa"/>
            <w:tcBorders>
              <w:top w:val="single" w:sz="4" w:space="0" w:color="auto"/>
            </w:tcBorders>
            <w:vAlign w:val="center"/>
          </w:tcPr>
          <w:p w14:paraId="4E01339B" w14:textId="77777777" w:rsidR="00993A02" w:rsidRPr="002B5AEF" w:rsidRDefault="00993A02" w:rsidP="00653FE0">
            <w:pPr>
              <w:spacing w:beforeLines="40" w:before="96" w:after="160"/>
            </w:pPr>
            <w:bookmarkStart w:id="1" w:name="_Hlk130372595"/>
            <w:r>
              <w:t>Carl Shulman</w:t>
            </w:r>
            <w:bookmarkEnd w:id="1"/>
          </w:p>
        </w:tc>
        <w:tc>
          <w:tcPr>
            <w:tcW w:w="3683" w:type="dxa"/>
            <w:tcBorders>
              <w:top w:val="single" w:sz="4" w:space="0" w:color="auto"/>
            </w:tcBorders>
            <w:vAlign w:val="center"/>
          </w:tcPr>
          <w:p w14:paraId="1F25B17B" w14:textId="77777777" w:rsidR="00993A02" w:rsidRDefault="00993A02" w:rsidP="00653FE0">
            <w:pPr>
              <w:spacing w:beforeLines="40" w:before="96" w:after="160"/>
            </w:pPr>
            <w:bookmarkStart w:id="2" w:name="_Hlk130372473"/>
            <w:r>
              <w:t>“</w:t>
            </w:r>
            <w:r w:rsidRPr="002B5AEF">
              <w:t>But given the sheer size of the wedge between raw expected returns and risk-adjusted returns, it will sometimes be enough to make risk-taking and entrepreneurship the winning choice.</w:t>
            </w:r>
            <w:r>
              <w:t>”</w:t>
            </w:r>
            <w:bookmarkEnd w:id="2"/>
          </w:p>
          <w:p w14:paraId="04166BF1" w14:textId="77777777" w:rsidR="00993A02" w:rsidRPr="002B5AEF" w:rsidRDefault="00993A02" w:rsidP="00653FE0">
            <w:pPr>
              <w:spacing w:beforeLines="40" w:before="96" w:after="160"/>
            </w:pPr>
            <w:bookmarkStart w:id="3" w:name="_Hlk130372960"/>
            <w:r>
              <w:t>“Thus, even though most firms failed, a randomly selected team of startup founders (with some VC funding) would on average earn $9.2 million by exit (IPO, sale of the company, or failure).”</w:t>
            </w:r>
            <w:bookmarkEnd w:id="3"/>
          </w:p>
        </w:tc>
        <w:tc>
          <w:tcPr>
            <w:tcW w:w="2127" w:type="dxa"/>
            <w:tcBorders>
              <w:top w:val="single" w:sz="4" w:space="0" w:color="auto"/>
            </w:tcBorders>
            <w:vAlign w:val="center"/>
          </w:tcPr>
          <w:p w14:paraId="6B37AF20" w14:textId="77777777" w:rsidR="00993A02" w:rsidRPr="002B5AEF" w:rsidRDefault="00993A02" w:rsidP="00653FE0">
            <w:pPr>
              <w:spacing w:beforeLines="40" w:before="96" w:after="160"/>
            </w:pPr>
            <w:r>
              <w:t>Take risks and win big</w:t>
            </w:r>
          </w:p>
        </w:tc>
        <w:tc>
          <w:tcPr>
            <w:tcW w:w="2299" w:type="dxa"/>
            <w:tcBorders>
              <w:top w:val="single" w:sz="4" w:space="0" w:color="auto"/>
            </w:tcBorders>
            <w:vAlign w:val="center"/>
          </w:tcPr>
          <w:p w14:paraId="54A83DF2" w14:textId="27EB5B22" w:rsidR="00993A02" w:rsidRDefault="00993A02" w:rsidP="00BB2196">
            <w:pPr>
              <w:spacing w:beforeLines="40" w:before="96" w:after="160"/>
              <w:jc w:val="center"/>
            </w:pPr>
            <w:r w:rsidRPr="00993A02">
              <w:t>https://80000hours.org/2012/01/salary-or-startup-how-do-gooders-can-gain-more-from-risky-careers/</w:t>
            </w:r>
          </w:p>
        </w:tc>
      </w:tr>
      <w:tr w:rsidR="00993A02" w:rsidRPr="002B5AEF" w14:paraId="35FEBA0D" w14:textId="555D55F6" w:rsidTr="00BB2196">
        <w:trPr>
          <w:trHeight w:val="576"/>
        </w:trPr>
        <w:tc>
          <w:tcPr>
            <w:tcW w:w="576" w:type="dxa"/>
            <w:vAlign w:val="center"/>
          </w:tcPr>
          <w:p w14:paraId="6E6EF6D4" w14:textId="77777777" w:rsidR="00993A02" w:rsidRPr="00C10E1A" w:rsidRDefault="00993A02" w:rsidP="00653FE0">
            <w:pPr>
              <w:spacing w:beforeLines="40" w:before="96" w:after="160"/>
            </w:pPr>
            <w:r>
              <w:t>#2</w:t>
            </w:r>
          </w:p>
        </w:tc>
        <w:tc>
          <w:tcPr>
            <w:tcW w:w="1944" w:type="dxa"/>
            <w:vAlign w:val="center"/>
          </w:tcPr>
          <w:p w14:paraId="3200210C" w14:textId="77777777" w:rsidR="00993A02" w:rsidRPr="00C10E1A" w:rsidRDefault="00993A02" w:rsidP="00653FE0">
            <w:pPr>
              <w:spacing w:beforeLines="40" w:before="96" w:after="160"/>
            </w:pPr>
            <w:r w:rsidRPr="00C10E1A">
              <w:t>Entrepreneurship: a game of poker, not roulette</w:t>
            </w:r>
          </w:p>
        </w:tc>
        <w:tc>
          <w:tcPr>
            <w:tcW w:w="723" w:type="dxa"/>
            <w:vAlign w:val="center"/>
          </w:tcPr>
          <w:p w14:paraId="4A0090EA" w14:textId="77777777" w:rsidR="00993A02" w:rsidRPr="00C10E1A" w:rsidRDefault="00993A02" w:rsidP="00653FE0">
            <w:pPr>
              <w:spacing w:beforeLines="40" w:before="96" w:after="160"/>
            </w:pPr>
            <w:r w:rsidRPr="00C10E1A">
              <w:t>2012</w:t>
            </w:r>
          </w:p>
        </w:tc>
        <w:tc>
          <w:tcPr>
            <w:tcW w:w="1270" w:type="dxa"/>
            <w:vAlign w:val="center"/>
          </w:tcPr>
          <w:p w14:paraId="12C44CC2" w14:textId="77777777" w:rsidR="00993A02" w:rsidRPr="00C10E1A" w:rsidRDefault="00993A02" w:rsidP="00653FE0">
            <w:pPr>
              <w:spacing w:beforeLines="40" w:before="96" w:after="160"/>
            </w:pPr>
            <w:r w:rsidRPr="00C10E1A">
              <w:t>Blog post / article</w:t>
            </w:r>
          </w:p>
        </w:tc>
        <w:tc>
          <w:tcPr>
            <w:tcW w:w="1443" w:type="dxa"/>
            <w:vAlign w:val="center"/>
          </w:tcPr>
          <w:p w14:paraId="0FC16999" w14:textId="77777777" w:rsidR="00993A02" w:rsidRPr="00C10E1A" w:rsidRDefault="00993A02" w:rsidP="00653FE0">
            <w:pPr>
              <w:spacing w:beforeLines="40" w:before="96" w:after="160"/>
            </w:pPr>
            <w:r w:rsidRPr="00C10E1A">
              <w:t>Carl Shulman</w:t>
            </w:r>
          </w:p>
        </w:tc>
        <w:tc>
          <w:tcPr>
            <w:tcW w:w="3683" w:type="dxa"/>
            <w:vAlign w:val="center"/>
          </w:tcPr>
          <w:p w14:paraId="09FCD220" w14:textId="77777777" w:rsidR="00993A02" w:rsidRPr="00C10E1A" w:rsidRDefault="00993A02" w:rsidP="00653FE0">
            <w:pPr>
              <w:spacing w:beforeLines="40" w:before="96" w:after="160"/>
            </w:pPr>
            <w:r w:rsidRPr="00C10E1A">
              <w:t xml:space="preserve">“By paying attention to predictors of entrepreneurial success (whether good news or bad), you can better tell whether you have a winning </w:t>
            </w:r>
            <w:r w:rsidRPr="00C10E1A">
              <w:lastRenderedPageBreak/>
              <w:t>hand or should walk away for a different game.”</w:t>
            </w:r>
          </w:p>
        </w:tc>
        <w:tc>
          <w:tcPr>
            <w:tcW w:w="2127" w:type="dxa"/>
            <w:vAlign w:val="center"/>
          </w:tcPr>
          <w:p w14:paraId="4315CA4D" w14:textId="77777777" w:rsidR="00993A02" w:rsidRPr="00C10E1A" w:rsidRDefault="00993A02" w:rsidP="00653FE0">
            <w:pPr>
              <w:spacing w:beforeLines="40" w:before="96" w:after="160"/>
            </w:pPr>
            <w:r w:rsidRPr="00C10E1A">
              <w:lastRenderedPageBreak/>
              <w:t>Predictors of success</w:t>
            </w:r>
          </w:p>
        </w:tc>
        <w:tc>
          <w:tcPr>
            <w:tcW w:w="2299" w:type="dxa"/>
            <w:vAlign w:val="center"/>
          </w:tcPr>
          <w:p w14:paraId="78B7B187" w14:textId="5A84FA71" w:rsidR="00993A02" w:rsidRPr="00C10E1A" w:rsidRDefault="00993A02" w:rsidP="00BB2196">
            <w:pPr>
              <w:spacing w:beforeLines="40" w:before="96" w:after="160"/>
              <w:jc w:val="center"/>
            </w:pPr>
            <w:r w:rsidRPr="00993A02">
              <w:t>https://80000hours.org/2012/02/entrepreneurship-a-game-of-poker-not-roulette/</w:t>
            </w:r>
          </w:p>
        </w:tc>
      </w:tr>
      <w:tr w:rsidR="00993A02" w:rsidRPr="002B5AEF" w14:paraId="5E83BE0D" w14:textId="3A228F37" w:rsidTr="00BB2196">
        <w:trPr>
          <w:trHeight w:val="576"/>
        </w:trPr>
        <w:tc>
          <w:tcPr>
            <w:tcW w:w="576" w:type="dxa"/>
            <w:vAlign w:val="center"/>
          </w:tcPr>
          <w:p w14:paraId="0834428B" w14:textId="77777777" w:rsidR="00993A02" w:rsidRPr="00C10E1A" w:rsidRDefault="00993A02" w:rsidP="00653FE0">
            <w:pPr>
              <w:spacing w:beforeLines="40" w:before="96" w:after="160"/>
            </w:pPr>
            <w:r>
              <w:t>#3</w:t>
            </w:r>
          </w:p>
        </w:tc>
        <w:tc>
          <w:tcPr>
            <w:tcW w:w="1944" w:type="dxa"/>
            <w:vAlign w:val="center"/>
          </w:tcPr>
          <w:p w14:paraId="57E97C5A" w14:textId="77777777" w:rsidR="00993A02" w:rsidRPr="00C10E1A" w:rsidRDefault="00993A02" w:rsidP="00653FE0">
            <w:pPr>
              <w:spacing w:beforeLines="40" w:before="96" w:after="160"/>
            </w:pPr>
            <w:r w:rsidRPr="00C10E1A">
              <w:t>Should more altruists consider entrepreneurship?</w:t>
            </w:r>
          </w:p>
        </w:tc>
        <w:tc>
          <w:tcPr>
            <w:tcW w:w="723" w:type="dxa"/>
            <w:vAlign w:val="center"/>
          </w:tcPr>
          <w:p w14:paraId="335468D4" w14:textId="77777777" w:rsidR="00993A02" w:rsidRPr="00C10E1A" w:rsidRDefault="00993A02" w:rsidP="00653FE0">
            <w:pPr>
              <w:spacing w:beforeLines="40" w:before="96" w:after="160"/>
            </w:pPr>
            <w:r w:rsidRPr="00C10E1A">
              <w:t>2013</w:t>
            </w:r>
          </w:p>
        </w:tc>
        <w:tc>
          <w:tcPr>
            <w:tcW w:w="1270" w:type="dxa"/>
            <w:vAlign w:val="center"/>
          </w:tcPr>
          <w:p w14:paraId="48466894" w14:textId="77777777" w:rsidR="00993A02" w:rsidRPr="00C10E1A" w:rsidRDefault="00993A02" w:rsidP="00653FE0">
            <w:pPr>
              <w:spacing w:beforeLines="40" w:before="96" w:after="160"/>
            </w:pPr>
            <w:r w:rsidRPr="00C10E1A">
              <w:t>Blog post / article</w:t>
            </w:r>
          </w:p>
        </w:tc>
        <w:tc>
          <w:tcPr>
            <w:tcW w:w="1443" w:type="dxa"/>
            <w:vAlign w:val="center"/>
          </w:tcPr>
          <w:p w14:paraId="5026CE41" w14:textId="77777777" w:rsidR="00993A02" w:rsidRPr="00C10E1A" w:rsidRDefault="00993A02" w:rsidP="00653FE0">
            <w:pPr>
              <w:spacing w:beforeLines="40" w:before="96" w:after="160"/>
            </w:pPr>
            <w:bookmarkStart w:id="4" w:name="_Hlk130374036"/>
            <w:r w:rsidRPr="00C10E1A">
              <w:t>Jess Whittlestone</w:t>
            </w:r>
            <w:bookmarkEnd w:id="4"/>
          </w:p>
        </w:tc>
        <w:tc>
          <w:tcPr>
            <w:tcW w:w="3683" w:type="dxa"/>
            <w:vAlign w:val="center"/>
          </w:tcPr>
          <w:p w14:paraId="7BC3814E" w14:textId="77777777" w:rsidR="00993A02" w:rsidRPr="00C10E1A" w:rsidRDefault="00993A02" w:rsidP="00653FE0">
            <w:pPr>
              <w:spacing w:beforeLines="40" w:before="96" w:after="160"/>
            </w:pPr>
            <w:bookmarkStart w:id="5" w:name="_Hlk130374002"/>
            <w:r w:rsidRPr="00C10E1A">
              <w:t xml:space="preserve">“if your aim is to </w:t>
            </w:r>
            <w:proofErr w:type="spellStart"/>
            <w:r w:rsidRPr="00C10E1A">
              <w:t>maximise</w:t>
            </w:r>
            <w:proofErr w:type="spellEnd"/>
            <w:r w:rsidRPr="00C10E1A">
              <w:t xml:space="preserve"> your earnings to </w:t>
            </w:r>
            <w:proofErr w:type="spellStart"/>
            <w:r w:rsidRPr="00C10E1A">
              <w:t>maximise</w:t>
            </w:r>
            <w:proofErr w:type="spellEnd"/>
            <w:r w:rsidRPr="00C10E1A">
              <w:t xml:space="preserve"> your charitable donations, you might want to consider entrepreneurship.”</w:t>
            </w:r>
            <w:bookmarkEnd w:id="5"/>
          </w:p>
        </w:tc>
        <w:tc>
          <w:tcPr>
            <w:tcW w:w="2127" w:type="dxa"/>
            <w:vAlign w:val="center"/>
          </w:tcPr>
          <w:p w14:paraId="16448A8B" w14:textId="77777777" w:rsidR="00993A02" w:rsidRPr="00C10E1A" w:rsidRDefault="00993A02" w:rsidP="00653FE0">
            <w:pPr>
              <w:spacing w:beforeLines="40" w:before="96" w:after="160"/>
            </w:pPr>
            <w:r>
              <w:t>Benefits of entrepreneurship. EAs should consider entrepreneurship</w:t>
            </w:r>
          </w:p>
        </w:tc>
        <w:tc>
          <w:tcPr>
            <w:tcW w:w="2299" w:type="dxa"/>
            <w:vAlign w:val="center"/>
          </w:tcPr>
          <w:p w14:paraId="5ADCFE88" w14:textId="3834B8A9" w:rsidR="00993A02" w:rsidRDefault="00993A02" w:rsidP="00BB2196">
            <w:pPr>
              <w:spacing w:beforeLines="40" w:before="96" w:after="160"/>
              <w:jc w:val="center"/>
            </w:pPr>
            <w:r w:rsidRPr="00993A02">
              <w:t>https://80000hours.org/2013/09/should-more-altruists-consider-entrepreneurship/</w:t>
            </w:r>
          </w:p>
        </w:tc>
      </w:tr>
      <w:tr w:rsidR="00993A02" w:rsidRPr="002B5AEF" w14:paraId="3FF8DAB1" w14:textId="6B1D812B" w:rsidTr="00BB2196">
        <w:trPr>
          <w:trHeight w:val="576"/>
        </w:trPr>
        <w:tc>
          <w:tcPr>
            <w:tcW w:w="576" w:type="dxa"/>
            <w:vAlign w:val="center"/>
          </w:tcPr>
          <w:p w14:paraId="7F1EE477" w14:textId="77777777" w:rsidR="00993A02" w:rsidRDefault="00993A02" w:rsidP="00653FE0">
            <w:pPr>
              <w:spacing w:beforeLines="40" w:before="96" w:after="160"/>
            </w:pPr>
            <w:r>
              <w:t>#4</w:t>
            </w:r>
          </w:p>
        </w:tc>
        <w:tc>
          <w:tcPr>
            <w:tcW w:w="1944" w:type="dxa"/>
            <w:vAlign w:val="center"/>
          </w:tcPr>
          <w:p w14:paraId="5F2FB113" w14:textId="77777777" w:rsidR="00993A02" w:rsidRPr="00C10E1A" w:rsidRDefault="00993A02" w:rsidP="00653FE0">
            <w:pPr>
              <w:spacing w:beforeLines="40" w:before="96" w:after="160"/>
            </w:pPr>
            <w:r w:rsidRPr="00FF76E3">
              <w:t>Careers advice from top tech entrepreneur Marc Andreessen</w:t>
            </w:r>
          </w:p>
        </w:tc>
        <w:tc>
          <w:tcPr>
            <w:tcW w:w="723" w:type="dxa"/>
            <w:vAlign w:val="center"/>
          </w:tcPr>
          <w:p w14:paraId="43A90BE1" w14:textId="77777777" w:rsidR="00993A02" w:rsidRPr="00C10E1A" w:rsidRDefault="00993A02" w:rsidP="00653FE0">
            <w:pPr>
              <w:spacing w:beforeLines="40" w:before="96" w:after="160"/>
            </w:pPr>
            <w:r>
              <w:t>2013</w:t>
            </w:r>
          </w:p>
        </w:tc>
        <w:tc>
          <w:tcPr>
            <w:tcW w:w="1270" w:type="dxa"/>
            <w:vAlign w:val="center"/>
          </w:tcPr>
          <w:p w14:paraId="473998BF" w14:textId="77777777" w:rsidR="00993A02" w:rsidRPr="00C10E1A" w:rsidRDefault="00993A02" w:rsidP="00653FE0">
            <w:pPr>
              <w:spacing w:beforeLines="40" w:before="96" w:after="160"/>
            </w:pPr>
            <w:r w:rsidRPr="00C10E1A">
              <w:t>Blog post / article</w:t>
            </w:r>
          </w:p>
        </w:tc>
        <w:tc>
          <w:tcPr>
            <w:tcW w:w="1443" w:type="dxa"/>
            <w:vAlign w:val="center"/>
          </w:tcPr>
          <w:p w14:paraId="07A5A158" w14:textId="77777777" w:rsidR="00993A02" w:rsidRPr="00C10E1A" w:rsidRDefault="00993A02" w:rsidP="00653FE0">
            <w:pPr>
              <w:spacing w:beforeLines="40" w:before="96" w:after="160"/>
            </w:pPr>
            <w:r w:rsidRPr="00E14259">
              <w:t>Benjamin Todd</w:t>
            </w:r>
            <w:r>
              <w:t xml:space="preserve"> (W/ insights from Marc Andreessen)</w:t>
            </w:r>
          </w:p>
        </w:tc>
        <w:tc>
          <w:tcPr>
            <w:tcW w:w="3683" w:type="dxa"/>
            <w:vAlign w:val="center"/>
          </w:tcPr>
          <w:p w14:paraId="782B6B28" w14:textId="77777777" w:rsidR="00993A02" w:rsidRDefault="00993A02" w:rsidP="00653FE0">
            <w:pPr>
              <w:spacing w:beforeLines="40" w:before="96" w:after="160"/>
            </w:pPr>
            <w:r>
              <w:t>“Andreessen thinks that the best opportunities generally involve significant risk, so it’s difficult to have substantial achievements without taking on risk.</w:t>
            </w:r>
          </w:p>
          <w:p w14:paraId="34BAD498" w14:textId="77777777" w:rsidR="00993A02" w:rsidRPr="00C10E1A" w:rsidRDefault="00993A02" w:rsidP="00653FE0">
            <w:pPr>
              <w:spacing w:beforeLines="40" w:before="96" w:after="160"/>
            </w:pPr>
            <w:r>
              <w:t>We think this is plausible. Some additional evidence is provided by high expected returns from start-ups, set against very high risks. Overall, however, we’re unsure about the extent to which taking on more risk will allow you to have more impact.”</w:t>
            </w:r>
          </w:p>
        </w:tc>
        <w:tc>
          <w:tcPr>
            <w:tcW w:w="2127" w:type="dxa"/>
            <w:vAlign w:val="center"/>
          </w:tcPr>
          <w:p w14:paraId="7E7A96D1" w14:textId="77777777" w:rsidR="00993A02" w:rsidRDefault="00993A02" w:rsidP="00653FE0">
            <w:pPr>
              <w:spacing w:beforeLines="40" w:before="96" w:after="160"/>
            </w:pPr>
            <w:r>
              <w:t>Choose careers wisely</w:t>
            </w:r>
          </w:p>
        </w:tc>
        <w:tc>
          <w:tcPr>
            <w:tcW w:w="2299" w:type="dxa"/>
            <w:vAlign w:val="center"/>
          </w:tcPr>
          <w:p w14:paraId="65F13FB0" w14:textId="4BF32EE4" w:rsidR="00993A02" w:rsidRDefault="00993A02" w:rsidP="00BB2196">
            <w:pPr>
              <w:spacing w:beforeLines="40" w:before="96" w:after="160"/>
              <w:jc w:val="center"/>
            </w:pPr>
            <w:r w:rsidRPr="00993A02">
              <w:t>https://80000hours.org/2013/11/careers-advice-from-top-tech-entrepreneur-marc-andreessen/</w:t>
            </w:r>
          </w:p>
        </w:tc>
      </w:tr>
      <w:tr w:rsidR="00993A02" w:rsidRPr="002B5AEF" w14:paraId="0434C165" w14:textId="73252085" w:rsidTr="00BB2196">
        <w:trPr>
          <w:trHeight w:val="576"/>
        </w:trPr>
        <w:tc>
          <w:tcPr>
            <w:tcW w:w="576" w:type="dxa"/>
            <w:vAlign w:val="center"/>
          </w:tcPr>
          <w:p w14:paraId="48EAA16D" w14:textId="77777777" w:rsidR="00993A02" w:rsidRPr="007E4C68" w:rsidRDefault="00993A02" w:rsidP="00653FE0">
            <w:pPr>
              <w:spacing w:beforeLines="40" w:before="96" w:after="160"/>
            </w:pPr>
            <w:r>
              <w:t>#5</w:t>
            </w:r>
          </w:p>
        </w:tc>
        <w:tc>
          <w:tcPr>
            <w:tcW w:w="1944" w:type="dxa"/>
            <w:vAlign w:val="center"/>
          </w:tcPr>
          <w:p w14:paraId="6C3FA65D" w14:textId="77777777" w:rsidR="00993A02" w:rsidRPr="00C10E1A" w:rsidRDefault="00993A02" w:rsidP="00653FE0">
            <w:pPr>
              <w:spacing w:beforeLines="40" w:before="96" w:after="160"/>
            </w:pPr>
            <w:r w:rsidRPr="007E4C68">
              <w:t>Interview with Matt Clifford</w:t>
            </w:r>
          </w:p>
        </w:tc>
        <w:tc>
          <w:tcPr>
            <w:tcW w:w="723" w:type="dxa"/>
            <w:vAlign w:val="center"/>
          </w:tcPr>
          <w:p w14:paraId="60DE40D5" w14:textId="77777777" w:rsidR="00993A02" w:rsidRPr="00C10E1A" w:rsidRDefault="00993A02" w:rsidP="00653FE0">
            <w:pPr>
              <w:spacing w:beforeLines="40" w:before="96" w:after="160"/>
            </w:pPr>
            <w:r>
              <w:t>2013</w:t>
            </w:r>
          </w:p>
        </w:tc>
        <w:tc>
          <w:tcPr>
            <w:tcW w:w="1270" w:type="dxa"/>
            <w:vAlign w:val="center"/>
          </w:tcPr>
          <w:p w14:paraId="496A1FBE" w14:textId="77777777" w:rsidR="00993A02" w:rsidRPr="00C10E1A" w:rsidRDefault="00993A02" w:rsidP="00653FE0">
            <w:pPr>
              <w:spacing w:beforeLines="40" w:before="96" w:after="160"/>
            </w:pPr>
            <w:r>
              <w:t>Interview</w:t>
            </w:r>
          </w:p>
        </w:tc>
        <w:tc>
          <w:tcPr>
            <w:tcW w:w="1443" w:type="dxa"/>
            <w:vAlign w:val="center"/>
          </w:tcPr>
          <w:p w14:paraId="0750993D" w14:textId="77777777" w:rsidR="00993A02" w:rsidRPr="00C10E1A" w:rsidRDefault="00993A02" w:rsidP="00653FE0">
            <w:pPr>
              <w:spacing w:beforeLines="40" w:before="96" w:after="160"/>
            </w:pPr>
            <w:r w:rsidRPr="00F55E74">
              <w:t xml:space="preserve">Thomas </w:t>
            </w:r>
            <w:proofErr w:type="spellStart"/>
            <w:r w:rsidRPr="00F55E74">
              <w:t>Hendrey</w:t>
            </w:r>
            <w:proofErr w:type="spellEnd"/>
            <w:r>
              <w:t xml:space="preserve"> (W/ Matt Clifford (MC))</w:t>
            </w:r>
          </w:p>
        </w:tc>
        <w:tc>
          <w:tcPr>
            <w:tcW w:w="3683" w:type="dxa"/>
            <w:vAlign w:val="center"/>
          </w:tcPr>
          <w:p w14:paraId="3A136B23" w14:textId="77777777" w:rsidR="00993A02" w:rsidRDefault="00993A02" w:rsidP="00653FE0">
            <w:pPr>
              <w:spacing w:beforeLines="40" w:before="96" w:after="160"/>
            </w:pPr>
            <w:r>
              <w:t>“</w:t>
            </w:r>
            <w:r w:rsidRPr="00F55E74">
              <w:t xml:space="preserve">What we would really want to know is what they actually did. Failing because you couldn’t find a fit between the market you were trying and the product you were creating: that’s fine. That happens all the time. Failing because you haven’t really tried may be an indication of a </w:t>
            </w:r>
            <w:proofErr w:type="gramStart"/>
            <w:r w:rsidRPr="00F55E74">
              <w:t>more flaky</w:t>
            </w:r>
            <w:proofErr w:type="gramEnd"/>
            <w:r w:rsidRPr="00F55E74">
              <w:t xml:space="preserve"> </w:t>
            </w:r>
            <w:r w:rsidRPr="00F55E74">
              <w:lastRenderedPageBreak/>
              <w:t>personality which is a real problem.</w:t>
            </w:r>
            <w:r>
              <w:t>” (MC)</w:t>
            </w:r>
          </w:p>
          <w:p w14:paraId="1601FD7A" w14:textId="77777777" w:rsidR="00993A02" w:rsidRDefault="00993A02" w:rsidP="00653FE0">
            <w:pPr>
              <w:spacing w:beforeLines="40" w:before="96" w:after="160"/>
            </w:pPr>
            <w:r>
              <w:t xml:space="preserve">“I wouldn’t do an MBA unless you would do one anyway. In fact within the </w:t>
            </w:r>
            <w:proofErr w:type="gramStart"/>
            <w:r>
              <w:t>community</w:t>
            </w:r>
            <w:proofErr w:type="gramEnd"/>
            <w:r>
              <w:t xml:space="preserve"> it seems to be quite a negative signal. I think the reason is probably that MBAs teach you how to run large businesses and startups are not small versions of large businesses. They’re wildly different so most of what you learn is not that helpful.” (MC)</w:t>
            </w:r>
          </w:p>
          <w:p w14:paraId="6565EA0A" w14:textId="77777777" w:rsidR="00993A02" w:rsidRPr="00C10E1A" w:rsidRDefault="00993A02" w:rsidP="00653FE0">
            <w:pPr>
              <w:spacing w:beforeLines="40" w:before="96" w:after="160"/>
            </w:pPr>
            <w:r>
              <w:t xml:space="preserve">“To be successful you have to build something that solves something someone is already spending their time thinking is a problem. It’s hard to convince someone that something is a problem, they kind of already need to believe that they have one. </w:t>
            </w:r>
            <w:proofErr w:type="gramStart"/>
            <w:r>
              <w:t>So</w:t>
            </w:r>
            <w:proofErr w:type="gramEnd"/>
            <w:r>
              <w:t xml:space="preserve"> if you’ve been one of those people it is a whole lot easier.” (MC)</w:t>
            </w:r>
          </w:p>
        </w:tc>
        <w:tc>
          <w:tcPr>
            <w:tcW w:w="2127" w:type="dxa"/>
            <w:vAlign w:val="center"/>
          </w:tcPr>
          <w:p w14:paraId="11D06EBB" w14:textId="77777777" w:rsidR="00993A02" w:rsidRDefault="00993A02" w:rsidP="00653FE0">
            <w:pPr>
              <w:spacing w:beforeLines="40" w:before="96" w:after="160"/>
            </w:pPr>
            <w:r>
              <w:lastRenderedPageBreak/>
              <w:t>B</w:t>
            </w:r>
            <w:r w:rsidRPr="00F55E74">
              <w:t>ecoming a tech entrepreneur</w:t>
            </w:r>
          </w:p>
        </w:tc>
        <w:tc>
          <w:tcPr>
            <w:tcW w:w="2299" w:type="dxa"/>
            <w:vAlign w:val="center"/>
          </w:tcPr>
          <w:p w14:paraId="725D897F" w14:textId="0574E627" w:rsidR="00993A02" w:rsidRDefault="00BB2196" w:rsidP="00BB2196">
            <w:pPr>
              <w:spacing w:beforeLines="40" w:before="96" w:after="160"/>
              <w:jc w:val="center"/>
            </w:pPr>
            <w:r w:rsidRPr="00BB2196">
              <w:t>https://80000hours.org/2013/10/interview-with-matt-clifford/</w:t>
            </w:r>
          </w:p>
        </w:tc>
      </w:tr>
      <w:tr w:rsidR="00993A02" w:rsidRPr="002B5AEF" w14:paraId="76A3CD5F" w14:textId="0970BEA8" w:rsidTr="00BB2196">
        <w:trPr>
          <w:trHeight w:val="576"/>
        </w:trPr>
        <w:tc>
          <w:tcPr>
            <w:tcW w:w="576" w:type="dxa"/>
            <w:vAlign w:val="center"/>
          </w:tcPr>
          <w:p w14:paraId="76EC01C6" w14:textId="77777777" w:rsidR="00993A02" w:rsidRPr="0092443A" w:rsidRDefault="00993A02" w:rsidP="00653FE0">
            <w:pPr>
              <w:spacing w:beforeLines="40" w:before="96" w:after="160"/>
            </w:pPr>
            <w:r>
              <w:t>#6</w:t>
            </w:r>
          </w:p>
        </w:tc>
        <w:tc>
          <w:tcPr>
            <w:tcW w:w="1944" w:type="dxa"/>
            <w:vAlign w:val="center"/>
          </w:tcPr>
          <w:p w14:paraId="570D1113" w14:textId="77777777" w:rsidR="00993A02" w:rsidRPr="002B5AEF" w:rsidRDefault="00993A02" w:rsidP="00653FE0">
            <w:pPr>
              <w:spacing w:beforeLines="40" w:before="96" w:after="160"/>
            </w:pPr>
            <w:bookmarkStart w:id="6" w:name="_Hlk130466757"/>
            <w:r w:rsidRPr="0092443A">
              <w:t>What I learned quitting my job to found a tech startup</w:t>
            </w:r>
            <w:bookmarkEnd w:id="6"/>
          </w:p>
        </w:tc>
        <w:tc>
          <w:tcPr>
            <w:tcW w:w="723" w:type="dxa"/>
            <w:vAlign w:val="center"/>
          </w:tcPr>
          <w:p w14:paraId="2B54E164" w14:textId="77777777" w:rsidR="00993A02" w:rsidRPr="002B5AEF" w:rsidRDefault="00993A02" w:rsidP="00653FE0">
            <w:pPr>
              <w:spacing w:beforeLines="40" w:before="96" w:after="160"/>
            </w:pPr>
            <w:r>
              <w:t>2014</w:t>
            </w:r>
          </w:p>
        </w:tc>
        <w:tc>
          <w:tcPr>
            <w:tcW w:w="1270" w:type="dxa"/>
            <w:vAlign w:val="center"/>
          </w:tcPr>
          <w:p w14:paraId="72578AD9" w14:textId="77777777" w:rsidR="00993A02" w:rsidRPr="002B5AEF" w:rsidRDefault="00993A02" w:rsidP="00653FE0">
            <w:pPr>
              <w:spacing w:beforeLines="40" w:before="96" w:after="160"/>
            </w:pPr>
            <w:r>
              <w:t>Blog post / article</w:t>
            </w:r>
          </w:p>
        </w:tc>
        <w:tc>
          <w:tcPr>
            <w:tcW w:w="1443" w:type="dxa"/>
            <w:vAlign w:val="center"/>
          </w:tcPr>
          <w:p w14:paraId="237698A6" w14:textId="77777777" w:rsidR="00993A02" w:rsidRPr="002B5AEF" w:rsidRDefault="00993A02" w:rsidP="00653FE0">
            <w:pPr>
              <w:spacing w:beforeLines="40" w:before="96" w:after="160"/>
            </w:pPr>
            <w:bookmarkStart w:id="7" w:name="_Hlk130467180"/>
            <w:r w:rsidRPr="008C5F78">
              <w:t>Ben West</w:t>
            </w:r>
            <w:bookmarkEnd w:id="7"/>
          </w:p>
        </w:tc>
        <w:tc>
          <w:tcPr>
            <w:tcW w:w="3683" w:type="dxa"/>
            <w:vAlign w:val="center"/>
          </w:tcPr>
          <w:p w14:paraId="17CAEEDA" w14:textId="77777777" w:rsidR="00993A02" w:rsidRDefault="00993A02" w:rsidP="00653FE0">
            <w:pPr>
              <w:spacing w:beforeLines="40" w:before="96" w:after="160"/>
            </w:pPr>
            <w:bookmarkStart w:id="8" w:name="_Hlk130467098"/>
            <w:r>
              <w:t>“</w:t>
            </w:r>
            <w:r w:rsidRPr="008C5F78">
              <w:t xml:space="preserve">The founder’s dilemma contrasts the two basic motivations of entrepreneurs: to make a lot of money and to be in a position of power. Noam Wasserman calls these outcomes “Rich” and “King”. The “Rich” goals have been elaborated on before, but I would like to give a brief summary of </w:t>
            </w:r>
            <w:r w:rsidRPr="008C5F78">
              <w:lastRenderedPageBreak/>
              <w:t>some reasons why King outcomes are interesting for EAs.</w:t>
            </w:r>
            <w:r>
              <w:t>”</w:t>
            </w:r>
            <w:bookmarkEnd w:id="8"/>
          </w:p>
          <w:p w14:paraId="5F39CCCD" w14:textId="77777777" w:rsidR="00993A02" w:rsidRDefault="00993A02" w:rsidP="00653FE0">
            <w:pPr>
              <w:spacing w:beforeLines="40" w:before="96" w:after="160"/>
            </w:pPr>
            <w:bookmarkStart w:id="9" w:name="_Hlk130467227"/>
            <w:r>
              <w:t xml:space="preserve">“My direct employment career path was a progression from “writing code” to “telling people to write code”.… It turns out that I actually enjoy some of these things and would probably pursue them even if I decide startups aren’t a good idea. </w:t>
            </w:r>
            <w:bookmarkEnd w:id="9"/>
            <w:r>
              <w:t>I never would’ve found that out at my previous job.”</w:t>
            </w:r>
          </w:p>
          <w:p w14:paraId="4772C9BC" w14:textId="77777777" w:rsidR="00993A02" w:rsidRDefault="00993A02" w:rsidP="00653FE0">
            <w:pPr>
              <w:spacing w:beforeLines="40" w:before="96" w:after="160"/>
            </w:pPr>
            <w:r>
              <w:t>“</w:t>
            </w:r>
            <w:r w:rsidRPr="008C5F78">
              <w:t>I’m hesitant to describe what it’s like running a company, because my description will be “hard” and then we will have even more of a bias towards overconfident people starting companies. Additionally, the things which seem to indicate that a person will be a good entrepreneur verge on the tautological</w:t>
            </w:r>
            <w:r>
              <w:t>…</w:t>
            </w:r>
            <w:r w:rsidRPr="008C5F78">
              <w:t xml:space="preserve"> One interesting predictor though is a “break the rules” attitude</w:t>
            </w:r>
            <w:r>
              <w:t>”.</w:t>
            </w:r>
          </w:p>
          <w:p w14:paraId="19B21567" w14:textId="77777777" w:rsidR="00993A02" w:rsidRPr="002B5AEF" w:rsidRDefault="00993A02" w:rsidP="00653FE0">
            <w:pPr>
              <w:spacing w:beforeLines="40" w:before="96" w:after="160"/>
            </w:pPr>
            <w:r>
              <w:t xml:space="preserve">“People who both engaged in illicit activities as teenagers and scored highly on learning aptitude tests… tend receive much larger increases in earnings when they become incorporated self-employed business owners than people without that combination of traits.” </w:t>
            </w:r>
            <w:r>
              <w:fldChar w:fldCharType="begin"/>
            </w:r>
            <w:r>
              <w:instrText xml:space="preserve"> ADDIN ZOTERO_ITEM CSL_CITATION {"citationID":"ZPheXqsE","properties":{"formattedCitation":"(Levine and Rubinstein, 2017)","plainCitation":"(Levine and Rubinstein, 2017)","noteIndex":0},"citationItems":[{"id":17522,"uris":["http://zotero.org/users/local/WvJaBg8h/items/5HLIA5NY"],"itemData":{"id":17522,"type":"article-journal","abstract":"We disaggregate the self-employed into incorporated and unincorporated to distinguish between “entrepreneurs” and other business owners. We show that the incorporated self-employed and their businesses engage in activities that demand comparatively strong nonroutine cognitive abilities, while the unincorporated and their firms perform tasks demanding relatively strong manual skills. People who become incorporated business owners tend to be more educated and—as teenagers—score higher on learning aptitude tests, exhibit greater self-esteem, and engage in more illicit activities than others. The combination of “smart” and “illicit” tendencies as youths accounts for both entry into entrepreneurship and the comparative earnings of entrepreneurs. Individuals tend to experience a material increase in earnings when becoming entrepreneurs, and this increase occurs at each decile of the distribution.","container-title":"The Quarterly Journal of Economics","DOI":"10.1093/qje/qjw044","ISSN":"0033-5533","issue":"2","journalAbbreviation":"The Quarterly Journal of Economics","page":"963-1018","source":"Silverchair","title":"Smart and Illicit: Who Becomes an Entrepreneur and Do They Earn More?*","title-short":"Smart and Illicit","volume":"132","author":[{"family":"Levine","given":"Ross"},{"family":"Rubinstein","given":"Yona"}],"issued":{"date-parts":[["2017",5,1]]}}}],"schema":"https://github.com/citation-style-language/schema/raw/master/csl-citation.json"} </w:instrText>
            </w:r>
            <w:r>
              <w:fldChar w:fldCharType="separate"/>
            </w:r>
            <w:r w:rsidRPr="00F1644A">
              <w:t>(Levine and Rubinstein, 2017)</w:t>
            </w:r>
            <w:r>
              <w:fldChar w:fldCharType="end"/>
            </w:r>
            <w:r>
              <w:t>.</w:t>
            </w:r>
          </w:p>
        </w:tc>
        <w:tc>
          <w:tcPr>
            <w:tcW w:w="2127" w:type="dxa"/>
            <w:vAlign w:val="center"/>
          </w:tcPr>
          <w:p w14:paraId="5FEBDDAB" w14:textId="77777777" w:rsidR="00993A02" w:rsidRPr="002B5AEF" w:rsidRDefault="00993A02" w:rsidP="00653FE0">
            <w:pPr>
              <w:spacing w:beforeLines="40" w:before="96" w:after="160"/>
            </w:pPr>
            <w:r>
              <w:lastRenderedPageBreak/>
              <w:t>Be in control. Break the rules.</w:t>
            </w:r>
          </w:p>
        </w:tc>
        <w:tc>
          <w:tcPr>
            <w:tcW w:w="2299" w:type="dxa"/>
            <w:vAlign w:val="center"/>
          </w:tcPr>
          <w:p w14:paraId="454EEDB3" w14:textId="5F551EBF" w:rsidR="00993A02" w:rsidRDefault="00BB2196" w:rsidP="00BB2196">
            <w:pPr>
              <w:spacing w:beforeLines="40" w:before="96" w:after="160"/>
              <w:jc w:val="center"/>
            </w:pPr>
            <w:r w:rsidRPr="00BB2196">
              <w:t>https://80000hours.org/2014/10/what-i-learned-quitting-my-job-to-found-a-tech-startup/</w:t>
            </w:r>
          </w:p>
        </w:tc>
      </w:tr>
      <w:tr w:rsidR="00993A02" w:rsidRPr="002B5AEF" w14:paraId="7E93772F" w14:textId="0001CE7D" w:rsidTr="00BB2196">
        <w:trPr>
          <w:trHeight w:val="576"/>
        </w:trPr>
        <w:tc>
          <w:tcPr>
            <w:tcW w:w="576" w:type="dxa"/>
            <w:vAlign w:val="center"/>
          </w:tcPr>
          <w:p w14:paraId="050AB711" w14:textId="77777777" w:rsidR="00993A02" w:rsidRPr="00E15082" w:rsidRDefault="00993A02" w:rsidP="00653FE0">
            <w:pPr>
              <w:spacing w:beforeLines="40" w:before="96" w:after="160"/>
            </w:pPr>
            <w:r>
              <w:lastRenderedPageBreak/>
              <w:t>#7</w:t>
            </w:r>
          </w:p>
        </w:tc>
        <w:tc>
          <w:tcPr>
            <w:tcW w:w="1944" w:type="dxa"/>
            <w:vAlign w:val="center"/>
          </w:tcPr>
          <w:p w14:paraId="071DBCE7" w14:textId="77777777" w:rsidR="00993A02" w:rsidRPr="002B5AEF" w:rsidRDefault="00993A02" w:rsidP="00653FE0">
            <w:pPr>
              <w:spacing w:beforeLines="40" w:before="96" w:after="160"/>
            </w:pPr>
            <w:r w:rsidRPr="00E15082">
              <w:t>Interview with Matt Gibb</w:t>
            </w:r>
          </w:p>
        </w:tc>
        <w:tc>
          <w:tcPr>
            <w:tcW w:w="723" w:type="dxa"/>
            <w:vAlign w:val="center"/>
          </w:tcPr>
          <w:p w14:paraId="1AE4A676" w14:textId="77777777" w:rsidR="00993A02" w:rsidRPr="002B5AEF" w:rsidRDefault="00993A02" w:rsidP="00653FE0">
            <w:pPr>
              <w:spacing w:beforeLines="40" w:before="96" w:after="160"/>
            </w:pPr>
            <w:r>
              <w:t>2014</w:t>
            </w:r>
          </w:p>
        </w:tc>
        <w:tc>
          <w:tcPr>
            <w:tcW w:w="1270" w:type="dxa"/>
            <w:vAlign w:val="center"/>
          </w:tcPr>
          <w:p w14:paraId="50D2CDB7" w14:textId="77777777" w:rsidR="00993A02" w:rsidRPr="002B5AEF" w:rsidRDefault="00993A02" w:rsidP="00653FE0">
            <w:pPr>
              <w:spacing w:beforeLines="40" w:before="96" w:after="160"/>
            </w:pPr>
            <w:r>
              <w:t>Blog post / article</w:t>
            </w:r>
          </w:p>
        </w:tc>
        <w:tc>
          <w:tcPr>
            <w:tcW w:w="1443" w:type="dxa"/>
            <w:vAlign w:val="center"/>
          </w:tcPr>
          <w:p w14:paraId="422ABEF2" w14:textId="77777777" w:rsidR="00993A02" w:rsidRPr="002B5AEF" w:rsidRDefault="00993A02" w:rsidP="00653FE0">
            <w:pPr>
              <w:spacing w:beforeLines="40" w:before="96" w:after="160"/>
            </w:pPr>
            <w:r w:rsidRPr="00E15082">
              <w:t xml:space="preserve">Thomas </w:t>
            </w:r>
            <w:proofErr w:type="spellStart"/>
            <w:r w:rsidRPr="00E15082">
              <w:t>Hendrey</w:t>
            </w:r>
            <w:proofErr w:type="spellEnd"/>
            <w:r>
              <w:t xml:space="preserve"> (W/ Matt Gibb)</w:t>
            </w:r>
          </w:p>
        </w:tc>
        <w:tc>
          <w:tcPr>
            <w:tcW w:w="3683" w:type="dxa"/>
            <w:vAlign w:val="center"/>
          </w:tcPr>
          <w:p w14:paraId="7CEC1F1B" w14:textId="77777777" w:rsidR="00993A02" w:rsidRPr="002B5AEF" w:rsidRDefault="00993A02" w:rsidP="00653FE0">
            <w:pPr>
              <w:spacing w:beforeLines="40" w:before="96" w:after="160"/>
            </w:pPr>
            <w:r>
              <w:t>“Definitely just start. Don’t do replacement activities. The quickest way to understand what you need to learn and what you need to do is by getting spanked by the market or getting spanked by the situation you need to solve and then just fixing it.”</w:t>
            </w:r>
          </w:p>
        </w:tc>
        <w:tc>
          <w:tcPr>
            <w:tcW w:w="2127" w:type="dxa"/>
            <w:vAlign w:val="center"/>
          </w:tcPr>
          <w:p w14:paraId="09723CCF" w14:textId="77777777" w:rsidR="00993A02" w:rsidRPr="002B5AEF" w:rsidRDefault="00993A02" w:rsidP="00653FE0">
            <w:pPr>
              <w:spacing w:beforeLines="40" w:before="96" w:after="160"/>
            </w:pPr>
            <w:r>
              <w:t>Start a business. Learn by doing.</w:t>
            </w:r>
          </w:p>
        </w:tc>
        <w:tc>
          <w:tcPr>
            <w:tcW w:w="2299" w:type="dxa"/>
            <w:vAlign w:val="center"/>
          </w:tcPr>
          <w:p w14:paraId="605B3872" w14:textId="7B81FA19" w:rsidR="00993A02" w:rsidRDefault="00BB2196" w:rsidP="00BB2196">
            <w:pPr>
              <w:spacing w:beforeLines="40" w:before="96" w:after="160"/>
              <w:jc w:val="center"/>
            </w:pPr>
            <w:r w:rsidRPr="00BB2196">
              <w:t>https://80000hours.org/2014/02/interview-with-matt-gibb/</w:t>
            </w:r>
          </w:p>
        </w:tc>
      </w:tr>
      <w:tr w:rsidR="00993A02" w:rsidRPr="002B5AEF" w14:paraId="702A6C7B" w14:textId="26915F9C" w:rsidTr="00BB2196">
        <w:trPr>
          <w:trHeight w:val="576"/>
        </w:trPr>
        <w:tc>
          <w:tcPr>
            <w:tcW w:w="576" w:type="dxa"/>
            <w:vAlign w:val="center"/>
          </w:tcPr>
          <w:p w14:paraId="7A5049CC" w14:textId="77777777" w:rsidR="00993A02" w:rsidRPr="009725C0" w:rsidRDefault="00993A02" w:rsidP="00653FE0">
            <w:pPr>
              <w:spacing w:beforeLines="40" w:before="96" w:after="160"/>
            </w:pPr>
            <w:r>
              <w:t>#8</w:t>
            </w:r>
          </w:p>
        </w:tc>
        <w:tc>
          <w:tcPr>
            <w:tcW w:w="1944" w:type="dxa"/>
            <w:vAlign w:val="center"/>
          </w:tcPr>
          <w:p w14:paraId="752BFD89" w14:textId="77777777" w:rsidR="00993A02" w:rsidRPr="00E14259" w:rsidRDefault="00993A02" w:rsidP="00653FE0">
            <w:pPr>
              <w:spacing w:beforeLines="40" w:before="96" w:after="160"/>
            </w:pPr>
            <w:r w:rsidRPr="009725C0">
              <w:t>In which career can you make the most difference?</w:t>
            </w:r>
          </w:p>
        </w:tc>
        <w:tc>
          <w:tcPr>
            <w:tcW w:w="723" w:type="dxa"/>
            <w:vAlign w:val="center"/>
          </w:tcPr>
          <w:p w14:paraId="33AA564C" w14:textId="77777777" w:rsidR="00993A02" w:rsidRDefault="00993A02" w:rsidP="00653FE0">
            <w:pPr>
              <w:spacing w:beforeLines="40" w:before="96" w:after="160"/>
            </w:pPr>
            <w:r>
              <w:t>2014</w:t>
            </w:r>
          </w:p>
        </w:tc>
        <w:tc>
          <w:tcPr>
            <w:tcW w:w="1270" w:type="dxa"/>
            <w:vAlign w:val="center"/>
          </w:tcPr>
          <w:p w14:paraId="28BD803F" w14:textId="77777777" w:rsidR="00993A02" w:rsidRDefault="00993A02" w:rsidP="00653FE0">
            <w:pPr>
              <w:spacing w:beforeLines="40" w:before="96" w:after="160"/>
            </w:pPr>
            <w:r>
              <w:t>Blog post / article</w:t>
            </w:r>
          </w:p>
        </w:tc>
        <w:tc>
          <w:tcPr>
            <w:tcW w:w="1443" w:type="dxa"/>
            <w:vAlign w:val="center"/>
          </w:tcPr>
          <w:p w14:paraId="08EDB42D" w14:textId="77777777" w:rsidR="00993A02" w:rsidRPr="00E14259" w:rsidRDefault="00993A02" w:rsidP="00653FE0">
            <w:pPr>
              <w:spacing w:beforeLines="40" w:before="96" w:after="160"/>
            </w:pPr>
            <w:r w:rsidRPr="00E14259">
              <w:t>Benjamin Todd</w:t>
            </w:r>
          </w:p>
        </w:tc>
        <w:tc>
          <w:tcPr>
            <w:tcW w:w="3683" w:type="dxa"/>
            <w:vAlign w:val="center"/>
          </w:tcPr>
          <w:p w14:paraId="2225DA2C" w14:textId="77777777" w:rsidR="00993A02" w:rsidRDefault="00993A02" w:rsidP="00653FE0">
            <w:pPr>
              <w:spacing w:beforeLines="40" w:before="96" w:after="160"/>
            </w:pPr>
            <w:r>
              <w:t>“</w:t>
            </w:r>
            <w:r w:rsidRPr="00A1664D">
              <w:t>Tech entrepreneurship seems to be one of the highest-earning careers, offering great potential for earning to give</w:t>
            </w:r>
            <w:r>
              <w:t>”</w:t>
            </w:r>
          </w:p>
          <w:p w14:paraId="212F89D3" w14:textId="77777777" w:rsidR="00993A02" w:rsidRDefault="00993A02" w:rsidP="00653FE0">
            <w:pPr>
              <w:spacing w:beforeLines="40" w:before="96" w:after="160"/>
            </w:pPr>
            <w:r>
              <w:t>“Entrepreneurship outside of technology also seems of high potential, but ranks lower in terms of expected earnings, usefulness of the skills and your chances of improving society with your products.”</w:t>
            </w:r>
          </w:p>
        </w:tc>
        <w:tc>
          <w:tcPr>
            <w:tcW w:w="2127" w:type="dxa"/>
            <w:vAlign w:val="center"/>
          </w:tcPr>
          <w:p w14:paraId="37C73433" w14:textId="77777777" w:rsidR="00993A02" w:rsidRDefault="00993A02" w:rsidP="00653FE0">
            <w:pPr>
              <w:spacing w:beforeLines="40" w:before="96" w:after="160"/>
            </w:pPr>
            <w:r>
              <w:t>Tech entrepreneurship is ranked the best career choice</w:t>
            </w:r>
          </w:p>
        </w:tc>
        <w:tc>
          <w:tcPr>
            <w:tcW w:w="2299" w:type="dxa"/>
            <w:vAlign w:val="center"/>
          </w:tcPr>
          <w:p w14:paraId="320D9E1E" w14:textId="67B68D5F" w:rsidR="00993A02" w:rsidRDefault="00BB2196" w:rsidP="00BB2196">
            <w:pPr>
              <w:spacing w:beforeLines="40" w:before="96" w:after="160"/>
              <w:jc w:val="center"/>
            </w:pPr>
            <w:r w:rsidRPr="00BB2196">
              <w:t>https://80000hours.org/2014/02/in-which-career-can-you-make-the-most-difference/</w:t>
            </w:r>
          </w:p>
        </w:tc>
      </w:tr>
      <w:tr w:rsidR="00993A02" w:rsidRPr="002B5AEF" w14:paraId="4653598C" w14:textId="4F77B273" w:rsidTr="00BB2196">
        <w:trPr>
          <w:trHeight w:val="576"/>
        </w:trPr>
        <w:tc>
          <w:tcPr>
            <w:tcW w:w="576" w:type="dxa"/>
            <w:vAlign w:val="center"/>
          </w:tcPr>
          <w:p w14:paraId="2690905D" w14:textId="77777777" w:rsidR="00993A02" w:rsidRPr="00E14259" w:rsidRDefault="00993A02" w:rsidP="00653FE0">
            <w:pPr>
              <w:spacing w:beforeLines="40" w:before="96" w:after="160"/>
            </w:pPr>
            <w:r>
              <w:t>#9</w:t>
            </w:r>
          </w:p>
        </w:tc>
        <w:tc>
          <w:tcPr>
            <w:tcW w:w="1944" w:type="dxa"/>
            <w:vAlign w:val="center"/>
          </w:tcPr>
          <w:p w14:paraId="12FF05FF" w14:textId="77777777" w:rsidR="00993A02" w:rsidRPr="002B5AEF" w:rsidRDefault="00993A02" w:rsidP="00653FE0">
            <w:pPr>
              <w:spacing w:beforeLines="40" w:before="96" w:after="160"/>
            </w:pPr>
            <w:r w:rsidRPr="00E14259">
              <w:t>Found a tech startup</w:t>
            </w:r>
          </w:p>
        </w:tc>
        <w:tc>
          <w:tcPr>
            <w:tcW w:w="723" w:type="dxa"/>
            <w:vAlign w:val="center"/>
          </w:tcPr>
          <w:p w14:paraId="5C95C2AE" w14:textId="77777777" w:rsidR="00993A02" w:rsidRPr="002B5AEF" w:rsidRDefault="00993A02" w:rsidP="00653FE0">
            <w:pPr>
              <w:spacing w:beforeLines="40" w:before="96" w:after="160"/>
            </w:pPr>
            <w:r>
              <w:t>08-2014</w:t>
            </w:r>
          </w:p>
        </w:tc>
        <w:tc>
          <w:tcPr>
            <w:tcW w:w="1270" w:type="dxa"/>
            <w:vAlign w:val="center"/>
          </w:tcPr>
          <w:p w14:paraId="785A6C24" w14:textId="77777777" w:rsidR="00993A02" w:rsidRPr="002B5AEF" w:rsidRDefault="00993A02" w:rsidP="00653FE0">
            <w:pPr>
              <w:spacing w:beforeLines="40" w:before="96" w:after="160"/>
            </w:pPr>
            <w:r>
              <w:t>Career review</w:t>
            </w:r>
          </w:p>
        </w:tc>
        <w:tc>
          <w:tcPr>
            <w:tcW w:w="1443" w:type="dxa"/>
            <w:vAlign w:val="center"/>
          </w:tcPr>
          <w:p w14:paraId="3FF3A69A" w14:textId="77777777" w:rsidR="00993A02" w:rsidRPr="002B5AEF" w:rsidRDefault="00993A02" w:rsidP="00653FE0">
            <w:pPr>
              <w:spacing w:beforeLines="40" w:before="96" w:after="160"/>
            </w:pPr>
            <w:bookmarkStart w:id="10" w:name="_Hlk130548439"/>
            <w:r w:rsidRPr="00E14259">
              <w:t>Benjamin Todd</w:t>
            </w:r>
            <w:bookmarkEnd w:id="10"/>
          </w:p>
        </w:tc>
        <w:tc>
          <w:tcPr>
            <w:tcW w:w="3683" w:type="dxa"/>
            <w:vAlign w:val="center"/>
          </w:tcPr>
          <w:p w14:paraId="014B2FCD" w14:textId="77777777" w:rsidR="00993A02" w:rsidRDefault="00993A02" w:rsidP="00653FE0">
            <w:pPr>
              <w:spacing w:beforeLines="40" w:before="96" w:after="160"/>
            </w:pPr>
            <w:bookmarkStart w:id="11" w:name="_Hlk130548408"/>
            <w:r>
              <w:t>“Successful tech entrepreneurs are very intelligent, motivated, deeply interested in entrepreneurship, and willing to break the rules”</w:t>
            </w:r>
            <w:bookmarkEnd w:id="11"/>
          </w:p>
          <w:p w14:paraId="3C757462" w14:textId="77777777" w:rsidR="00993A02" w:rsidRPr="002B5AEF" w:rsidRDefault="00993A02" w:rsidP="00653FE0">
            <w:pPr>
              <w:spacing w:beforeLines="40" w:before="96" w:after="160"/>
            </w:pPr>
            <w:r>
              <w:t xml:space="preserve">“It is a particular combination of traits that seems to matter for both becoming an entrepreneur and succeeding as an entrepreneur. It is the high-ability (as measured by learning aptitude and success as a salaried worker) person who tends to “break the rules” (as measured </w:t>
            </w:r>
            <w:r>
              <w:lastRenderedPageBreak/>
              <w:t xml:space="preserve">by the degree to which the person engaged in illicit activities before the age of 22) who is especially likely to become a successful entrepreneur.” </w:t>
            </w:r>
            <w:r>
              <w:fldChar w:fldCharType="begin"/>
            </w:r>
            <w:r>
              <w:instrText xml:space="preserve"> ADDIN ZOTERO_ITEM CSL_CITATION {"citationID":"23npZE7n","properties":{"formattedCitation":"(Levine and Rubinstein, 2013)","plainCitation":"(Levine and Rubinstein, 2013)","noteIndex":0},"citationItems":[{"id":17526,"uris":["http://zotero.org/users/local/WvJaBg8h/items/XV7S5VTY"],"itemData":{"id":17526,"type":"article-journal","abstract":"We disaggregate the self-employed into incorporated and unincorporated to separate between “entrepreneurs” and other business owners. In contrast to much research, we find that entrepreneurs earn much more per hour and work many more hours than their salaried and unincorporated counterparts. Moreover, the incorporated self-employed have a distinct combination of cognitive, noncognitive, and family traits: besides tending to come from high-income families with well-educated mothers, the incorporated self-employed are highly educated themselves, and—as teenagers—scored higher on learning aptitude tests, exhibited greater self-esteem, and engaged in more aggressive, illicit, risk-taking activities. The combination of strong labor market skills and “break-the-rules” tendencies accounts for both entry into entrepreneurship and the comparative earnings of entrepreneurs.","language":"en","source":"Zotero","title":"Does Entrepreneurship Pay?","URL":"http://faculty.haas.berkeley.edu/ross_levine/papers/2012_7sep_entrepreneurship.pdf","author":[{"family":"Levine","given":"Ross"},{"family":"Rubinstein","given":"Yona"}],"issued":{"date-parts":[["2013"]]}}}],"schema":"https://github.com/citation-style-language/schema/raw/master/csl-citation.json"} </w:instrText>
            </w:r>
            <w:r>
              <w:fldChar w:fldCharType="separate"/>
            </w:r>
            <w:r w:rsidRPr="00F1644A">
              <w:t>(Levine and Rubinstein, 2013)</w:t>
            </w:r>
            <w:r>
              <w:fldChar w:fldCharType="end"/>
            </w:r>
          </w:p>
        </w:tc>
        <w:tc>
          <w:tcPr>
            <w:tcW w:w="2127" w:type="dxa"/>
            <w:vAlign w:val="center"/>
          </w:tcPr>
          <w:p w14:paraId="00FEB431" w14:textId="77777777" w:rsidR="00993A02" w:rsidRPr="002B5AEF" w:rsidRDefault="00993A02" w:rsidP="00653FE0">
            <w:pPr>
              <w:spacing w:beforeLines="40" w:before="96" w:after="160"/>
            </w:pPr>
            <w:r>
              <w:lastRenderedPageBreak/>
              <w:t>Benefits and traits of entrepreneurship</w:t>
            </w:r>
          </w:p>
        </w:tc>
        <w:tc>
          <w:tcPr>
            <w:tcW w:w="2299" w:type="dxa"/>
            <w:vAlign w:val="center"/>
          </w:tcPr>
          <w:p w14:paraId="3E05BF8B" w14:textId="7C9EB35E" w:rsidR="00993A02" w:rsidRDefault="00BB2196" w:rsidP="00BB2196">
            <w:pPr>
              <w:spacing w:beforeLines="40" w:before="96" w:after="160"/>
              <w:jc w:val="center"/>
            </w:pPr>
            <w:r w:rsidRPr="00BB2196">
              <w:t>https://80000hours.org/career-reviews/tech-entrepreneurship/</w:t>
            </w:r>
          </w:p>
        </w:tc>
      </w:tr>
      <w:tr w:rsidR="00993A02" w:rsidRPr="002B5AEF" w14:paraId="61FED73E" w14:textId="7D920232" w:rsidTr="00BB2196">
        <w:trPr>
          <w:trHeight w:val="576"/>
        </w:trPr>
        <w:tc>
          <w:tcPr>
            <w:tcW w:w="576" w:type="dxa"/>
            <w:vAlign w:val="center"/>
          </w:tcPr>
          <w:p w14:paraId="069F2DF9" w14:textId="77777777" w:rsidR="00993A02" w:rsidRPr="00974E9B" w:rsidRDefault="00993A02" w:rsidP="00653FE0">
            <w:pPr>
              <w:spacing w:beforeLines="40" w:before="96" w:after="160"/>
            </w:pPr>
            <w:r>
              <w:t>#10</w:t>
            </w:r>
          </w:p>
        </w:tc>
        <w:tc>
          <w:tcPr>
            <w:tcW w:w="1944" w:type="dxa"/>
            <w:vAlign w:val="center"/>
          </w:tcPr>
          <w:p w14:paraId="23B36DCB" w14:textId="77777777" w:rsidR="00993A02" w:rsidRPr="00157DD2" w:rsidRDefault="00993A02" w:rsidP="00653FE0">
            <w:pPr>
              <w:spacing w:beforeLines="40" w:before="96" w:after="160"/>
            </w:pPr>
            <w:r w:rsidRPr="00974E9B">
              <w:t>Podcast with Ben West, who expects to donate tens of millions for charity through tech entrepreneurship</w:t>
            </w:r>
          </w:p>
        </w:tc>
        <w:tc>
          <w:tcPr>
            <w:tcW w:w="723" w:type="dxa"/>
            <w:vAlign w:val="center"/>
          </w:tcPr>
          <w:p w14:paraId="3587D166" w14:textId="77777777" w:rsidR="00993A02" w:rsidRDefault="00993A02" w:rsidP="00653FE0">
            <w:pPr>
              <w:spacing w:beforeLines="40" w:before="96" w:after="160"/>
            </w:pPr>
            <w:r>
              <w:t>2015</w:t>
            </w:r>
          </w:p>
        </w:tc>
        <w:tc>
          <w:tcPr>
            <w:tcW w:w="1270" w:type="dxa"/>
            <w:vAlign w:val="center"/>
          </w:tcPr>
          <w:p w14:paraId="367908ED" w14:textId="77777777" w:rsidR="00993A02" w:rsidRDefault="00993A02" w:rsidP="00653FE0">
            <w:pPr>
              <w:spacing w:beforeLines="40" w:before="96" w:after="160"/>
            </w:pPr>
            <w:r>
              <w:t>Podcast</w:t>
            </w:r>
          </w:p>
        </w:tc>
        <w:tc>
          <w:tcPr>
            <w:tcW w:w="1443" w:type="dxa"/>
            <w:vAlign w:val="center"/>
          </w:tcPr>
          <w:p w14:paraId="5C5841E4" w14:textId="77777777" w:rsidR="00993A02" w:rsidRPr="00E14259" w:rsidRDefault="00993A02" w:rsidP="00653FE0">
            <w:pPr>
              <w:spacing w:beforeLines="40" w:before="96" w:after="160"/>
            </w:pPr>
            <w:r w:rsidRPr="00974E9B">
              <w:t>Benjamin Todd</w:t>
            </w:r>
            <w:r>
              <w:t xml:space="preserve"> (BT) (W/ Ben West BW))</w:t>
            </w:r>
          </w:p>
        </w:tc>
        <w:tc>
          <w:tcPr>
            <w:tcW w:w="3683" w:type="dxa"/>
            <w:vAlign w:val="center"/>
          </w:tcPr>
          <w:p w14:paraId="40E4A0D8" w14:textId="77777777" w:rsidR="00993A02" w:rsidRDefault="00993A02" w:rsidP="00653FE0">
            <w:pPr>
              <w:spacing w:beforeLines="40" w:before="96" w:after="160"/>
            </w:pPr>
            <w:r>
              <w:t xml:space="preserve">“I am very </w:t>
            </w:r>
            <w:proofErr w:type="spellStart"/>
            <w:r>
              <w:t>sceptical</w:t>
            </w:r>
            <w:proofErr w:type="spellEnd"/>
            <w:r>
              <w:t xml:space="preserve"> of the capital that actually starting a company provides, and I would definitely agree that working for a big company, or even a small one could be a much more valuable experience than starting your own” (BW).</w:t>
            </w:r>
          </w:p>
          <w:p w14:paraId="1DFB5038" w14:textId="77777777" w:rsidR="00993A02" w:rsidRPr="00F43D43" w:rsidRDefault="00993A02" w:rsidP="00653FE0">
            <w:pPr>
              <w:spacing w:beforeLines="40" w:before="96" w:after="160"/>
              <w:rPr>
                <w:i/>
                <w:iCs/>
              </w:rPr>
            </w:pPr>
            <w:r w:rsidRPr="00F43D43">
              <w:rPr>
                <w:i/>
                <w:iCs/>
              </w:rPr>
              <w:t>BT’s response:</w:t>
            </w:r>
          </w:p>
          <w:p w14:paraId="4D412E56" w14:textId="77777777" w:rsidR="00993A02" w:rsidRDefault="00993A02" w:rsidP="00653FE0">
            <w:pPr>
              <w:spacing w:beforeLines="40" w:before="96" w:after="160"/>
            </w:pPr>
            <w:r>
              <w:t>“The thing it does seems to have in its advantages is potentially learning a lot, in particular a rounder type of skill set” (BT)</w:t>
            </w:r>
          </w:p>
        </w:tc>
        <w:tc>
          <w:tcPr>
            <w:tcW w:w="2127" w:type="dxa"/>
            <w:vAlign w:val="center"/>
          </w:tcPr>
          <w:p w14:paraId="589B89B5" w14:textId="77777777" w:rsidR="00993A02" w:rsidRDefault="00993A02" w:rsidP="00653FE0">
            <w:pPr>
              <w:spacing w:beforeLines="40" w:before="96" w:after="160"/>
            </w:pPr>
            <w:r>
              <w:t>Entrepreneurial life</w:t>
            </w:r>
          </w:p>
        </w:tc>
        <w:tc>
          <w:tcPr>
            <w:tcW w:w="2299" w:type="dxa"/>
            <w:vAlign w:val="center"/>
          </w:tcPr>
          <w:p w14:paraId="656B3C09" w14:textId="745A0B66" w:rsidR="00993A02" w:rsidRDefault="00BB2196" w:rsidP="00BB2196">
            <w:pPr>
              <w:spacing w:beforeLines="40" w:before="96" w:after="160"/>
              <w:jc w:val="center"/>
            </w:pPr>
            <w:r w:rsidRPr="00BB2196">
              <w:t>https://80000hours.org/2015/12/interview-with-ben-who-expects-to-donate-eight-figures-for-charity-through-tech-entrepreneurship/</w:t>
            </w:r>
          </w:p>
        </w:tc>
      </w:tr>
      <w:tr w:rsidR="00993A02" w:rsidRPr="002B5AEF" w14:paraId="58AD6D4E" w14:textId="5DEB197B" w:rsidTr="00BB2196">
        <w:trPr>
          <w:trHeight w:val="576"/>
        </w:trPr>
        <w:tc>
          <w:tcPr>
            <w:tcW w:w="576" w:type="dxa"/>
            <w:vAlign w:val="center"/>
          </w:tcPr>
          <w:p w14:paraId="08945459" w14:textId="77777777" w:rsidR="00993A02" w:rsidRPr="00157DD2" w:rsidRDefault="00993A02" w:rsidP="00653FE0">
            <w:pPr>
              <w:spacing w:beforeLines="40" w:before="96" w:after="160"/>
            </w:pPr>
            <w:r>
              <w:t>#11</w:t>
            </w:r>
          </w:p>
        </w:tc>
        <w:tc>
          <w:tcPr>
            <w:tcW w:w="1944" w:type="dxa"/>
            <w:vAlign w:val="center"/>
          </w:tcPr>
          <w:p w14:paraId="3D74803F" w14:textId="77777777" w:rsidR="00993A02" w:rsidRPr="002B5AEF" w:rsidRDefault="00993A02" w:rsidP="00653FE0">
            <w:pPr>
              <w:spacing w:beforeLines="40" w:before="96" w:after="160"/>
            </w:pPr>
            <w:r w:rsidRPr="00157DD2">
              <w:t>What the literature says about the earnings of entrepreneurs</w:t>
            </w:r>
          </w:p>
        </w:tc>
        <w:tc>
          <w:tcPr>
            <w:tcW w:w="723" w:type="dxa"/>
            <w:vAlign w:val="center"/>
          </w:tcPr>
          <w:p w14:paraId="3968C748" w14:textId="77777777" w:rsidR="00993A02" w:rsidRPr="002B5AEF" w:rsidRDefault="00993A02" w:rsidP="00653FE0">
            <w:pPr>
              <w:spacing w:beforeLines="40" w:before="96" w:after="160"/>
            </w:pPr>
            <w:r>
              <w:t>2016</w:t>
            </w:r>
          </w:p>
        </w:tc>
        <w:tc>
          <w:tcPr>
            <w:tcW w:w="1270" w:type="dxa"/>
            <w:vAlign w:val="center"/>
          </w:tcPr>
          <w:p w14:paraId="03B1D932" w14:textId="77777777" w:rsidR="00993A02" w:rsidRPr="002B5AEF" w:rsidRDefault="00993A02" w:rsidP="00653FE0">
            <w:pPr>
              <w:spacing w:beforeLines="40" w:before="96" w:after="160"/>
            </w:pPr>
            <w:r>
              <w:t>Blog post / article</w:t>
            </w:r>
          </w:p>
        </w:tc>
        <w:tc>
          <w:tcPr>
            <w:tcW w:w="1443" w:type="dxa"/>
            <w:vAlign w:val="center"/>
          </w:tcPr>
          <w:p w14:paraId="58E603F1" w14:textId="77777777" w:rsidR="00993A02" w:rsidRPr="002B5AEF" w:rsidRDefault="00993A02" w:rsidP="00653FE0">
            <w:pPr>
              <w:spacing w:beforeLines="40" w:before="96" w:after="160"/>
            </w:pPr>
            <w:r w:rsidRPr="00E14259">
              <w:t>Benjamin Todd</w:t>
            </w:r>
          </w:p>
        </w:tc>
        <w:tc>
          <w:tcPr>
            <w:tcW w:w="3683" w:type="dxa"/>
            <w:vAlign w:val="center"/>
          </w:tcPr>
          <w:p w14:paraId="0B3217E9" w14:textId="77777777" w:rsidR="00993A02" w:rsidRDefault="00993A02" w:rsidP="00653FE0">
            <w:pPr>
              <w:spacing w:beforeLines="40" w:before="96" w:after="160"/>
            </w:pPr>
            <w:r>
              <w:t>“In fact, the people who most exemplify these traits – what the authors call “smart and illicit” – tend to get the biggest earnings boost from switching to self-employment”.</w:t>
            </w:r>
          </w:p>
          <w:p w14:paraId="1BCBF394" w14:textId="77777777" w:rsidR="00993A02" w:rsidRPr="002B5AEF" w:rsidRDefault="00993A02" w:rsidP="00653FE0">
            <w:pPr>
              <w:spacing w:beforeLines="40" w:before="96" w:after="160"/>
            </w:pPr>
            <w:r>
              <w:t xml:space="preserve">“We also saw earlier that those who have the combination of “smart and illicit” traits tended to do better when they made the switch, so </w:t>
            </w:r>
            <w:r>
              <w:lastRenderedPageBreak/>
              <w:t>especially consider it if you’re in that group.”</w:t>
            </w:r>
          </w:p>
        </w:tc>
        <w:tc>
          <w:tcPr>
            <w:tcW w:w="2127" w:type="dxa"/>
            <w:vAlign w:val="center"/>
          </w:tcPr>
          <w:p w14:paraId="7A4C3580" w14:textId="77777777" w:rsidR="00993A02" w:rsidRPr="002B5AEF" w:rsidRDefault="00993A02" w:rsidP="00653FE0">
            <w:pPr>
              <w:spacing w:beforeLines="40" w:before="96" w:after="160"/>
            </w:pPr>
            <w:r>
              <w:lastRenderedPageBreak/>
              <w:t xml:space="preserve">Entrepreneurs (especially illicit ones) earn more. </w:t>
            </w:r>
          </w:p>
        </w:tc>
        <w:tc>
          <w:tcPr>
            <w:tcW w:w="2299" w:type="dxa"/>
            <w:vAlign w:val="center"/>
          </w:tcPr>
          <w:p w14:paraId="1F3D7953" w14:textId="3A687F78" w:rsidR="00993A02" w:rsidRDefault="00BB2196" w:rsidP="00BB2196">
            <w:pPr>
              <w:spacing w:beforeLines="40" w:before="96" w:after="160"/>
              <w:jc w:val="center"/>
            </w:pPr>
            <w:r w:rsidRPr="00BB2196">
              <w:t>https://80000hours.org/2016/02/what-the-literature-says-about-the-earnings-of-entrepreneurs/</w:t>
            </w:r>
          </w:p>
        </w:tc>
      </w:tr>
      <w:tr w:rsidR="00993A02" w:rsidRPr="002B5AEF" w14:paraId="6A6A97C2" w14:textId="14641F60" w:rsidTr="00BB2196">
        <w:trPr>
          <w:trHeight w:val="576"/>
        </w:trPr>
        <w:tc>
          <w:tcPr>
            <w:tcW w:w="576" w:type="dxa"/>
            <w:vAlign w:val="center"/>
          </w:tcPr>
          <w:p w14:paraId="10472247" w14:textId="77777777" w:rsidR="00993A02" w:rsidRDefault="00993A02" w:rsidP="00653FE0">
            <w:pPr>
              <w:spacing w:beforeLines="40" w:before="96" w:after="160"/>
            </w:pPr>
            <w:r>
              <w:t>#12</w:t>
            </w:r>
          </w:p>
        </w:tc>
        <w:tc>
          <w:tcPr>
            <w:tcW w:w="1944" w:type="dxa"/>
            <w:vAlign w:val="center"/>
          </w:tcPr>
          <w:p w14:paraId="13FAC893" w14:textId="77777777" w:rsidR="00993A02" w:rsidRPr="00157DD2" w:rsidRDefault="00993A02" w:rsidP="00653FE0">
            <w:pPr>
              <w:spacing w:beforeLines="40" w:before="96" w:after="160"/>
            </w:pPr>
            <w:r w:rsidRPr="00380FF8">
              <w:t>Doing good through for-profits: Wave and financial tech</w:t>
            </w:r>
          </w:p>
        </w:tc>
        <w:tc>
          <w:tcPr>
            <w:tcW w:w="723" w:type="dxa"/>
            <w:vAlign w:val="center"/>
          </w:tcPr>
          <w:p w14:paraId="16ED6D85" w14:textId="77777777" w:rsidR="00993A02" w:rsidRDefault="00993A02" w:rsidP="00653FE0">
            <w:pPr>
              <w:spacing w:beforeLines="40" w:before="96" w:after="160"/>
            </w:pPr>
            <w:r>
              <w:t>2016</w:t>
            </w:r>
          </w:p>
        </w:tc>
        <w:tc>
          <w:tcPr>
            <w:tcW w:w="1270" w:type="dxa"/>
            <w:vAlign w:val="center"/>
          </w:tcPr>
          <w:p w14:paraId="2D8F510C" w14:textId="77777777" w:rsidR="00993A02" w:rsidRDefault="00993A02" w:rsidP="00653FE0">
            <w:pPr>
              <w:spacing w:beforeLines="40" w:before="96" w:after="160"/>
            </w:pPr>
            <w:r>
              <w:t>Blog post / article</w:t>
            </w:r>
          </w:p>
        </w:tc>
        <w:tc>
          <w:tcPr>
            <w:tcW w:w="1443" w:type="dxa"/>
            <w:vAlign w:val="center"/>
          </w:tcPr>
          <w:p w14:paraId="6E250901" w14:textId="77777777" w:rsidR="00993A02" w:rsidRPr="00E14259" w:rsidRDefault="00993A02" w:rsidP="00653FE0">
            <w:pPr>
              <w:spacing w:beforeLines="40" w:before="96" w:after="160"/>
            </w:pPr>
            <w:r>
              <w:t>Robert Wiblin</w:t>
            </w:r>
          </w:p>
        </w:tc>
        <w:tc>
          <w:tcPr>
            <w:tcW w:w="3683" w:type="dxa"/>
            <w:vAlign w:val="center"/>
          </w:tcPr>
          <w:p w14:paraId="1DD76ECA" w14:textId="77777777" w:rsidR="00993A02" w:rsidRDefault="00993A02" w:rsidP="00653FE0">
            <w:pPr>
              <w:spacing w:beforeLines="40" w:before="96" w:after="160"/>
            </w:pPr>
            <w:r>
              <w:t xml:space="preserve">“The </w:t>
            </w:r>
            <w:proofErr w:type="gramStart"/>
            <w:r>
              <w:t>most sticky</w:t>
            </w:r>
            <w:proofErr w:type="gramEnd"/>
            <w:r>
              <w:t xml:space="preserve"> moment was the first week of researching the idea when we talked to some Kenyans and described our idea, and they were very excited and said “this will grow like wildfire” and “when can I use it?” That was by far the most excited anyone had been about one of our startup ideas, and it was multiple people. We looked at each other and said “we have to make this work”.”</w:t>
            </w:r>
          </w:p>
        </w:tc>
        <w:tc>
          <w:tcPr>
            <w:tcW w:w="2127" w:type="dxa"/>
            <w:vAlign w:val="center"/>
          </w:tcPr>
          <w:p w14:paraId="6CC205EF" w14:textId="77777777" w:rsidR="00993A02" w:rsidRDefault="00993A02" w:rsidP="00653FE0">
            <w:pPr>
              <w:spacing w:beforeLines="40" w:before="96" w:after="160"/>
            </w:pPr>
            <w:r>
              <w:t>For profit entrepreneurship can be impactful</w:t>
            </w:r>
          </w:p>
        </w:tc>
        <w:tc>
          <w:tcPr>
            <w:tcW w:w="2299" w:type="dxa"/>
            <w:vAlign w:val="center"/>
          </w:tcPr>
          <w:p w14:paraId="60145E85" w14:textId="66BB0F5D" w:rsidR="00993A02" w:rsidRDefault="00BB2196" w:rsidP="00BB2196">
            <w:pPr>
              <w:spacing w:beforeLines="40" w:before="96" w:after="160"/>
              <w:jc w:val="center"/>
            </w:pPr>
            <w:r w:rsidRPr="00BB2196">
              <w:t>https://80000hours.org/2016/02/doing-good-through-for-profits-lincoln-quirk-and-wave/</w:t>
            </w:r>
          </w:p>
        </w:tc>
      </w:tr>
      <w:tr w:rsidR="00993A02" w:rsidRPr="002B5AEF" w14:paraId="7F09F88E" w14:textId="087AFA73" w:rsidTr="00BB2196">
        <w:trPr>
          <w:trHeight w:val="576"/>
        </w:trPr>
        <w:tc>
          <w:tcPr>
            <w:tcW w:w="576" w:type="dxa"/>
            <w:vAlign w:val="center"/>
          </w:tcPr>
          <w:p w14:paraId="164CEA16" w14:textId="77777777" w:rsidR="00993A02" w:rsidRPr="00B2657D" w:rsidRDefault="00993A02" w:rsidP="00653FE0">
            <w:pPr>
              <w:spacing w:beforeLines="40" w:before="96" w:after="160"/>
            </w:pPr>
            <w:r>
              <w:t>#13</w:t>
            </w:r>
          </w:p>
        </w:tc>
        <w:tc>
          <w:tcPr>
            <w:tcW w:w="1944" w:type="dxa"/>
            <w:vAlign w:val="center"/>
          </w:tcPr>
          <w:p w14:paraId="1FBD0418" w14:textId="77777777" w:rsidR="00993A02" w:rsidRPr="002B5AEF" w:rsidRDefault="00993A02" w:rsidP="00653FE0">
            <w:pPr>
              <w:spacing w:beforeLines="40" w:before="96" w:after="160"/>
            </w:pPr>
            <w:r w:rsidRPr="00B2657D">
              <w:t>Sam Bankman-Fried on taking a high-risk approach to crypto and doing good</w:t>
            </w:r>
          </w:p>
        </w:tc>
        <w:tc>
          <w:tcPr>
            <w:tcW w:w="723" w:type="dxa"/>
            <w:vAlign w:val="center"/>
          </w:tcPr>
          <w:p w14:paraId="3152C5BE" w14:textId="77777777" w:rsidR="00993A02" w:rsidRPr="002B5AEF" w:rsidRDefault="00993A02" w:rsidP="00653FE0">
            <w:pPr>
              <w:spacing w:beforeLines="40" w:before="96" w:after="160"/>
            </w:pPr>
            <w:r>
              <w:t>2022</w:t>
            </w:r>
          </w:p>
        </w:tc>
        <w:tc>
          <w:tcPr>
            <w:tcW w:w="1270" w:type="dxa"/>
            <w:vAlign w:val="center"/>
          </w:tcPr>
          <w:p w14:paraId="4F78C644" w14:textId="77777777" w:rsidR="00993A02" w:rsidRPr="002B5AEF" w:rsidRDefault="00993A02" w:rsidP="00653FE0">
            <w:pPr>
              <w:spacing w:beforeLines="40" w:before="96" w:after="160"/>
            </w:pPr>
            <w:r>
              <w:t>Podcast</w:t>
            </w:r>
          </w:p>
        </w:tc>
        <w:tc>
          <w:tcPr>
            <w:tcW w:w="1443" w:type="dxa"/>
            <w:vAlign w:val="center"/>
          </w:tcPr>
          <w:p w14:paraId="675AFA0A" w14:textId="77777777" w:rsidR="00993A02" w:rsidRPr="002B5AEF" w:rsidRDefault="00993A02" w:rsidP="00653FE0">
            <w:pPr>
              <w:spacing w:beforeLines="40" w:before="96" w:after="160"/>
            </w:pPr>
            <w:r w:rsidRPr="00B2657D">
              <w:t>Robert Wiblin</w:t>
            </w:r>
            <w:r>
              <w:t xml:space="preserve"> (RW), </w:t>
            </w:r>
            <w:r w:rsidRPr="00B2657D">
              <w:t>Keiran Harris</w:t>
            </w:r>
            <w:r>
              <w:t xml:space="preserve"> (W/ </w:t>
            </w:r>
            <w:r w:rsidRPr="00B2657D">
              <w:t>Sam Bankman-Fried</w:t>
            </w:r>
            <w:r>
              <w:t xml:space="preserve"> (SBF))</w:t>
            </w:r>
          </w:p>
        </w:tc>
        <w:tc>
          <w:tcPr>
            <w:tcW w:w="3683" w:type="dxa"/>
            <w:vAlign w:val="center"/>
          </w:tcPr>
          <w:p w14:paraId="28373B95" w14:textId="77777777" w:rsidR="00993A02" w:rsidRDefault="00993A02" w:rsidP="00653FE0">
            <w:pPr>
              <w:spacing w:beforeLines="40" w:before="96" w:after="160"/>
            </w:pPr>
            <w:r>
              <w:t>“That means that you should be pretty aggressive with what you’re doing, and really trying to hit home runs rather than just have some impact — because the upside is just absolutely enormous.” (SBF)</w:t>
            </w:r>
          </w:p>
          <w:p w14:paraId="69F596D2" w14:textId="77777777" w:rsidR="00993A02" w:rsidRPr="002B5AEF" w:rsidRDefault="00993A02" w:rsidP="00653FE0">
            <w:pPr>
              <w:spacing w:beforeLines="40" w:before="96" w:after="160"/>
            </w:pPr>
            <w:r>
              <w:t>“</w:t>
            </w:r>
            <w:proofErr w:type="gramStart"/>
            <w:r w:rsidRPr="00837A25">
              <w:t>So</w:t>
            </w:r>
            <w:proofErr w:type="gramEnd"/>
            <w:r w:rsidRPr="00837A25">
              <w:t xml:space="preserve"> you kind of want to just be risk neutral. As an individual, to make a bet where it’s like, “I’m going to gamble my $10 billion and either get $20 billion or $0, with equal probability” would be madness. But from an altruistic point of view, it’s not so crazy. Maybe that’s an even bet, but you should be much more open to making radical gambles like that.</w:t>
            </w:r>
            <w:r>
              <w:t>” (RW)</w:t>
            </w:r>
          </w:p>
        </w:tc>
        <w:tc>
          <w:tcPr>
            <w:tcW w:w="2127" w:type="dxa"/>
            <w:vAlign w:val="center"/>
          </w:tcPr>
          <w:p w14:paraId="0DA7F260" w14:textId="77777777" w:rsidR="00993A02" w:rsidRPr="002B5AEF" w:rsidRDefault="00993A02" w:rsidP="00653FE0">
            <w:pPr>
              <w:spacing w:beforeLines="40" w:before="96" w:after="160"/>
            </w:pPr>
            <w:r>
              <w:t>Take aggressive risks. There can only be upsides</w:t>
            </w:r>
          </w:p>
        </w:tc>
        <w:tc>
          <w:tcPr>
            <w:tcW w:w="2299" w:type="dxa"/>
            <w:vAlign w:val="center"/>
          </w:tcPr>
          <w:p w14:paraId="70E6B0FE" w14:textId="1F762713" w:rsidR="00993A02" w:rsidRDefault="00BB2196" w:rsidP="00BB2196">
            <w:pPr>
              <w:spacing w:beforeLines="40" w:before="96" w:after="160"/>
              <w:jc w:val="center"/>
            </w:pPr>
            <w:r w:rsidRPr="00BB2196">
              <w:t>https://80000hours.org/podcast/episodes/sam-bankman-fried-high-risk-approach-to-crypto-and-doing-good/</w:t>
            </w:r>
          </w:p>
        </w:tc>
      </w:tr>
    </w:tbl>
    <w:p w14:paraId="3C915BD1" w14:textId="77777777" w:rsidR="00993A02" w:rsidRPr="002B5AEF" w:rsidRDefault="00993A02" w:rsidP="00993A02">
      <w:pPr>
        <w:spacing w:beforeLines="40" w:before="96" w:after="160"/>
      </w:pPr>
      <w:r>
        <w:lastRenderedPageBreak/>
        <w:t>Source: Authors’ research. W/ = with. EA(s) = Effective Altruist(s).</w:t>
      </w:r>
    </w:p>
    <w:p w14:paraId="2F7C410F" w14:textId="77777777" w:rsidR="00993A02" w:rsidRPr="00917965" w:rsidRDefault="00993A02" w:rsidP="00993A02"/>
    <w:p w14:paraId="58F1AED1" w14:textId="77777777" w:rsidR="00DE23E8" w:rsidRPr="001549D3" w:rsidRDefault="00DE23E8" w:rsidP="00654E8F">
      <w:pPr>
        <w:spacing w:before="240"/>
      </w:pPr>
    </w:p>
    <w:sectPr w:rsidR="00DE23E8" w:rsidRPr="001549D3" w:rsidSect="00993A02">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AF8CD" w14:textId="77777777" w:rsidR="006435D7" w:rsidRDefault="006435D7" w:rsidP="00117666">
      <w:pPr>
        <w:spacing w:after="0"/>
      </w:pPr>
      <w:r>
        <w:separator/>
      </w:r>
    </w:p>
  </w:endnote>
  <w:endnote w:type="continuationSeparator" w:id="0">
    <w:p w14:paraId="02857E0F" w14:textId="77777777" w:rsidR="006435D7" w:rsidRDefault="006435D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050FB" w14:textId="77777777" w:rsidR="006435D7" w:rsidRDefault="006435D7" w:rsidP="00117666">
      <w:pPr>
        <w:spacing w:after="0"/>
      </w:pPr>
      <w:r>
        <w:separator/>
      </w:r>
    </w:p>
  </w:footnote>
  <w:footnote w:type="continuationSeparator" w:id="0">
    <w:p w14:paraId="1EE23B0A" w14:textId="77777777" w:rsidR="006435D7" w:rsidRDefault="006435D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435D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0611D"/>
    <w:rsid w:val="009151AA"/>
    <w:rsid w:val="0093429D"/>
    <w:rsid w:val="00943573"/>
    <w:rsid w:val="00970F7D"/>
    <w:rsid w:val="00993A02"/>
    <w:rsid w:val="00994A3D"/>
    <w:rsid w:val="009C2B12"/>
    <w:rsid w:val="009C70F3"/>
    <w:rsid w:val="00A174D9"/>
    <w:rsid w:val="00A569CD"/>
    <w:rsid w:val="00AB6715"/>
    <w:rsid w:val="00B1671E"/>
    <w:rsid w:val="00B25EB8"/>
    <w:rsid w:val="00B354E1"/>
    <w:rsid w:val="00B37F4D"/>
    <w:rsid w:val="00BB2196"/>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15</TotalTime>
  <Pages>8</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Michael</cp:lastModifiedBy>
  <cp:revision>5</cp:revision>
  <cp:lastPrinted>2013-10-03T12:51:00Z</cp:lastPrinted>
  <dcterms:created xsi:type="dcterms:W3CDTF">2022-11-17T16:58:00Z</dcterms:created>
  <dcterms:modified xsi:type="dcterms:W3CDTF">2023-10-02T11:41:00Z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