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94" w:rsidRDefault="00304AE1">
      <w:pPr>
        <w:rPr>
          <w:rStyle w:val="rynqvb"/>
          <w:rFonts w:ascii="Times New Roman" w:hAnsi="Times New Roman" w:cs="Times New Roman"/>
          <w:sz w:val="24"/>
          <w:szCs w:val="24"/>
          <w:lang w:val="en"/>
        </w:rPr>
      </w:pPr>
      <w:r w:rsidRPr="00707A39">
        <w:rPr>
          <w:rFonts w:ascii="Times New Roman" w:hAnsi="Times New Roman" w:cs="Times New Roman"/>
          <w:b/>
          <w:sz w:val="24"/>
          <w:szCs w:val="24"/>
          <w:lang w:val="en-US"/>
        </w:rPr>
        <w:t>Table S</w:t>
      </w:r>
      <w:r w:rsidR="003C3495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Pr="00707A3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20C25" w:rsidRPr="00707A39">
        <w:rPr>
          <w:rStyle w:val="rynqvb"/>
          <w:rFonts w:ascii="Times New Roman" w:hAnsi="Times New Roman" w:cs="Times New Roman"/>
          <w:sz w:val="24"/>
          <w:szCs w:val="24"/>
          <w:lang w:val="en"/>
        </w:rPr>
        <w:t xml:space="preserve">List of genes in the gene panel </w:t>
      </w:r>
    </w:p>
    <w:tbl>
      <w:tblPr>
        <w:tblW w:w="9763" w:type="dxa"/>
        <w:tblInd w:w="108" w:type="dxa"/>
        <w:tblLook w:val="04A0" w:firstRow="1" w:lastRow="0" w:firstColumn="1" w:lastColumn="0" w:noHBand="0" w:noVBand="1"/>
      </w:tblPr>
      <w:tblGrid>
        <w:gridCol w:w="853"/>
        <w:gridCol w:w="5627"/>
        <w:gridCol w:w="3283"/>
      </w:tblGrid>
      <w:tr w:rsidR="001D02A8" w:rsidRPr="007A4AFD" w:rsidTr="007A4AFD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2A8" w:rsidRPr="008B058B" w:rsidRDefault="008B058B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8B0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No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A8" w:rsidRPr="008B058B" w:rsidRDefault="008B058B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</w:pPr>
            <w:r w:rsidRPr="008B05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vi-VN"/>
              </w:rPr>
              <w:t>Diseases’ name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2A8" w:rsidRPr="008B058B" w:rsidRDefault="008B058B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val="en-US" w:eastAsia="vi-VN"/>
              </w:rPr>
            </w:pPr>
            <w:r w:rsidRPr="008B058B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val="en-US" w:eastAsia="vi-VN"/>
              </w:rPr>
              <w:t>Gene</w:t>
            </w:r>
          </w:p>
        </w:tc>
      </w:tr>
      <w:tr w:rsidR="00C70AF0" w:rsidRPr="007A4AFD" w:rsidTr="00456BC8">
        <w:trPr>
          <w:trHeight w:val="300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0AF0" w:rsidRPr="001B3326" w:rsidRDefault="001B3326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vi-VN"/>
              </w:rPr>
            </w:pPr>
            <w:r w:rsidRPr="001B3326">
              <w:rPr>
                <w:rFonts w:ascii="Times New Roman" w:eastAsia="Arial Unicode MS" w:hAnsi="Times New Roman" w:cs="Times New Roman"/>
                <w:b/>
                <w:iCs/>
                <w:color w:val="000000"/>
                <w:sz w:val="24"/>
                <w:szCs w:val="24"/>
                <w:lang w:eastAsia="vi-VN"/>
              </w:rPr>
              <w:t>Hereditary Muscular Disease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5822" w:rsidRPr="00DE5822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1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TPM3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NEB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ACTA1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TPM2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TNNT1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KBTBD13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Nemaline Myopathy 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CFL2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Salih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TTN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Deafness-Dystonia-Optic Neuronopathy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TIMM8A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Myoclonus-Dystonia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SGCE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Myopathy with Deficiency of ISCU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ISCU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X-Linked Centronuclear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MTM1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Hereditary Inclusion Body Myopathy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GNE</w:t>
            </w:r>
          </w:p>
        </w:tc>
      </w:tr>
      <w:tr w:rsidR="007A4AFD" w:rsidRPr="007A4AFD" w:rsidTr="007A4AFD">
        <w:trPr>
          <w:trHeight w:val="6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Inclusion Body Myopathy with Paget Disease of Bone&amp;Frontotemporal Dementia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VCP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Myotonia Congenita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CLCN1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Paramyotonia Congenita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Potassium-aggravated myotonia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Dopa-Responsive Dystonia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GCH1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SPR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TH</w:t>
            </w:r>
          </w:p>
        </w:tc>
      </w:tr>
      <w:tr w:rsidR="007A4AFD" w:rsidRPr="007A4AFD" w:rsidTr="007A4AFD">
        <w:trPr>
          <w:trHeight w:val="6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Dystonia&amp;Parkinsonism, Hypermanganesemia, Polycythemia, and Chronic Liver Disease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SLC30A10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Rapid-Onset Dystonia-Parkinsonism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ATP1A3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Early-Onset Primary Dystonia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TOR1A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Central Core Disease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RYR1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Multiminicore Disease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RYR1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Miyoshi Distal Myopathy (Miyoshi Myopathy)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DYSF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Myosin Storage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MYH7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Mitochondrial Myopathy And Sideroblastic Anemia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PUS1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Cap Myopathy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ACTA1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Cap Myopathy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TPM2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Cap Myopathy 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TPM3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Collagen VI-deficient Congenital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7A4AFD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COL6A1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COL6A2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、</w:t>
            </w:r>
            <w:r w:rsidR="007A4AFD" w:rsidRPr="007A4AFD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val="en-US" w:eastAsia="vi-VN"/>
              </w:rPr>
              <w:t>C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OL6A3</w:t>
            </w:r>
          </w:p>
        </w:tc>
      </w:tr>
      <w:tr w:rsidR="007A4AFD" w:rsidRPr="007A4AFD" w:rsidTr="007A4AFD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Brody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ATP2A1</w:t>
            </w:r>
          </w:p>
        </w:tc>
      </w:tr>
      <w:tr w:rsidR="007A4AFD" w:rsidRPr="007A4AFD" w:rsidTr="007A4AFD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Laing Distal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MYH7</w:t>
            </w:r>
          </w:p>
        </w:tc>
      </w:tr>
      <w:tr w:rsidR="007A4AFD" w:rsidRPr="007A4AFD" w:rsidTr="007A4AFD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Distal Myopathy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MATR3</w:t>
            </w:r>
          </w:p>
        </w:tc>
      </w:tr>
      <w:tr w:rsidR="007A4AFD" w:rsidRPr="007A4AFD" w:rsidTr="007A4AFD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Distal Myopathy 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FLNC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Hyperkalemic Periodic Paralysis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Hypokalemic Periodic Paralysis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CACNA1S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ACTA1-Related Congenital Fiber-Type Disproportion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ACTA1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lastRenderedPageBreak/>
              <w:t>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SEPN1-Related Congenital Fiber-Type Disproportion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SEPN1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TPM3-Related Congenital Fiber-Type Disproportion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TPM3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TPM2-Related Congenital Fiber-Type Disproportion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TPM2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MYH7-Related Congenital Fiber-Type Disproportion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MYH7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RYR1-Related Congenital Fiber-Type Disproportion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RYR1</w:t>
            </w:r>
          </w:p>
        </w:tc>
      </w:tr>
      <w:tr w:rsidR="007A4AFD" w:rsidRPr="007A4AFD" w:rsidTr="007A4AFD">
        <w:trPr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LAMA2-Related Congenital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LAMA2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Collagen VI-deficient Congenital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COL6A1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COL6A2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COL6A3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SEPN1-related Congenital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SEPN1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SYNE1-related Congenital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SYNE1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vi-VN"/>
              </w:rPr>
              <w:t xml:space="preserve">Duchenne Muscular Dystrophy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DMD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Becker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DMD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B1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POMT1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B2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POMT2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B4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FKTN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B5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FKRP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B6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LARGE1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B3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POMGNT1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A7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ISPD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Muscular dystrophy-dystroglycanopathy type A5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FKRP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Fukuyama congenital muscular dystrophy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FKTN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2C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SGCG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59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2D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SGCA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2E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SGCB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2F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SGCD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2A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CAPN3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2B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DYSF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2G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TCAP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2H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TRIM32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2I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FKRP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2K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POMT1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2J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TTN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69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2L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ANO5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2M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FKTN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2N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POMT2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2O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POMGNT1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2Q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PLEC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2R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DES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2S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TRAPPC11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1A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MYOT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Limb-Girdle Muscular Dystrophy type 1B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LMNA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1C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CAV3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79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1D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DES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Limb-Girdle Muscular Dystrophy type 1E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DNAJB6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X-linked Emery-Dreifuss Muscular Dystrophy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EMD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lastRenderedPageBreak/>
              <w:t>82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X-linked Emery-Dreifuss Muscular Dystrophy 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FHL1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Emery-Dreifuss muscular dystrophy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LMNA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Emery-Dreifuss muscular dystrophy 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LMNA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Emery-Dreifuss muscular dystrophy 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SYNE1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Emery-Dreifuss muscular dystrophy 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SYNE2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Emery-Dreifuss muscular dystrophy 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TMEM43</w:t>
            </w:r>
          </w:p>
        </w:tc>
      </w:tr>
      <w:tr w:rsidR="007A4AFD" w:rsidRPr="007A4AFD" w:rsidTr="007A4AFD">
        <w:trPr>
          <w:trHeight w:val="5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Congenital myasthenic syndrome with tubular aggregates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DPAGT1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89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AGRN-Related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AGRN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CHAT-Related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CHAT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CHRNA1-Related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CHRNA1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CHRNB1-Related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CHRNB1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CHRND-Related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CHRND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CHRNE-Related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CHRNE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COLQ-Related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COLQ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DOK7-Related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DOK7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GFPT1-Related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GFPT1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MUSK-Related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MUSK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99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RAPSN-Related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RAPSN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SCN4A-Related Congenital Myasthenic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Hyperkalemic Periodic Paralysis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Hypokalemic Periodic Paralysis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CACNA1S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、</w:t>
            </w: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SCN4A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3523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Myofibrillar Myopathy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DES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CRYAB-related Myofibrillar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CRYAB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Myofibrillar Myopathy 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MYOT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Myofibrillar Myopathy 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LDB3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Myofibrillar Myopathy 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FLNC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Myofibrillar Myopathy 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BAG3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109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FHL1-Related Myofibrillar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FHL1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110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DNAJB6-Related Myofibrillar Myopathy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DNAJB6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111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Autosomal Recessive Progressive external ophthalmoplegia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POLG</w:t>
            </w:r>
          </w:p>
        </w:tc>
      </w:tr>
      <w:tr w:rsidR="007A4AFD" w:rsidRPr="007A4AFD" w:rsidTr="007A4AFD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112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Adenosine Monophosphate Deaminase Deficiency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AMPD1</w:t>
            </w:r>
          </w:p>
        </w:tc>
      </w:tr>
      <w:tr w:rsidR="007A4AFD" w:rsidRPr="007A4AFD" w:rsidTr="007A4AFD">
        <w:trPr>
          <w:trHeight w:val="3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113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Danon disease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lang w:eastAsia="vi-VN"/>
              </w:rPr>
              <w:t>LAMP2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DE582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vi-VN"/>
              </w:rPr>
              <w:t>114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Pseudocholinesterase deficiency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Arial Unicode MS" w:hAnsi="Times New Roman" w:cs="Times New Roman"/>
                <w:i/>
                <w:iCs/>
                <w:color w:val="000000"/>
                <w:sz w:val="24"/>
                <w:szCs w:val="24"/>
                <w:lang w:eastAsia="vi-VN"/>
              </w:rPr>
              <w:t>BCHE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822" w:rsidRPr="00DE5822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115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DE5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X-Linked Dystonia-Parkinsonism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822" w:rsidRPr="00DE5822" w:rsidRDefault="00DE5822" w:rsidP="00DE5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vi-VN"/>
              </w:rPr>
            </w:pPr>
            <w:r w:rsidRPr="00DE582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TAF1</w:t>
            </w:r>
          </w:p>
        </w:tc>
      </w:tr>
      <w:tr w:rsidR="00C70AF0" w:rsidRPr="007A4AFD" w:rsidTr="00DE270E">
        <w:trPr>
          <w:trHeight w:val="300"/>
        </w:trPr>
        <w:tc>
          <w:tcPr>
            <w:tcW w:w="9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AF0" w:rsidRPr="00C70AF0" w:rsidRDefault="00C70AF0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C70A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Hereditary Ataxias due to non-dynamic mutation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116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Episodic Ataxia Type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KCNA1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117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Episodic Ataxia Type 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CACNB4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118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Episodic Ataxia Type 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SLC1A3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119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Spastic ataxia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VAMP1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Ataxia-telangiectasia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ATM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Ataxia with vitamin E deficiency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TTPA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Ataxia with oculomotor apraxia type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APTX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lastRenderedPageBreak/>
              <w:t>123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Ataxia with oculomotor apraxia type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SETX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Infantile-Onset Spinocerebellar Ataxia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C10orf2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Marinesco-Sjögren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SIL1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Neuroferritinopathy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FTL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Myoclonic Epilepsy Myopathy Sensory Ataxia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POLG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Autosomal Recessive Spastic Ataxia of Charlevoix-Saguenay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SACS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129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Autosomal Recessive Spinocerebellar Ataxia with Axonal Neuropathy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TDP1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Cerebrotendinous xanthomatosis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CYP27A1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X-linked sideroblastic anemia and ataxia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ABCB7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PRICKLE1-Related Progressive Myoclonus Epilepsy with Ataxia 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PRICKLE1</w:t>
            </w:r>
          </w:p>
        </w:tc>
      </w:tr>
      <w:tr w:rsidR="002F553C" w:rsidRPr="007A4AFD" w:rsidTr="00FA10F4">
        <w:trPr>
          <w:trHeight w:val="300"/>
        </w:trPr>
        <w:tc>
          <w:tcPr>
            <w:tcW w:w="97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53C" w:rsidRPr="007A4AFD" w:rsidRDefault="002F553C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2F55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Familial Amyotrophic Lateral Sclerosis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SOD1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ALS2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SETX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FUS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VAPB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9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ANG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139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TARDBP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140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FIG4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141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OPTN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142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VCP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143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15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UBQLN2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144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16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SIGMAR1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145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CHMP2B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146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18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PFN1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147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20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HNRNPA1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148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Familial Amyotrophic Lateral Sclerosis 21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MATR3</w:t>
            </w:r>
          </w:p>
        </w:tc>
      </w:tr>
      <w:tr w:rsidR="007A4AFD" w:rsidRPr="007A4AFD" w:rsidTr="007A4AFD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AFD" w:rsidRPr="007A4AFD" w:rsidRDefault="0035232D" w:rsidP="0035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149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Troyer syndrome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AFD" w:rsidRPr="007A4AFD" w:rsidRDefault="007A4AFD" w:rsidP="007A4A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</w:pPr>
            <w:r w:rsidRPr="007A4A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vi-VN"/>
              </w:rPr>
              <w:t>SPG20</w:t>
            </w:r>
          </w:p>
        </w:tc>
      </w:tr>
    </w:tbl>
    <w:p w:rsidR="00720C25" w:rsidRPr="00304AE1" w:rsidRDefault="00720C25">
      <w:pPr>
        <w:rPr>
          <w:lang w:val="en-US"/>
        </w:rPr>
      </w:pPr>
    </w:p>
    <w:sectPr w:rsidR="00720C25" w:rsidRPr="00304AE1" w:rsidSect="00DE58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76" w:rsidRDefault="00460376" w:rsidP="00DE5822">
      <w:pPr>
        <w:spacing w:after="0" w:line="240" w:lineRule="auto"/>
      </w:pPr>
      <w:r>
        <w:separator/>
      </w:r>
    </w:p>
  </w:endnote>
  <w:endnote w:type="continuationSeparator" w:id="0">
    <w:p w:rsidR="00460376" w:rsidRDefault="00460376" w:rsidP="00DE5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76" w:rsidRDefault="00460376" w:rsidP="00DE5822">
      <w:pPr>
        <w:spacing w:after="0" w:line="240" w:lineRule="auto"/>
      </w:pPr>
      <w:r>
        <w:separator/>
      </w:r>
    </w:p>
  </w:footnote>
  <w:footnote w:type="continuationSeparator" w:id="0">
    <w:p w:rsidR="00460376" w:rsidRDefault="00460376" w:rsidP="00DE5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E1"/>
    <w:rsid w:val="001B3326"/>
    <w:rsid w:val="001D02A8"/>
    <w:rsid w:val="002F553C"/>
    <w:rsid w:val="00304AE1"/>
    <w:rsid w:val="00310ADE"/>
    <w:rsid w:val="0035232D"/>
    <w:rsid w:val="0035705A"/>
    <w:rsid w:val="003C3495"/>
    <w:rsid w:val="00460376"/>
    <w:rsid w:val="005C0679"/>
    <w:rsid w:val="00707A39"/>
    <w:rsid w:val="00720C25"/>
    <w:rsid w:val="007A4AFD"/>
    <w:rsid w:val="007E4D2B"/>
    <w:rsid w:val="008B058B"/>
    <w:rsid w:val="009271E5"/>
    <w:rsid w:val="00A164EA"/>
    <w:rsid w:val="00C70AF0"/>
    <w:rsid w:val="00DE5822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720C25"/>
  </w:style>
  <w:style w:type="table" w:styleId="TableGrid">
    <w:name w:val="Table Grid"/>
    <w:basedOn w:val="TableNormal"/>
    <w:uiPriority w:val="59"/>
    <w:rsid w:val="005C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22"/>
  </w:style>
  <w:style w:type="paragraph" w:styleId="Footer">
    <w:name w:val="footer"/>
    <w:basedOn w:val="Normal"/>
    <w:link w:val="FooterChar"/>
    <w:uiPriority w:val="99"/>
    <w:unhideWhenUsed/>
    <w:rsid w:val="00DE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720C25"/>
  </w:style>
  <w:style w:type="table" w:styleId="TableGrid">
    <w:name w:val="Table Grid"/>
    <w:basedOn w:val="TableNormal"/>
    <w:uiPriority w:val="59"/>
    <w:rsid w:val="005C0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22"/>
  </w:style>
  <w:style w:type="paragraph" w:styleId="Footer">
    <w:name w:val="footer"/>
    <w:basedOn w:val="Normal"/>
    <w:link w:val="FooterChar"/>
    <w:uiPriority w:val="99"/>
    <w:unhideWhenUsed/>
    <w:rsid w:val="00DE58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1077</Words>
  <Characters>6139</Characters>
  <Application>Microsoft Office Word</Application>
  <DocSecurity>0</DocSecurity>
  <Lines>51</Lines>
  <Paragraphs>14</Paragraphs>
  <ScaleCrop>false</ScaleCrop>
  <Company>Microsoft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17</cp:revision>
  <dcterms:created xsi:type="dcterms:W3CDTF">2023-08-03T04:04:00Z</dcterms:created>
  <dcterms:modified xsi:type="dcterms:W3CDTF">2023-08-04T01:56:00Z</dcterms:modified>
</cp:coreProperties>
</file>