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1090"/>
        <w:gridCol w:w="1342"/>
        <w:gridCol w:w="1352"/>
        <w:gridCol w:w="2127"/>
        <w:gridCol w:w="1984"/>
        <w:gridCol w:w="2823"/>
        <w:gridCol w:w="1037"/>
      </w:tblGrid>
      <w:tr w:rsidR="00A77DAC" w14:paraId="6677B44B" w14:textId="77777777" w:rsidTr="00A45AC5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CC541BC" w14:textId="77777777" w:rsidR="00A77DAC" w:rsidRDefault="00A77DAC">
            <w:pPr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Supplementary Table Characteristics of the studies included in the meta-analysis</w:t>
            </w:r>
          </w:p>
        </w:tc>
      </w:tr>
      <w:tr w:rsidR="00A45AC5" w14:paraId="7AC4ADA2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9C6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First author, publication year, country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3351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Study type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1B7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No. of case patients (outcome)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3AC6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Cohort size and duration of follow-up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89FC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Type of meat and exposure categories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4A09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Adjust RR/OR/HR (95%CI)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0BAA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Controlled variables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7524" w14:textId="77777777" w:rsidR="00A77DAC" w:rsidRDefault="00A77DA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Quality score</w:t>
            </w:r>
          </w:p>
        </w:tc>
      </w:tr>
      <w:tr w:rsidR="00A45AC5" w14:paraId="1ADDCBD5" w14:textId="77777777" w:rsidTr="00A45AC5">
        <w:trPr>
          <w:trHeight w:val="2819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0B99" w14:textId="707700A4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Pulkit Taunk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1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2837CE3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2015,</w:t>
            </w:r>
          </w:p>
          <w:p w14:paraId="7FEEE17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84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Cohort study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10E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1417 (895 males, 522 females)</w:t>
            </w:r>
          </w:p>
          <w:p w14:paraId="3B8D1F1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(incidence)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8F2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322846 men and women; 11y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891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Red and processed meat;</w:t>
            </w:r>
          </w:p>
          <w:p w14:paraId="63BDDFA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Quintile </w:t>
            </w:r>
          </w:p>
          <w:p w14:paraId="06394C3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(g/1,000 kcal)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90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06B3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Age, sex, energy, smoking, BMI, education, race, self-reported diabetes, alcohol use and energy-adjusted saturated fat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B3C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9</w:t>
            </w:r>
          </w:p>
        </w:tc>
      </w:tr>
      <w:tr w:rsidR="00A45AC5" w14:paraId="1BF0D2F8" w14:textId="77777777" w:rsidTr="00A45AC5"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6041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817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2953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2F5D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74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368F09C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2876279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</w:t>
            </w:r>
          </w:p>
          <w:p w14:paraId="57D912E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</w:t>
            </w:r>
          </w:p>
          <w:p w14:paraId="3DB74CB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</w:t>
            </w:r>
          </w:p>
          <w:p w14:paraId="3C05BFD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</w:t>
            </w:r>
          </w:p>
          <w:p w14:paraId="439CCAD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1F27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Red meat</w:t>
            </w:r>
          </w:p>
          <w:p w14:paraId="51FB1513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(combined)</w:t>
            </w:r>
          </w:p>
          <w:p w14:paraId="2864682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(ref.)</w:t>
            </w:r>
          </w:p>
          <w:p w14:paraId="2EFB4E8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1.06 (0.88-1.26)</w:t>
            </w:r>
          </w:p>
          <w:p w14:paraId="7A00155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1.11 (0.92-1.32)</w:t>
            </w:r>
          </w:p>
          <w:p w14:paraId="703E857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1.18 (0.99-1.42)</w:t>
            </w:r>
          </w:p>
          <w:p w14:paraId="2992F32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1.22 (1.01-1.48)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1A89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9FAF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A45AC5" w14:paraId="224DB7E4" w14:textId="77777777" w:rsidTr="00A45AC5"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3822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2121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D259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9BB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3A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3BFADAC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</w:t>
            </w:r>
          </w:p>
          <w:p w14:paraId="21A756A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</w:t>
            </w:r>
          </w:p>
          <w:p w14:paraId="2BB479D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</w:t>
            </w:r>
          </w:p>
          <w:p w14:paraId="45B3354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</w:t>
            </w:r>
          </w:p>
          <w:p w14:paraId="070EB3A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Q5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4B4F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lastRenderedPageBreak/>
              <w:t>(men)</w:t>
            </w:r>
          </w:p>
          <w:p w14:paraId="17C90BA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(ref.)</w:t>
            </w:r>
          </w:p>
          <w:p w14:paraId="16D0424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1.02 (0.81-1.28)</w:t>
            </w:r>
          </w:p>
          <w:p w14:paraId="4E8C9F3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1.14 (0.91-1.44)</w:t>
            </w:r>
          </w:p>
          <w:p w14:paraId="03C5355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1.20 (0.95-1.51)</w:t>
            </w:r>
          </w:p>
          <w:p w14:paraId="3F9BDFB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1.36 (1.07-1.73)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11AD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06A4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A45AC5" w14:paraId="3EE557C5" w14:textId="77777777" w:rsidTr="00A45AC5"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787A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A135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53A3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3E79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92E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1178A34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</w:t>
            </w:r>
          </w:p>
          <w:p w14:paraId="5C1D611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</w:t>
            </w:r>
          </w:p>
          <w:p w14:paraId="6E2392D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</w:t>
            </w:r>
          </w:p>
          <w:p w14:paraId="65C42A6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</w:t>
            </w:r>
          </w:p>
          <w:p w14:paraId="319A859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7842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(women)</w:t>
            </w:r>
          </w:p>
          <w:p w14:paraId="1686338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(ref.)</w:t>
            </w:r>
          </w:p>
          <w:p w14:paraId="35727FD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1.11 (0.84-1.47)</w:t>
            </w:r>
          </w:p>
          <w:p w14:paraId="049EC90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1.05 (0.78-1.40)</w:t>
            </w:r>
          </w:p>
          <w:p w14:paraId="5A93B3D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1.17 (0.87-1.56)</w:t>
            </w:r>
          </w:p>
          <w:p w14:paraId="6F66265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1.01 (0.74-1.38)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3058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2E9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A45AC5" w14:paraId="3600283A" w14:textId="77777777" w:rsidTr="00A45AC5"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F59B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41BA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77AE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266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1C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7D740DA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683DA14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</w:t>
            </w:r>
          </w:p>
          <w:p w14:paraId="1F601AC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</w:t>
            </w:r>
          </w:p>
          <w:p w14:paraId="44EEECF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</w:t>
            </w:r>
          </w:p>
          <w:p w14:paraId="1D04FEC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</w:t>
            </w:r>
          </w:p>
          <w:p w14:paraId="63AE92E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5866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Processed</w:t>
            </w:r>
          </w:p>
          <w:p w14:paraId="14BA088A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(combined)</w:t>
            </w:r>
          </w:p>
          <w:p w14:paraId="3FE6548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(ref.)</w:t>
            </w:r>
          </w:p>
          <w:p w14:paraId="0246647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1.29 (1.08-1.53)</w:t>
            </w:r>
          </w:p>
          <w:p w14:paraId="6188E86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1.23 (1.02-1.46)</w:t>
            </w:r>
          </w:p>
          <w:p w14:paraId="5C48494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1.24 (1.04-1.49)</w:t>
            </w:r>
          </w:p>
          <w:p w14:paraId="5C2F15E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1.02 (0.85-1.24)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4B11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8B78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A45AC5" w14:paraId="6D8822D5" w14:textId="77777777" w:rsidTr="00A45AC5"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044C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BF88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C223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AC3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0B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3ADA6FB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</w:t>
            </w:r>
          </w:p>
          <w:p w14:paraId="68FD734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</w:t>
            </w:r>
          </w:p>
          <w:p w14:paraId="5E3C984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</w:t>
            </w:r>
          </w:p>
          <w:p w14:paraId="55A9BC3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</w:t>
            </w:r>
          </w:p>
          <w:p w14:paraId="6BA5A80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C50D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(men)</w:t>
            </w:r>
          </w:p>
          <w:p w14:paraId="499064C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(ref.)</w:t>
            </w:r>
          </w:p>
          <w:p w14:paraId="4376229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1.33 (1.07-1.66)</w:t>
            </w:r>
          </w:p>
          <w:p w14:paraId="2619087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1.17 (0.93-1.47)</w:t>
            </w:r>
          </w:p>
          <w:p w14:paraId="2965A2E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1.26 (1.00-1.58)</w:t>
            </w:r>
          </w:p>
          <w:p w14:paraId="3B2664A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1.05 (0.83-1.33)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6A56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3A23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A45AC5" w14:paraId="221015DD" w14:textId="77777777" w:rsidTr="00A45AC5"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4895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31B5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9B5C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F184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74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45C0179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</w:t>
            </w:r>
          </w:p>
          <w:p w14:paraId="755543E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</w:t>
            </w:r>
          </w:p>
          <w:p w14:paraId="631A1B0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</w:t>
            </w:r>
          </w:p>
          <w:p w14:paraId="7B8AD06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</w:t>
            </w:r>
          </w:p>
          <w:p w14:paraId="1769CD7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F1A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(women)</w:t>
            </w:r>
          </w:p>
          <w:p w14:paraId="1E6AAA9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(ref.)</w:t>
            </w:r>
          </w:p>
          <w:p w14:paraId="7D1FADD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1.22 (0.91-1.62)</w:t>
            </w:r>
          </w:p>
          <w:p w14:paraId="435CC70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1.33 (1.00-1.76)</w:t>
            </w:r>
          </w:p>
          <w:p w14:paraId="594D358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1.23 (0.91-1.65)</w:t>
            </w:r>
          </w:p>
          <w:p w14:paraId="020B8D4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0.98 (0.72-1.33)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D134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8286" w14:textId="77777777" w:rsidR="00A77DAC" w:rsidRDefault="00A77DAC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A45AC5" w14:paraId="253EB66D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8830" w14:textId="206084F2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Alec J. Beaney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2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142C8F8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2016,</w:t>
            </w:r>
          </w:p>
          <w:p w14:paraId="0C8AEBB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Italy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6B6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Cohort study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106E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1532 (incidence)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26C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23133 men and women; </w:t>
            </w:r>
            <w:r>
              <w:rPr>
                <w:rFonts w:eastAsiaTheme="minorHAnsi" w:hint="eastAsia"/>
                <w:szCs w:val="21"/>
              </w:rPr>
              <w:lastRenderedPageBreak/>
              <w:t>17y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597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Red and processed meat;</w:t>
            </w:r>
          </w:p>
          <w:p w14:paraId="7B45F47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Quintiles (g/d) and 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31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FFE7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Sex, age, diabetes mellitus, smoking, energy, BMI, </w:t>
            </w:r>
            <w:r>
              <w:rPr>
                <w:rFonts w:eastAsiaTheme="minorHAnsi" w:hint="eastAsia"/>
                <w:szCs w:val="21"/>
              </w:rPr>
              <w:lastRenderedPageBreak/>
              <w:t>physical activity, dietary antioxidant intake, cooking methods, plasma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F584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7</w:t>
            </w:r>
          </w:p>
        </w:tc>
      </w:tr>
      <w:tr w:rsidR="00A45AC5" w14:paraId="64E90580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59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C7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8094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E4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FF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4A55892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4E7CBAD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0 to &lt;8.6</w:t>
            </w:r>
          </w:p>
          <w:p w14:paraId="2218EA7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8.6 to &lt;23.1</w:t>
            </w:r>
          </w:p>
          <w:p w14:paraId="30E732E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23.1 to &lt;36.8</w:t>
            </w:r>
          </w:p>
          <w:p w14:paraId="30982AF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36.8 to &lt;55.7</w:t>
            </w:r>
          </w:p>
          <w:p w14:paraId="58B64E2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55.7-349.3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2B7E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Red</w:t>
            </w:r>
          </w:p>
          <w:p w14:paraId="06F16302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(Age&lt;60)</w:t>
            </w:r>
          </w:p>
          <w:p w14:paraId="756FFC3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642BEEE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3.23 (0.65-16.12)</w:t>
            </w:r>
          </w:p>
          <w:p w14:paraId="0478BF7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2.13 (0.39-11.73)</w:t>
            </w:r>
          </w:p>
          <w:p w14:paraId="27558D1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4.32 (0.91-20.59)</w:t>
            </w:r>
          </w:p>
          <w:p w14:paraId="1811D3C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4.62 (0.96-22.30)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313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E0B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35367069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09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3B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C94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5F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A8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78D6687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0 to &lt;8.6</w:t>
            </w:r>
          </w:p>
          <w:p w14:paraId="5472C0C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8.6 to &lt;23.1</w:t>
            </w:r>
          </w:p>
          <w:p w14:paraId="515B400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23.1 to &lt;36.8</w:t>
            </w:r>
          </w:p>
          <w:p w14:paraId="34B4384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36.8 to &lt;55.7</w:t>
            </w:r>
          </w:p>
          <w:p w14:paraId="00E0505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55.7-349.3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E5B0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(Age&gt;=60)</w:t>
            </w:r>
          </w:p>
          <w:p w14:paraId="6AB36BF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00422F5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0.51 (0.23-1.12)</w:t>
            </w:r>
          </w:p>
          <w:p w14:paraId="061FB89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0.38 (0.16-0.89)</w:t>
            </w:r>
          </w:p>
          <w:p w14:paraId="09F9160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0.80 (0.41-1.57)</w:t>
            </w:r>
          </w:p>
          <w:p w14:paraId="33CDFF7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0.24 (0.08-0.67)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663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E00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32BF2F6D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E8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7B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BA9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DA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4A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07A6BB4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226C716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0 to &lt;5.4</w:t>
            </w:r>
          </w:p>
          <w:p w14:paraId="3546927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5.4 to &lt;14.2</w:t>
            </w:r>
          </w:p>
          <w:p w14:paraId="6F6DE59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14.2 to &lt;23.1</w:t>
            </w:r>
          </w:p>
          <w:p w14:paraId="660D2C6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23.1 to &lt;36.1</w:t>
            </w:r>
          </w:p>
          <w:p w14:paraId="226CD91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36.1-192.0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0165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Processed</w:t>
            </w:r>
          </w:p>
          <w:p w14:paraId="7AD25D93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(Age&lt;60)</w:t>
            </w:r>
          </w:p>
          <w:p w14:paraId="735CC11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486896C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1.56 (0.35-7.01)</w:t>
            </w:r>
          </w:p>
          <w:p w14:paraId="6F6C264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2.64 (0.66-10.62)</w:t>
            </w:r>
          </w:p>
          <w:p w14:paraId="23056C8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3.35 (0.86-13.09)</w:t>
            </w:r>
          </w:p>
          <w:p w14:paraId="22213EE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3.73 (0.95-14.66)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ECF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290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3AD5F915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C8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E9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986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7A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FE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75F0614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0 to &lt;5.4</w:t>
            </w:r>
          </w:p>
          <w:p w14:paraId="21D1105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5.4 to &lt;14.2</w:t>
            </w:r>
          </w:p>
          <w:p w14:paraId="6C6D16A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14.2 to &lt;23.1</w:t>
            </w:r>
          </w:p>
          <w:p w14:paraId="300AC2D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23.1 to &lt;36.1</w:t>
            </w:r>
          </w:p>
          <w:p w14:paraId="27E242C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Q5: 36.1-192.0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908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lastRenderedPageBreak/>
              <w:t>(Age&gt;=60)</w:t>
            </w:r>
          </w:p>
          <w:p w14:paraId="5CEC5D1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72BC761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1.21 (0.55-2.68)</w:t>
            </w:r>
          </w:p>
          <w:p w14:paraId="430AA99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0.81 (0.34-1.92)</w:t>
            </w:r>
          </w:p>
          <w:p w14:paraId="0B19EFD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0.75 (0.31-1.83)</w:t>
            </w:r>
          </w:p>
          <w:p w14:paraId="7D12AB9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0.90 (0.37-2.17)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C85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A99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281D7745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6AE1" w14:textId="31D90B03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Arbor J.L. Quist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3</w:t>
            </w:r>
            <w:r>
              <w:rPr>
                <w:rFonts w:eastAsiaTheme="minorHAnsi" w:hint="eastAsia"/>
                <w:szCs w:val="21"/>
              </w:rPr>
              <w:t>, 2018,</w:t>
            </w:r>
          </w:p>
          <w:p w14:paraId="402E01D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A51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Cohort study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7FE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313 (incidence)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FD7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34242 Iowa USA women; 25y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741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Red meat (g/d)</w:t>
            </w:r>
          </w:p>
          <w:p w14:paraId="7A50D43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D1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5DC5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Age, race, PWS chlorinated, surface water, smoking, occupation, residence, BMI, education, diabetes, physical activity, oral contraceptive use, estrogen use, insulin use, diet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366A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7</w:t>
            </w:r>
          </w:p>
        </w:tc>
      </w:tr>
      <w:tr w:rsidR="00A45AC5" w14:paraId="24BAB35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81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B8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59C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CF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70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&lt;45.47</w:t>
            </w:r>
          </w:p>
          <w:p w14:paraId="3E2CBA7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45.47-79.10</w:t>
            </w:r>
          </w:p>
          <w:p w14:paraId="54FB2A2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79.11-120.17</w:t>
            </w:r>
          </w:p>
          <w:p w14:paraId="428DAEE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120.18-198.56</w:t>
            </w:r>
          </w:p>
          <w:p w14:paraId="507ABFD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&gt;198.57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37C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18AAE95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0.75 (053-1.05)</w:t>
            </w:r>
          </w:p>
          <w:p w14:paraId="6FC67C9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1.03 (0.73-1.47)</w:t>
            </w:r>
          </w:p>
          <w:p w14:paraId="2CA7238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(0.65-1.50)</w:t>
            </w:r>
          </w:p>
          <w:p w14:paraId="230A7DA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(0.47-1.85)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75CA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578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717050ED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62FA" w14:textId="6E88366C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Marjorie L. McCullough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4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70A7D2E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2017,</w:t>
            </w:r>
          </w:p>
          <w:p w14:paraId="7152F00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714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Cohort study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6891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1156 (incidence)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7B7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138266 men and women; 15.7y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303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Red and processed meat;</w:t>
            </w:r>
          </w:p>
          <w:p w14:paraId="51EA795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Quintile (servings/week)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DE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5DC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Age, race, education, BMI, diabetes, smoking, physical activity, dietary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7B9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9</w:t>
            </w:r>
          </w:p>
        </w:tc>
      </w:tr>
      <w:tr w:rsidR="00A45AC5" w14:paraId="785C42CF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99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DC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533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AA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74A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</w:p>
          <w:p w14:paraId="6474E92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7421F70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560FA52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≤2.4/1.3</w:t>
            </w:r>
          </w:p>
          <w:p w14:paraId="313FDE0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&gt;2.4/1.3-4.2/2.6</w:t>
            </w:r>
          </w:p>
          <w:p w14:paraId="7A366F7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&gt;4.2/2.6-6.2/3.9</w:t>
            </w:r>
          </w:p>
          <w:p w14:paraId="155FF54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&gt;6.2/3.9-9.1/5.9</w:t>
            </w:r>
          </w:p>
          <w:p w14:paraId="1D51DA7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&gt;9.1/5.9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FF8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Red and processed meat</w:t>
            </w:r>
          </w:p>
          <w:p w14:paraId="4763B206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(combined)</w:t>
            </w:r>
          </w:p>
          <w:p w14:paraId="56B15D5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6D57495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0.90 (0.75-1.08)</w:t>
            </w:r>
          </w:p>
          <w:p w14:paraId="48A5944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0.84 (0.70-1.02)</w:t>
            </w:r>
          </w:p>
          <w:p w14:paraId="1336436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0.89 (0.72-1.09)</w:t>
            </w:r>
          </w:p>
          <w:p w14:paraId="23C5B26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0.81 (0.64-1.02)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C71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8A2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7ED98DE0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5B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4E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396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A3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CA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3E75E30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≤2.4/1.3</w:t>
            </w:r>
          </w:p>
          <w:p w14:paraId="4B93C51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Q2: &gt;2.4/1.3-4.2/2.6</w:t>
            </w:r>
          </w:p>
          <w:p w14:paraId="7EFC974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&gt;4.2/2.6-6.2/3.9</w:t>
            </w:r>
          </w:p>
          <w:p w14:paraId="3B44B17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&gt;6.2/3.9-9.1/5.9</w:t>
            </w:r>
          </w:p>
          <w:p w14:paraId="555A373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&gt;9.1/5.9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3045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lastRenderedPageBreak/>
              <w:t>(men)</w:t>
            </w:r>
          </w:p>
          <w:p w14:paraId="3F19812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507BECC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0.91 (0.71-1.17)</w:t>
            </w:r>
          </w:p>
          <w:p w14:paraId="3D37D4D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0.81 (0.61-1.06)</w:t>
            </w:r>
          </w:p>
          <w:p w14:paraId="21ED966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0.87 (0.65-1.15)</w:t>
            </w:r>
          </w:p>
          <w:p w14:paraId="32AE98E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0.82 (0.58-1.14)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A7A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4DE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7FAF4827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36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98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CEAE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57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2C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54E76CD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≤2.4/1.3</w:t>
            </w:r>
          </w:p>
          <w:p w14:paraId="4D487E2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&gt;2.4/1.3-4.2/2.6</w:t>
            </w:r>
          </w:p>
          <w:p w14:paraId="711C818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&gt;4.2/2.6-6.2/3.9</w:t>
            </w:r>
          </w:p>
          <w:p w14:paraId="6DA1C5F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&gt;6.2/3.9-9.1/5.9</w:t>
            </w:r>
          </w:p>
          <w:p w14:paraId="7234C8A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&gt;9.1/5.9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CD55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(women)</w:t>
            </w:r>
          </w:p>
          <w:p w14:paraId="562F380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6C85520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0.88 (0.68-1.15)</w:t>
            </w:r>
          </w:p>
          <w:p w14:paraId="51A8256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0.89 (0.67-1.17)</w:t>
            </w:r>
          </w:p>
          <w:p w14:paraId="3AAF412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0.91 (0.68-1.22)</w:t>
            </w:r>
          </w:p>
          <w:p w14:paraId="706418A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0.80 (0.57-1.12)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562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74C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5B66EC08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D3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2F5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654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27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F4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1DB2FCB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76958B2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≤1.4/0.9</w:t>
            </w:r>
          </w:p>
          <w:p w14:paraId="6207A05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&gt;1.4/0.9-2.3/1.6</w:t>
            </w:r>
          </w:p>
          <w:p w14:paraId="599E452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&gt;2.3/1.6-3.5/2.5</w:t>
            </w:r>
          </w:p>
          <w:p w14:paraId="27CEC69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&gt;3.5/2.5-5.2/3.8</w:t>
            </w:r>
          </w:p>
          <w:p w14:paraId="42A4C91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&gt;5.2/3.8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9CD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Red meat</w:t>
            </w:r>
          </w:p>
          <w:p w14:paraId="58F01F85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(combined)</w:t>
            </w:r>
          </w:p>
          <w:p w14:paraId="0EF6073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0F7E761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0.84 (0.70-1.00)</w:t>
            </w:r>
          </w:p>
          <w:p w14:paraId="0183EB1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0.83 (0.69-1.00)</w:t>
            </w:r>
          </w:p>
          <w:p w14:paraId="3CDE18A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0.91 (0.75-1.10)</w:t>
            </w:r>
          </w:p>
          <w:p w14:paraId="2F63EBC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0.82 (0.66-1.02)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A76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32E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52C88EB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45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97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59A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9F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36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1F593F6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≤1.4/0.9</w:t>
            </w:r>
          </w:p>
          <w:p w14:paraId="3DE20BB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&gt;1.4/0.9-2.3/1.6</w:t>
            </w:r>
          </w:p>
          <w:p w14:paraId="23E929C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&gt;2.3/1.6-3.5/2.5</w:t>
            </w:r>
          </w:p>
          <w:p w14:paraId="42F4822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&gt;3.5/2.5-5.2/3.8</w:t>
            </w:r>
          </w:p>
          <w:p w14:paraId="3931B0E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&gt;5.2/3.8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E070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(men)</w:t>
            </w:r>
          </w:p>
          <w:p w14:paraId="59BDF8B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67FB37A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0.77 (0.60-1.00)</w:t>
            </w:r>
          </w:p>
          <w:p w14:paraId="2B93043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0.87 (0.68-1.12)</w:t>
            </w:r>
          </w:p>
          <w:p w14:paraId="4214B5A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0.93 (0.72-1.21)</w:t>
            </w:r>
          </w:p>
          <w:p w14:paraId="2F8A7A9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0.87 (0.65-1.18)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33D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332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329E140E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B8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A1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DE3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7E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33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64182A6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≤1.4/0.9</w:t>
            </w:r>
          </w:p>
          <w:p w14:paraId="0E1F276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&gt;1.4/0.9-2.3/1.6</w:t>
            </w:r>
          </w:p>
          <w:p w14:paraId="5C36810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&gt;2.3/1.6-3.5/2.5</w:t>
            </w:r>
          </w:p>
          <w:p w14:paraId="32013D7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&gt;3.5/2.5-5.2/3.8</w:t>
            </w:r>
          </w:p>
          <w:p w14:paraId="749EE59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Q5: &gt;5.2/3.8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EB6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lastRenderedPageBreak/>
              <w:t>(women)</w:t>
            </w:r>
          </w:p>
          <w:p w14:paraId="0735F6F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3C50738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0.90 (0.69-1.16)</w:t>
            </w:r>
          </w:p>
          <w:p w14:paraId="756D611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0.78 (0.59-1.03)</w:t>
            </w:r>
          </w:p>
          <w:p w14:paraId="003318D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0.89 (0.67-1.17)</w:t>
            </w:r>
          </w:p>
          <w:p w14:paraId="434C7CE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0.84 (0.62-1.15)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1F88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CAA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08F8B62B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EF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D2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919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51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5E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7E96510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67B06F2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≤0.5/0.1</w:t>
            </w:r>
          </w:p>
          <w:p w14:paraId="76A45EA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&gt;0.5/0.1-1.3/0.6</w:t>
            </w:r>
          </w:p>
          <w:p w14:paraId="1AD08E8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&gt;1.3/0.6-2.4/1.2</w:t>
            </w:r>
          </w:p>
          <w:p w14:paraId="4DF7B05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&gt;2.4/1.2-4.2/2.2</w:t>
            </w:r>
          </w:p>
          <w:p w14:paraId="3234223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&gt;4.2/2.2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5FF2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Processed meat</w:t>
            </w:r>
          </w:p>
          <w:p w14:paraId="7CF77BF6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(combined)</w:t>
            </w:r>
          </w:p>
          <w:p w14:paraId="3D5B7D4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79E2292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0.91 (0.76-1.09)</w:t>
            </w:r>
          </w:p>
          <w:p w14:paraId="745233A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0.91 (0.76-1.10)</w:t>
            </w:r>
          </w:p>
          <w:p w14:paraId="10958B2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0.89 (0.73-1.08)</w:t>
            </w:r>
          </w:p>
          <w:p w14:paraId="540740A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0.82 (0.66-1.02)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A47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033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4CD2EE18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79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FF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1F1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F4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9F40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</w:p>
          <w:p w14:paraId="07731D9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≤0.5/0.1</w:t>
            </w:r>
          </w:p>
          <w:p w14:paraId="6643CED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&gt;0.5/0.1-1.3/0.6</w:t>
            </w:r>
          </w:p>
          <w:p w14:paraId="526256B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&gt;1.3/0.6-2.4/1.2</w:t>
            </w:r>
          </w:p>
          <w:p w14:paraId="21A63B3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&gt;2.4/1.2-4.2/2.2</w:t>
            </w:r>
          </w:p>
          <w:p w14:paraId="013AB3C8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&gt;4.2/2.2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AA5E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(men)</w:t>
            </w:r>
          </w:p>
          <w:p w14:paraId="2807A02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4797F2D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0.88 (0.68-1.13)</w:t>
            </w:r>
          </w:p>
          <w:p w14:paraId="2B4B6FC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0.87 (0.67-1.12)</w:t>
            </w:r>
          </w:p>
          <w:p w14:paraId="080B168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0.85 (0.64-1.12)</w:t>
            </w:r>
          </w:p>
          <w:p w14:paraId="2C6D1E7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0.78 (0.58-1.06)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BF3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1E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046A9CB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1E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32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7E2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9C5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49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085502B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≤0.5/0.1</w:t>
            </w:r>
          </w:p>
          <w:p w14:paraId="4056207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&gt;0.5/0.1-1.3/0.6</w:t>
            </w:r>
          </w:p>
          <w:p w14:paraId="432843F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&gt;1.3/0.6-2.4/1.2</w:t>
            </w:r>
          </w:p>
          <w:p w14:paraId="7AC4CA5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&gt;2.4/1.2-4.2/2.2</w:t>
            </w:r>
          </w:p>
          <w:p w14:paraId="6A93B43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Q5: &gt;4.2/2.2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7904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(women)</w:t>
            </w:r>
          </w:p>
          <w:p w14:paraId="725377A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07221C6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0.94 (0.73-1.22)</w:t>
            </w:r>
          </w:p>
          <w:p w14:paraId="42A89A6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0.97 (0.74-1.28)</w:t>
            </w:r>
          </w:p>
          <w:p w14:paraId="5938F68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0.93 (0.70-1.23)</w:t>
            </w:r>
          </w:p>
          <w:p w14:paraId="7955817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0.86 (0.63-1.17)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A76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DE9B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4917C78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684E" w14:textId="7A9CC03F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Valentina Rosato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5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6F5033A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2018,</w:t>
            </w:r>
          </w:p>
          <w:p w14:paraId="72DB6EA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Italy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F1C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Case-control study (hospital-based)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5BE6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688 (incidence)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630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2204 men and women; 22y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6FD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Processed meat (g/d)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75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FCA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Sex, age, study</w:t>
            </w:r>
          </w:p>
          <w:p w14:paraId="41531612" w14:textId="77777777" w:rsidR="00A77DAC" w:rsidRDefault="00A77DAC">
            <w:pPr>
              <w:ind w:leftChars="100" w:left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center, year of interview, education, tobacco smoking, alcohol drinking, body mass index, vegetables consumption, fruit consumption, and total energy intake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843C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6</w:t>
            </w:r>
          </w:p>
        </w:tc>
      </w:tr>
      <w:tr w:rsidR="00A45AC5" w14:paraId="78C2E676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50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6D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52A2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E7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CF0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10-20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12A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1.31 (1.03-1.68)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378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B45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29296C6E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93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3C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194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29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0A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&gt;20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425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1.46 (1.15-1.85)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105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B0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611C2041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7421" w14:textId="6A882A31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Jessica L. Petrick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6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4540EA5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2020,</w:t>
            </w:r>
          </w:p>
          <w:p w14:paraId="666B932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2C4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Cohort study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ABF1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168 (incidence)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FCD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33151 African American women; 23y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981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Red and processed meat;</w:t>
            </w:r>
          </w:p>
          <w:p w14:paraId="223FE8A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Quartile</w:t>
            </w:r>
          </w:p>
          <w:p w14:paraId="08CDF66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(g/day) and frequency</w:t>
            </w:r>
          </w:p>
          <w:p w14:paraId="6072F18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(85g/week)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07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358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Age, BMI, smoking, alcohol, education, vigorous activity, diabetes, energy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88D6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8</w:t>
            </w:r>
          </w:p>
        </w:tc>
      </w:tr>
      <w:tr w:rsidR="00A45AC5" w14:paraId="3F97328D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56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DC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22E9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30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95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Quartile </w:t>
            </w:r>
          </w:p>
          <w:p w14:paraId="70483E2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9.0±4.8</w:t>
            </w:r>
          </w:p>
          <w:p w14:paraId="1E84F57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24.4±4.5</w:t>
            </w:r>
          </w:p>
          <w:p w14:paraId="6DC9E95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42.8±6.7</w:t>
            </w:r>
          </w:p>
          <w:p w14:paraId="7608916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91.0±37.1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19A0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Total red meat</w:t>
            </w:r>
          </w:p>
          <w:p w14:paraId="5B46D6A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47A6BCF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0.85 (0.55-1.31)</w:t>
            </w:r>
          </w:p>
          <w:p w14:paraId="62ABE47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1.03 (0.67-1.60)</w:t>
            </w:r>
          </w:p>
          <w:p w14:paraId="77694EF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1.19 (0.73-1.92)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B51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093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1E754768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B7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90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6E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AF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518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Frequency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0D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2FB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B67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2101811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1F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D7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CD6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43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723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&lt;1/week</w:t>
            </w:r>
          </w:p>
          <w:p w14:paraId="29E3251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1-3/week</w:t>
            </w:r>
          </w:p>
          <w:p w14:paraId="0A12AD2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&gt;3/week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D48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07AA7E8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0.65 (0.42-1.01)</w:t>
            </w:r>
          </w:p>
          <w:p w14:paraId="32C4F23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0.97 (0.63-1.61)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98E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65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299E5BF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F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82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785A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30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7B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Quartile</w:t>
            </w:r>
          </w:p>
          <w:p w14:paraId="4D6ECCE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  <w:p w14:paraId="2EB6B87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7.1±4.3</w:t>
            </w:r>
          </w:p>
          <w:p w14:paraId="32CEA5B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18.6±5.6</w:t>
            </w:r>
          </w:p>
          <w:p w14:paraId="3CB7143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32.3±9.0</w:t>
            </w:r>
          </w:p>
          <w:p w14:paraId="568FACE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69.7±34.0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8D07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Unprocessed red meat</w:t>
            </w:r>
          </w:p>
          <w:p w14:paraId="54773C7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7D57121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0.74 (0.48-1.14)</w:t>
            </w:r>
          </w:p>
          <w:p w14:paraId="105E086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0.96 (0.63-1.46)</w:t>
            </w:r>
          </w:p>
          <w:p w14:paraId="0274F74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1.01 (0.63-1.61)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6BF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C52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3661E9FF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44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9F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E64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99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E3B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Frequency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95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98D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042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730869C0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33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A8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E58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8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474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&lt;1/week</w:t>
            </w:r>
          </w:p>
          <w:p w14:paraId="210FC9C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1-3/week</w:t>
            </w:r>
          </w:p>
          <w:p w14:paraId="75BCBB7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&gt;3/week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E52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5A14CF7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0.83 (0.57-1.21)</w:t>
            </w:r>
          </w:p>
          <w:p w14:paraId="6B687D3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0.99 (0.64-1.55)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261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AA4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4F1562B4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47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B3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320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F6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396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Quartile</w:t>
            </w:r>
          </w:p>
          <w:p w14:paraId="7D2C185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Q1: 2.1±2.5</w:t>
            </w:r>
          </w:p>
          <w:p w14:paraId="1FAE4EB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6.4±5.2</w:t>
            </w:r>
          </w:p>
          <w:p w14:paraId="7D0EBA9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11.9±8.6</w:t>
            </w:r>
          </w:p>
          <w:p w14:paraId="3919133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23.9±20.2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EF3D" w14:textId="77777777" w:rsidR="00A77DAC" w:rsidRDefault="00A77DAC">
            <w:pPr>
              <w:jc w:val="lef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lastRenderedPageBreak/>
              <w:t>Processed meat</w:t>
            </w:r>
          </w:p>
          <w:p w14:paraId="15A0AAD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1.00 (ref)</w:t>
            </w:r>
          </w:p>
          <w:p w14:paraId="4FC7A08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0.95 (0.63-1.44)</w:t>
            </w:r>
          </w:p>
          <w:p w14:paraId="38651B8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0.83 (0.54-1.28)</w:t>
            </w:r>
          </w:p>
          <w:p w14:paraId="19DDD96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0.79 (0.49-1.25)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8E0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AA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1F95CF29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06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83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3E6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A1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D51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Frequency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B40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76FF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C6C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55316663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D0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31E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65E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78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D0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&lt;1/week</w:t>
            </w:r>
          </w:p>
          <w:p w14:paraId="487578D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1-3/week</w:t>
            </w:r>
          </w:p>
          <w:p w14:paraId="5DA8C3C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&gt;3/week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7E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5B19F5C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0.99 (0.70-1.39)</w:t>
            </w:r>
          </w:p>
          <w:p w14:paraId="0DF62E6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0.59 (0.25-1.38)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DB7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175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09B52465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B87B" w14:textId="04C79D01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Brian Z. Huang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7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057F42B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2021,</w:t>
            </w:r>
          </w:p>
          <w:p w14:paraId="7E2E4B6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A23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Cohort study (MEC)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6AC1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1618 (incidence and mortality)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63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184542 men and women, 21y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04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Red meat;</w:t>
            </w:r>
          </w:p>
          <w:p w14:paraId="6D8AAC0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Quartile </w:t>
            </w:r>
          </w:p>
          <w:p w14:paraId="7BF6EE9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(g per 1000 kcal/d)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97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F11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Age, sex, ethnicity, smoking, BMI, diabetes, family history, alcohol, </w:t>
            </w:r>
            <w:proofErr w:type="spellStart"/>
            <w:r>
              <w:rPr>
                <w:rFonts w:eastAsiaTheme="minorHAnsi" w:hint="eastAsia"/>
                <w:szCs w:val="21"/>
              </w:rPr>
              <w:t>caloris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68A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8</w:t>
            </w:r>
          </w:p>
        </w:tc>
      </w:tr>
      <w:tr w:rsidR="00A45AC5" w14:paraId="1C061FE7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EA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1F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3C9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DC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748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0.0-14.1</w:t>
            </w:r>
          </w:p>
          <w:p w14:paraId="6CA0AC4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14.1-23.9</w:t>
            </w:r>
          </w:p>
          <w:p w14:paraId="6AFDC09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23.9-35.2</w:t>
            </w:r>
          </w:p>
          <w:p w14:paraId="23D3101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35.2-216.5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201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3F64F51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1.25 (1.08-1.43)</w:t>
            </w:r>
          </w:p>
          <w:p w14:paraId="1F1C1C9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1.16 (1.00-1.34)</w:t>
            </w:r>
          </w:p>
          <w:p w14:paraId="1481E2D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1.18 (1.02-1.37)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47C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ED5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233D0CB8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9153" w14:textId="78DEE4DC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Brian Z. Huang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7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278DDDA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2021,</w:t>
            </w:r>
          </w:p>
          <w:p w14:paraId="087DABA9" w14:textId="77777777" w:rsidR="00A77DAC" w:rsidRDefault="00A77DAC">
            <w:pPr>
              <w:jc w:val="left"/>
              <w:rPr>
                <w:rFonts w:eastAsiaTheme="minorHAnsi"/>
                <w:szCs w:val="21"/>
                <w:vertAlign w:val="superscript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314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Cohort study (SCCS)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9A07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266 (incidence and mortality)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CB5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66793 men and women, 14y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CFC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Red meat;</w:t>
            </w:r>
          </w:p>
          <w:p w14:paraId="19EED2D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Quartile</w:t>
            </w:r>
          </w:p>
          <w:p w14:paraId="7A1B823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(g per 1000 kcal/d)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28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C616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Age, sex, ethnicity, smoking, BMI, diabetes, family history, alcohol, </w:t>
            </w:r>
            <w:proofErr w:type="spellStart"/>
            <w:r>
              <w:rPr>
                <w:rFonts w:eastAsiaTheme="minorHAnsi" w:hint="eastAsia"/>
                <w:szCs w:val="21"/>
              </w:rPr>
              <w:t>caloris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ECF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8</w:t>
            </w:r>
          </w:p>
        </w:tc>
      </w:tr>
      <w:tr w:rsidR="00A45AC5" w14:paraId="6DA0151C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96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92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4F2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A5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279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Q1: 0.0-26.3</w:t>
            </w:r>
          </w:p>
          <w:p w14:paraId="5AFA973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Q2: 26.3-43.3</w:t>
            </w:r>
          </w:p>
          <w:p w14:paraId="5A88A84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Q3: 43.3-64.5</w:t>
            </w:r>
          </w:p>
          <w:p w14:paraId="47AD3AB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Q4: 64.5-428.7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0F1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1.00 (ref)</w:t>
            </w:r>
          </w:p>
          <w:p w14:paraId="7F9DD4C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0.97 (0.68-1.38)</w:t>
            </w:r>
          </w:p>
          <w:p w14:paraId="64F9A1D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1.20 (0.85-1.70)</w:t>
            </w:r>
          </w:p>
          <w:p w14:paraId="57C2F8E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1.31 (0.93-1.86)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4B7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447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15227F0E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D3E6" w14:textId="19FEC04A" w:rsidR="00A77DAC" w:rsidRDefault="00A77DAC">
            <w:pPr>
              <w:jc w:val="left"/>
              <w:rPr>
                <w:rFonts w:eastAsiaTheme="minorHAnsi"/>
                <w:szCs w:val="21"/>
              </w:rPr>
            </w:pPr>
            <w:bookmarkStart w:id="0" w:name="_Hlk117430648" w:colFirst="1" w:colLast="7"/>
            <w:proofErr w:type="spellStart"/>
            <w:r>
              <w:rPr>
                <w:rFonts w:eastAsiaTheme="minorHAnsi" w:hint="eastAsia"/>
                <w:szCs w:val="21"/>
              </w:rPr>
              <w:t>Donghui</w:t>
            </w:r>
            <w:proofErr w:type="spellEnd"/>
            <w:r>
              <w:rPr>
                <w:rFonts w:eastAsiaTheme="minorHAnsi" w:hint="eastAsia"/>
                <w:szCs w:val="21"/>
              </w:rPr>
              <w:t xml:space="preserve"> Li</w:t>
            </w:r>
            <w:r w:rsidR="007063F3">
              <w:rPr>
                <w:rFonts w:eastAsiaTheme="minorHAnsi" w:hint="eastAsia"/>
                <w:szCs w:val="21"/>
                <w:vertAlign w:val="superscript"/>
              </w:rPr>
              <w:t>8</w:t>
            </w:r>
            <w:r>
              <w:rPr>
                <w:rFonts w:eastAsiaTheme="minorHAnsi" w:hint="eastAsia"/>
                <w:szCs w:val="21"/>
              </w:rPr>
              <w:t>,</w:t>
            </w:r>
          </w:p>
          <w:p w14:paraId="6B0BFAC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2019,</w:t>
            </w:r>
          </w:p>
          <w:p w14:paraId="45A1083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United States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61D3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Case-control study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3CE" w14:textId="77777777" w:rsidR="00A77DAC" w:rsidRDefault="00A77DAC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1321 (incidence)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7BB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1061 men and women, 6y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13EB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Doneness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C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0C" w14:textId="77777777" w:rsidR="00A77DAC" w:rsidRDefault="00A77DAC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Age, race, sex education, diabetes, smoking, alcohol, first-degree relative with cancer, BMI </w:t>
            </w:r>
            <w:r>
              <w:rPr>
                <w:rFonts w:eastAsiaTheme="minorHAnsi" w:hint="eastAsia"/>
                <w:szCs w:val="21"/>
              </w:rPr>
              <w:lastRenderedPageBreak/>
              <w:t>at age of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6DC8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>8</w:t>
            </w:r>
          </w:p>
        </w:tc>
      </w:tr>
      <w:tr w:rsidR="00A45AC5" w14:paraId="4BF2F4AD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70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C0D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5202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DC4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408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Hamburger or cheeseburger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09D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1.07 (0.77-1.48)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CF5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7E5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4093953A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DA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E70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CB1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92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DF26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Steak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E47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1.07 (0.77-1.48)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97C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CA8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49991741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6F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82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3C8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BCFA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9D2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Pork chops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F029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1.01 (0.80-1.27)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7CD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845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A45AC5" w14:paraId="664677E9" w14:textId="77777777" w:rsidTr="00A45AC5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DCF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5D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8BB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B4C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C285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Bacon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6632" w14:textId="77777777" w:rsidR="00A77DAC" w:rsidRDefault="00A77DAC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1.16 (0.93-1.46)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BFF" w14:textId="77777777" w:rsidR="00A77DAC" w:rsidRDefault="00A77DAC">
            <w:pPr>
              <w:rPr>
                <w:rFonts w:eastAsiaTheme="minorHAnsi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BB1" w14:textId="77777777" w:rsidR="00A77DAC" w:rsidRDefault="00A77DAC">
            <w:pPr>
              <w:jc w:val="center"/>
              <w:rPr>
                <w:rFonts w:eastAsiaTheme="minorHAnsi"/>
                <w:szCs w:val="21"/>
              </w:rPr>
            </w:pPr>
          </w:p>
        </w:tc>
      </w:tr>
      <w:bookmarkEnd w:id="0"/>
    </w:tbl>
    <w:p w14:paraId="387311D7" w14:textId="77777777" w:rsidR="00EC1127" w:rsidRDefault="00EC1127"/>
    <w:p w14:paraId="495E83CA" w14:textId="77777777" w:rsidR="007063F3" w:rsidRDefault="007063F3"/>
    <w:p w14:paraId="7F457A60" w14:textId="0910F1A6" w:rsidR="007063F3" w:rsidRPr="007063F3" w:rsidRDefault="007063F3">
      <w:pPr>
        <w:rPr>
          <w:rStyle w:val="ae"/>
          <w:rFonts w:hint="eastAsia"/>
          <w:sz w:val="28"/>
          <w:szCs w:val="28"/>
        </w:rPr>
      </w:pPr>
      <w:r w:rsidRPr="007063F3">
        <w:rPr>
          <w:rStyle w:val="ae"/>
          <w:sz w:val="28"/>
          <w:szCs w:val="28"/>
        </w:rPr>
        <w:t>References</w:t>
      </w:r>
    </w:p>
    <w:p w14:paraId="1C104838" w14:textId="53704871" w:rsidR="007063F3" w:rsidRPr="007063F3" w:rsidRDefault="007063F3" w:rsidP="007063F3">
      <w:pPr>
        <w:pStyle w:val="a8"/>
      </w:pPr>
      <w:r>
        <w:rPr>
          <w:rStyle w:val="aa"/>
        </w:rPr>
        <w:footnoteRef/>
      </w:r>
      <w:r>
        <w:rPr>
          <w:rStyle w:val="ae"/>
        </w:rPr>
        <w:t xml:space="preserve"> </w:t>
      </w:r>
      <w:r w:rsidRPr="007063F3">
        <w:rPr>
          <w:rStyle w:val="ae"/>
          <w:b w:val="0"/>
          <w:bCs w:val="0"/>
        </w:rPr>
        <w:t xml:space="preserve">Taunk P, Hecht E, Stolzenberg-Solomon R. Are meat and heme iron intake associated with pancreatic cancer? Results from the NIH-AARP diet and health cohort. Int J Cancer. 2016 May 1;138(9):2172-89.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 xml:space="preserve">: 10.1002/ijc.29964. </w:t>
      </w:r>
      <w:proofErr w:type="spellStart"/>
      <w:r w:rsidRPr="007063F3">
        <w:rPr>
          <w:rStyle w:val="ae"/>
          <w:b w:val="0"/>
          <w:bCs w:val="0"/>
        </w:rPr>
        <w:t>Epub</w:t>
      </w:r>
      <w:proofErr w:type="spellEnd"/>
      <w:r w:rsidRPr="007063F3">
        <w:rPr>
          <w:rStyle w:val="ae"/>
          <w:b w:val="0"/>
          <w:bCs w:val="0"/>
        </w:rPr>
        <w:t xml:space="preserve"> 2016 Jan 18. PMID: 26666579; PMCID: PMC4764390.</w:t>
      </w:r>
    </w:p>
    <w:p w14:paraId="37AF5D44" w14:textId="16AF0570" w:rsidR="007063F3" w:rsidRPr="007063F3" w:rsidRDefault="007063F3" w:rsidP="007063F3">
      <w:pPr>
        <w:pStyle w:val="a8"/>
      </w:pPr>
      <w:r w:rsidRPr="007063F3">
        <w:rPr>
          <w:rStyle w:val="ae"/>
          <w:b w:val="0"/>
          <w:bCs w:val="0"/>
          <w:vertAlign w:val="superscript"/>
        </w:rPr>
        <w:t xml:space="preserve">2 </w:t>
      </w:r>
      <w:r w:rsidRPr="007063F3">
        <w:rPr>
          <w:rStyle w:val="ae"/>
          <w:b w:val="0"/>
          <w:bCs w:val="0"/>
        </w:rPr>
        <w:t xml:space="preserve">Beaney AJ, Banim PJR, Luben R, </w:t>
      </w:r>
      <w:proofErr w:type="spellStart"/>
      <w:r w:rsidRPr="007063F3">
        <w:rPr>
          <w:rStyle w:val="ae"/>
          <w:b w:val="0"/>
          <w:bCs w:val="0"/>
        </w:rPr>
        <w:t>Lentjes</w:t>
      </w:r>
      <w:proofErr w:type="spellEnd"/>
      <w:r w:rsidRPr="007063F3">
        <w:rPr>
          <w:rStyle w:val="ae"/>
          <w:b w:val="0"/>
          <w:bCs w:val="0"/>
        </w:rPr>
        <w:t xml:space="preserve"> MAH, Khaw KT, Hart AR. Higher Meat Intake Is Positively Associated </w:t>
      </w:r>
      <w:proofErr w:type="gramStart"/>
      <w:r w:rsidRPr="007063F3">
        <w:rPr>
          <w:rStyle w:val="ae"/>
          <w:b w:val="0"/>
          <w:bCs w:val="0"/>
        </w:rPr>
        <w:t>With</w:t>
      </w:r>
      <w:proofErr w:type="gramEnd"/>
      <w:r w:rsidRPr="007063F3">
        <w:rPr>
          <w:rStyle w:val="ae"/>
          <w:b w:val="0"/>
          <w:bCs w:val="0"/>
        </w:rPr>
        <w:t xml:space="preserve"> Higher Risk of Developing Pancreatic Cancer in an Age-Dependent Manner and Are Modified by Plasma Antioxidants: A Prospective Cohort Study (EPIC-Norfolk) Using Data From Food Diaries. Pancreas. 2017 May/Jun;46(5):672-678.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>: 10.1097/MPA.0000000000000819. PMID: 28375948; PMCID: PMC5400064.</w:t>
      </w:r>
    </w:p>
    <w:p w14:paraId="5D99DA22" w14:textId="5947C8CE" w:rsidR="007063F3" w:rsidRPr="007063F3" w:rsidRDefault="007063F3" w:rsidP="007063F3">
      <w:pPr>
        <w:pStyle w:val="a8"/>
        <w:rPr>
          <w:rStyle w:val="ae"/>
          <w:b w:val="0"/>
          <w:bCs w:val="0"/>
        </w:rPr>
      </w:pPr>
      <w:r w:rsidRPr="007063F3">
        <w:rPr>
          <w:rStyle w:val="aa"/>
        </w:rPr>
        <w:t>3</w:t>
      </w:r>
      <w:r w:rsidRPr="007063F3">
        <w:t xml:space="preserve"> </w:t>
      </w:r>
      <w:r w:rsidRPr="007063F3">
        <w:rPr>
          <w:rStyle w:val="ae"/>
          <w:b w:val="0"/>
          <w:bCs w:val="0"/>
        </w:rPr>
        <w:t xml:space="preserve">Quist AJL, Inoue-Choi M, Weyer PJ, Anderson KE, Cantor KP, Krasner S, Freeman LEB, Ward MH, Jones RR. Ingested nitrate and nitrite, disinfection by-products, and pancreatic cancer risk in postmenopausal women. Int J Cancer. 2018 Jan 15;142(2):251-261.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 xml:space="preserve">: 10.1002/ijc.31055. </w:t>
      </w:r>
      <w:proofErr w:type="spellStart"/>
      <w:r w:rsidRPr="007063F3">
        <w:rPr>
          <w:rStyle w:val="ae"/>
          <w:b w:val="0"/>
          <w:bCs w:val="0"/>
        </w:rPr>
        <w:t>Epub</w:t>
      </w:r>
      <w:proofErr w:type="spellEnd"/>
      <w:r w:rsidRPr="007063F3">
        <w:rPr>
          <w:rStyle w:val="ae"/>
          <w:b w:val="0"/>
          <w:bCs w:val="0"/>
        </w:rPr>
        <w:t xml:space="preserve"> 2017 Oct 25. PMID: 28921575; PMCID: PMC5788281.</w:t>
      </w:r>
    </w:p>
    <w:p w14:paraId="725241C9" w14:textId="3BF73B69" w:rsidR="007063F3" w:rsidRPr="007063F3" w:rsidRDefault="007063F3" w:rsidP="007063F3">
      <w:pPr>
        <w:pStyle w:val="a8"/>
      </w:pPr>
      <w:r w:rsidRPr="007063F3">
        <w:rPr>
          <w:rStyle w:val="aa"/>
        </w:rPr>
        <w:t>4</w:t>
      </w:r>
      <w:r w:rsidRPr="007063F3">
        <w:t xml:space="preserve"> </w:t>
      </w:r>
      <w:r w:rsidRPr="007063F3">
        <w:rPr>
          <w:rStyle w:val="ae"/>
          <w:b w:val="0"/>
          <w:bCs w:val="0"/>
        </w:rPr>
        <w:t xml:space="preserve">McCullough ML, Jacobs EJ, Shah R, Campbell PT, Wang Y, Hartman TJ, </w:t>
      </w:r>
      <w:proofErr w:type="spellStart"/>
      <w:r w:rsidRPr="007063F3">
        <w:rPr>
          <w:rStyle w:val="ae"/>
          <w:b w:val="0"/>
          <w:bCs w:val="0"/>
        </w:rPr>
        <w:t>Gapstur</w:t>
      </w:r>
      <w:proofErr w:type="spellEnd"/>
      <w:r w:rsidRPr="007063F3">
        <w:rPr>
          <w:rStyle w:val="ae"/>
          <w:b w:val="0"/>
          <w:bCs w:val="0"/>
        </w:rPr>
        <w:t xml:space="preserve"> SM. Meat consumption and pancreatic cancer risk among men and women in the Cancer Prevention Study-II Nutrition Cohort. Cancer Causes Control. 2018 Jan;29(1):125-133.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 xml:space="preserve">: 10.1007/s10552-017-0984-x. </w:t>
      </w:r>
      <w:proofErr w:type="spellStart"/>
      <w:r w:rsidRPr="007063F3">
        <w:rPr>
          <w:rStyle w:val="ae"/>
          <w:b w:val="0"/>
          <w:bCs w:val="0"/>
        </w:rPr>
        <w:t>Epub</w:t>
      </w:r>
      <w:proofErr w:type="spellEnd"/>
      <w:r w:rsidRPr="007063F3">
        <w:rPr>
          <w:rStyle w:val="ae"/>
          <w:b w:val="0"/>
          <w:bCs w:val="0"/>
        </w:rPr>
        <w:t xml:space="preserve"> 2017 Nov 28. PMID: 29185090.</w:t>
      </w:r>
    </w:p>
    <w:p w14:paraId="58B2AA63" w14:textId="76BA33BD" w:rsidR="007063F3" w:rsidRPr="007063F3" w:rsidRDefault="007063F3" w:rsidP="007063F3">
      <w:pPr>
        <w:pStyle w:val="a8"/>
      </w:pPr>
      <w:r w:rsidRPr="007063F3">
        <w:rPr>
          <w:rStyle w:val="aa"/>
        </w:rPr>
        <w:t>5</w:t>
      </w:r>
      <w:r w:rsidRPr="007063F3">
        <w:t xml:space="preserve"> </w:t>
      </w:r>
      <w:r w:rsidRPr="007063F3">
        <w:rPr>
          <w:rStyle w:val="ae"/>
          <w:b w:val="0"/>
          <w:bCs w:val="0"/>
        </w:rPr>
        <w:t xml:space="preserve">Rosato V, Kawakita D, Negri E, Serraino D, </w:t>
      </w:r>
      <w:proofErr w:type="spellStart"/>
      <w:r w:rsidRPr="007063F3">
        <w:rPr>
          <w:rStyle w:val="ae"/>
          <w:b w:val="0"/>
          <w:bCs w:val="0"/>
        </w:rPr>
        <w:t>Garavello</w:t>
      </w:r>
      <w:proofErr w:type="spellEnd"/>
      <w:r w:rsidRPr="007063F3">
        <w:rPr>
          <w:rStyle w:val="ae"/>
          <w:b w:val="0"/>
          <w:bCs w:val="0"/>
        </w:rPr>
        <w:t xml:space="preserve"> W, Montella M, Decarli A, La Vecchia C, </w:t>
      </w:r>
      <w:proofErr w:type="spellStart"/>
      <w:r w:rsidRPr="007063F3">
        <w:rPr>
          <w:rStyle w:val="ae"/>
          <w:b w:val="0"/>
          <w:bCs w:val="0"/>
        </w:rPr>
        <w:t>Ferraroni</w:t>
      </w:r>
      <w:proofErr w:type="spellEnd"/>
      <w:r w:rsidRPr="007063F3">
        <w:rPr>
          <w:rStyle w:val="ae"/>
          <w:b w:val="0"/>
          <w:bCs w:val="0"/>
        </w:rPr>
        <w:t xml:space="preserve"> M. Processed meat and risk of selected digestive tract and laryngeal cancers. </w:t>
      </w:r>
      <w:proofErr w:type="spellStart"/>
      <w:r w:rsidRPr="007063F3">
        <w:rPr>
          <w:rStyle w:val="ae"/>
          <w:b w:val="0"/>
          <w:bCs w:val="0"/>
        </w:rPr>
        <w:t>Eur</w:t>
      </w:r>
      <w:proofErr w:type="spellEnd"/>
      <w:r w:rsidRPr="007063F3">
        <w:rPr>
          <w:rStyle w:val="ae"/>
          <w:b w:val="0"/>
          <w:bCs w:val="0"/>
        </w:rPr>
        <w:t xml:space="preserve"> J Clin </w:t>
      </w:r>
      <w:proofErr w:type="spellStart"/>
      <w:r w:rsidRPr="007063F3">
        <w:rPr>
          <w:rStyle w:val="ae"/>
          <w:b w:val="0"/>
          <w:bCs w:val="0"/>
        </w:rPr>
        <w:t>Nutr</w:t>
      </w:r>
      <w:proofErr w:type="spellEnd"/>
      <w:r w:rsidRPr="007063F3">
        <w:rPr>
          <w:rStyle w:val="ae"/>
          <w:b w:val="0"/>
          <w:bCs w:val="0"/>
        </w:rPr>
        <w:t xml:space="preserve">. 2019 Jan;73(1):141-149.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 xml:space="preserve">: 10.1038/s41430-018-0153-7. </w:t>
      </w:r>
      <w:proofErr w:type="spellStart"/>
      <w:r w:rsidRPr="007063F3">
        <w:rPr>
          <w:rStyle w:val="ae"/>
          <w:b w:val="0"/>
          <w:bCs w:val="0"/>
        </w:rPr>
        <w:t>Epub</w:t>
      </w:r>
      <w:proofErr w:type="spellEnd"/>
      <w:r w:rsidRPr="007063F3">
        <w:rPr>
          <w:rStyle w:val="ae"/>
          <w:b w:val="0"/>
          <w:bCs w:val="0"/>
        </w:rPr>
        <w:t xml:space="preserve"> 2018 Apr 16. PMID: 29662231.</w:t>
      </w:r>
    </w:p>
    <w:p w14:paraId="593F873B" w14:textId="58A8BFDC" w:rsidR="007063F3" w:rsidRPr="007063F3" w:rsidRDefault="007063F3" w:rsidP="007063F3">
      <w:pPr>
        <w:pStyle w:val="a8"/>
        <w:rPr>
          <w:rStyle w:val="ae"/>
          <w:b w:val="0"/>
          <w:bCs w:val="0"/>
        </w:rPr>
      </w:pPr>
      <w:r w:rsidRPr="007063F3">
        <w:rPr>
          <w:rStyle w:val="aa"/>
        </w:rPr>
        <w:t>6</w:t>
      </w:r>
      <w:r w:rsidRPr="007063F3">
        <w:t xml:space="preserve"> </w:t>
      </w:r>
      <w:r w:rsidRPr="007063F3">
        <w:rPr>
          <w:rStyle w:val="ae"/>
          <w:b w:val="0"/>
          <w:bCs w:val="0"/>
        </w:rPr>
        <w:t xml:space="preserve">Petrick JL, Castro-Webb N, </w:t>
      </w:r>
      <w:proofErr w:type="spellStart"/>
      <w:r w:rsidRPr="007063F3">
        <w:rPr>
          <w:rStyle w:val="ae"/>
          <w:b w:val="0"/>
          <w:bCs w:val="0"/>
        </w:rPr>
        <w:t>Gerlovin</w:t>
      </w:r>
      <w:proofErr w:type="spellEnd"/>
      <w:r w:rsidRPr="007063F3">
        <w:rPr>
          <w:rStyle w:val="ae"/>
          <w:b w:val="0"/>
          <w:bCs w:val="0"/>
        </w:rPr>
        <w:t xml:space="preserve"> H, Bethea TN, Li S, Ruiz-Narváez EA, Rosenberg L, Palmer JR. A Prospective Analysis of Intake of Red and Processed Meat in Relation to Pancreatic Cancer among African American Women. Cancer Epidemiol Biomarkers Prev. 2020 Sep;29(9):1775-1783.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 xml:space="preserve">: 10.1158/1055-9965.EPI-20-0048. </w:t>
      </w:r>
      <w:proofErr w:type="spellStart"/>
      <w:r w:rsidRPr="007063F3">
        <w:rPr>
          <w:rStyle w:val="ae"/>
          <w:b w:val="0"/>
          <w:bCs w:val="0"/>
        </w:rPr>
        <w:t>Epub</w:t>
      </w:r>
      <w:proofErr w:type="spellEnd"/>
      <w:r w:rsidRPr="007063F3">
        <w:rPr>
          <w:rStyle w:val="ae"/>
          <w:b w:val="0"/>
          <w:bCs w:val="0"/>
        </w:rPr>
        <w:t xml:space="preserve"> 2020 Jul 1. PMID: 32611583; PMCID: PMC7484450.</w:t>
      </w:r>
    </w:p>
    <w:p w14:paraId="7533D885" w14:textId="799B16EA" w:rsidR="007063F3" w:rsidRPr="007063F3" w:rsidRDefault="007063F3" w:rsidP="007063F3">
      <w:pPr>
        <w:pStyle w:val="a8"/>
        <w:rPr>
          <w:rStyle w:val="ae"/>
          <w:b w:val="0"/>
          <w:bCs w:val="0"/>
        </w:rPr>
      </w:pPr>
      <w:r w:rsidRPr="007063F3">
        <w:rPr>
          <w:rStyle w:val="aa"/>
        </w:rPr>
        <w:t>7</w:t>
      </w:r>
      <w:r w:rsidRPr="007063F3">
        <w:t xml:space="preserve"> </w:t>
      </w:r>
      <w:r w:rsidRPr="007063F3">
        <w:rPr>
          <w:rStyle w:val="ae"/>
          <w:b w:val="0"/>
          <w:bCs w:val="0"/>
        </w:rPr>
        <w:t xml:space="preserve">Huang BZ, Wang S, Bogumil D, Wilkens LR, Wu L, Blot WJ, Zheng W, Shu XO, </w:t>
      </w:r>
      <w:proofErr w:type="spellStart"/>
      <w:r w:rsidRPr="007063F3">
        <w:rPr>
          <w:rStyle w:val="ae"/>
          <w:b w:val="0"/>
          <w:bCs w:val="0"/>
        </w:rPr>
        <w:t>Pandol</w:t>
      </w:r>
      <w:proofErr w:type="spellEnd"/>
      <w:r w:rsidRPr="007063F3">
        <w:rPr>
          <w:rStyle w:val="ae"/>
          <w:b w:val="0"/>
          <w:bCs w:val="0"/>
        </w:rPr>
        <w:t xml:space="preserve"> SJ, Le Marchand L, Setiawan VW. Red meat consumption, cooking mutagens, NAT1/2 </w:t>
      </w:r>
      <w:proofErr w:type="gramStart"/>
      <w:r w:rsidRPr="007063F3">
        <w:rPr>
          <w:rStyle w:val="ae"/>
          <w:b w:val="0"/>
          <w:bCs w:val="0"/>
        </w:rPr>
        <w:t>genotypes</w:t>
      </w:r>
      <w:proofErr w:type="gramEnd"/>
      <w:r w:rsidRPr="007063F3">
        <w:rPr>
          <w:rStyle w:val="ae"/>
          <w:b w:val="0"/>
          <w:bCs w:val="0"/>
        </w:rPr>
        <w:t xml:space="preserve"> and pancreatic cancer risk in two ethnically diverse prospective cohorts. Int J Cancer. 2021 Apr 12:10.1002/ijc.33598.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 xml:space="preserve">: </w:t>
      </w:r>
      <w:r w:rsidRPr="007063F3">
        <w:rPr>
          <w:rStyle w:val="ae"/>
          <w:b w:val="0"/>
          <w:bCs w:val="0"/>
        </w:rPr>
        <w:lastRenderedPageBreak/>
        <w:t xml:space="preserve">10.1002/ijc.33598. </w:t>
      </w:r>
      <w:proofErr w:type="spellStart"/>
      <w:r w:rsidRPr="007063F3">
        <w:rPr>
          <w:rStyle w:val="ae"/>
          <w:b w:val="0"/>
          <w:bCs w:val="0"/>
        </w:rPr>
        <w:t>Epub</w:t>
      </w:r>
      <w:proofErr w:type="spellEnd"/>
      <w:r w:rsidRPr="007063F3">
        <w:rPr>
          <w:rStyle w:val="ae"/>
          <w:b w:val="0"/>
          <w:bCs w:val="0"/>
        </w:rPr>
        <w:t xml:space="preserve"> ahead of print. PMID: 33844845; PMCID: PMC8594451.</w:t>
      </w:r>
    </w:p>
    <w:p w14:paraId="61064A58" w14:textId="01E83E3C" w:rsidR="007063F3" w:rsidRPr="007063F3" w:rsidRDefault="007063F3" w:rsidP="007063F3">
      <w:pPr>
        <w:pStyle w:val="a8"/>
        <w:rPr>
          <w:rStyle w:val="ae"/>
          <w:b w:val="0"/>
          <w:bCs w:val="0"/>
        </w:rPr>
      </w:pPr>
      <w:r w:rsidRPr="007063F3">
        <w:rPr>
          <w:rStyle w:val="aa"/>
        </w:rPr>
        <w:t>8</w:t>
      </w:r>
      <w:r w:rsidRPr="007063F3">
        <w:t xml:space="preserve"> </w:t>
      </w:r>
      <w:r w:rsidRPr="007063F3">
        <w:rPr>
          <w:rStyle w:val="ae"/>
          <w:b w:val="0"/>
          <w:bCs w:val="0"/>
        </w:rPr>
        <w:t xml:space="preserve">Li D, Tang H, Wei P, Zheng J, Daniel CR, Hassan MM. Vitamin C and Vitamin E Mitigate the Risk of Pancreatic Ductal Adenocarcinoma from Meat-Derived Mutagen Exposure in Adults in a Case-Control Study. J </w:t>
      </w:r>
      <w:proofErr w:type="spellStart"/>
      <w:r w:rsidRPr="007063F3">
        <w:rPr>
          <w:rStyle w:val="ae"/>
          <w:b w:val="0"/>
          <w:bCs w:val="0"/>
        </w:rPr>
        <w:t>Nutr</w:t>
      </w:r>
      <w:proofErr w:type="spellEnd"/>
      <w:r w:rsidRPr="007063F3">
        <w:rPr>
          <w:rStyle w:val="ae"/>
          <w:b w:val="0"/>
          <w:bCs w:val="0"/>
        </w:rPr>
        <w:t xml:space="preserve">. 2019 Aug 1;149(8):1443-1450. </w:t>
      </w:r>
      <w:proofErr w:type="spellStart"/>
      <w:r w:rsidRPr="007063F3">
        <w:rPr>
          <w:rStyle w:val="ae"/>
          <w:b w:val="0"/>
          <w:bCs w:val="0"/>
        </w:rPr>
        <w:t>doi</w:t>
      </w:r>
      <w:proofErr w:type="spellEnd"/>
      <w:r w:rsidRPr="007063F3">
        <w:rPr>
          <w:rStyle w:val="ae"/>
          <w:b w:val="0"/>
          <w:bCs w:val="0"/>
        </w:rPr>
        <w:t>: 10.1093/</w:t>
      </w:r>
      <w:proofErr w:type="spellStart"/>
      <w:r w:rsidRPr="007063F3">
        <w:rPr>
          <w:rStyle w:val="ae"/>
          <w:b w:val="0"/>
          <w:bCs w:val="0"/>
        </w:rPr>
        <w:t>jn</w:t>
      </w:r>
      <w:proofErr w:type="spellEnd"/>
      <w:r w:rsidRPr="007063F3">
        <w:rPr>
          <w:rStyle w:val="ae"/>
          <w:b w:val="0"/>
          <w:bCs w:val="0"/>
        </w:rPr>
        <w:t>/nxz081. PMID: 31100111; PMCID: PMC6686056.</w:t>
      </w:r>
    </w:p>
    <w:p w14:paraId="052FF680" w14:textId="77777777" w:rsidR="007063F3" w:rsidRDefault="007063F3"/>
    <w:sectPr w:rsidR="007063F3" w:rsidSect="004860BF">
      <w:endnotePr>
        <w:numFmt w:val="decimal"/>
      </w:endnote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A42C" w14:textId="77777777" w:rsidR="000035A6" w:rsidRDefault="000035A6" w:rsidP="00FA289E">
      <w:r>
        <w:separator/>
      </w:r>
    </w:p>
  </w:endnote>
  <w:endnote w:type="continuationSeparator" w:id="0">
    <w:p w14:paraId="738B6FFE" w14:textId="77777777" w:rsidR="000035A6" w:rsidRDefault="000035A6" w:rsidP="00FA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A8C8" w14:textId="77777777" w:rsidR="000035A6" w:rsidRDefault="000035A6" w:rsidP="00FA289E">
      <w:r>
        <w:separator/>
      </w:r>
    </w:p>
  </w:footnote>
  <w:footnote w:type="continuationSeparator" w:id="0">
    <w:p w14:paraId="4F6EC566" w14:textId="77777777" w:rsidR="000035A6" w:rsidRDefault="000035A6" w:rsidP="00FA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FB1"/>
    <w:rsid w:val="000035A6"/>
    <w:rsid w:val="00033524"/>
    <w:rsid w:val="000514A9"/>
    <w:rsid w:val="00060F7D"/>
    <w:rsid w:val="0008421D"/>
    <w:rsid w:val="000A478B"/>
    <w:rsid w:val="000E1847"/>
    <w:rsid w:val="000F47E1"/>
    <w:rsid w:val="0010165B"/>
    <w:rsid w:val="00107532"/>
    <w:rsid w:val="00117986"/>
    <w:rsid w:val="0012680B"/>
    <w:rsid w:val="0014018B"/>
    <w:rsid w:val="00140825"/>
    <w:rsid w:val="00144CD6"/>
    <w:rsid w:val="00156C5A"/>
    <w:rsid w:val="001575C8"/>
    <w:rsid w:val="001603E5"/>
    <w:rsid w:val="001D239F"/>
    <w:rsid w:val="001E5259"/>
    <w:rsid w:val="00260336"/>
    <w:rsid w:val="002A3868"/>
    <w:rsid w:val="002C400A"/>
    <w:rsid w:val="003572FD"/>
    <w:rsid w:val="00363381"/>
    <w:rsid w:val="003A50A4"/>
    <w:rsid w:val="003E61FF"/>
    <w:rsid w:val="00407B0F"/>
    <w:rsid w:val="00420143"/>
    <w:rsid w:val="0043325F"/>
    <w:rsid w:val="00444531"/>
    <w:rsid w:val="00451D84"/>
    <w:rsid w:val="0047060C"/>
    <w:rsid w:val="004860BF"/>
    <w:rsid w:val="004B39D3"/>
    <w:rsid w:val="004E19C4"/>
    <w:rsid w:val="004E325B"/>
    <w:rsid w:val="00545B0D"/>
    <w:rsid w:val="00555BB4"/>
    <w:rsid w:val="005736F7"/>
    <w:rsid w:val="005C3464"/>
    <w:rsid w:val="00602F07"/>
    <w:rsid w:val="00633322"/>
    <w:rsid w:val="00694E0D"/>
    <w:rsid w:val="006A5F05"/>
    <w:rsid w:val="007063F3"/>
    <w:rsid w:val="00733FA7"/>
    <w:rsid w:val="007541A5"/>
    <w:rsid w:val="00775888"/>
    <w:rsid w:val="007903B3"/>
    <w:rsid w:val="0079351A"/>
    <w:rsid w:val="007B0ED8"/>
    <w:rsid w:val="007E1535"/>
    <w:rsid w:val="00855C44"/>
    <w:rsid w:val="008819A6"/>
    <w:rsid w:val="00883FD9"/>
    <w:rsid w:val="008F521C"/>
    <w:rsid w:val="009D0C4D"/>
    <w:rsid w:val="00A0516C"/>
    <w:rsid w:val="00A45AC5"/>
    <w:rsid w:val="00A610B5"/>
    <w:rsid w:val="00A678D0"/>
    <w:rsid w:val="00A67AE3"/>
    <w:rsid w:val="00A77DAC"/>
    <w:rsid w:val="00A879E4"/>
    <w:rsid w:val="00AC0C8E"/>
    <w:rsid w:val="00AF1D18"/>
    <w:rsid w:val="00B47126"/>
    <w:rsid w:val="00BE3632"/>
    <w:rsid w:val="00C06A1F"/>
    <w:rsid w:val="00CC1661"/>
    <w:rsid w:val="00CD3E35"/>
    <w:rsid w:val="00D33B55"/>
    <w:rsid w:val="00D578E0"/>
    <w:rsid w:val="00DC20F8"/>
    <w:rsid w:val="00DC28C2"/>
    <w:rsid w:val="00DC35EB"/>
    <w:rsid w:val="00E62902"/>
    <w:rsid w:val="00E70A97"/>
    <w:rsid w:val="00E72FB1"/>
    <w:rsid w:val="00EA0783"/>
    <w:rsid w:val="00EA2BB4"/>
    <w:rsid w:val="00EC1127"/>
    <w:rsid w:val="00EC42AF"/>
    <w:rsid w:val="00F929CD"/>
    <w:rsid w:val="00F9625B"/>
    <w:rsid w:val="00FA289E"/>
    <w:rsid w:val="00FA4EDB"/>
    <w:rsid w:val="00FA4F29"/>
    <w:rsid w:val="00FB0D00"/>
    <w:rsid w:val="00FB228C"/>
    <w:rsid w:val="00FF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A45F1"/>
  <w15:docId w15:val="{9FA9BA77-0570-452A-993A-34EE76D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89E"/>
    <w:rPr>
      <w:sz w:val="18"/>
      <w:szCs w:val="18"/>
    </w:rPr>
  </w:style>
  <w:style w:type="table" w:styleId="a7">
    <w:name w:val="Table Grid"/>
    <w:basedOn w:val="a1"/>
    <w:uiPriority w:val="39"/>
    <w:rsid w:val="00FA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12680B"/>
    <w:pPr>
      <w:snapToGrid w:val="0"/>
      <w:jc w:val="left"/>
    </w:pPr>
  </w:style>
  <w:style w:type="character" w:customStyle="1" w:styleId="a9">
    <w:name w:val="尾注文本 字符"/>
    <w:basedOn w:val="a0"/>
    <w:link w:val="a8"/>
    <w:uiPriority w:val="99"/>
    <w:semiHidden/>
    <w:rsid w:val="0012680B"/>
  </w:style>
  <w:style w:type="character" w:styleId="aa">
    <w:name w:val="endnote reference"/>
    <w:basedOn w:val="a0"/>
    <w:uiPriority w:val="99"/>
    <w:semiHidden/>
    <w:unhideWhenUsed/>
    <w:rsid w:val="0012680B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545B0D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545B0D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545B0D"/>
    <w:rPr>
      <w:vertAlign w:val="superscript"/>
    </w:rPr>
  </w:style>
  <w:style w:type="character" w:styleId="ae">
    <w:name w:val="Strong"/>
    <w:basedOn w:val="a0"/>
    <w:uiPriority w:val="22"/>
    <w:qFormat/>
    <w:rsid w:val="00706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E4FF-8415-4648-89AD-0525F31A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2368684656@qq.com</dc:creator>
  <cp:keywords/>
  <dc:description/>
  <cp:lastModifiedBy>羽荻</cp:lastModifiedBy>
  <cp:revision>8</cp:revision>
  <dcterms:created xsi:type="dcterms:W3CDTF">2022-10-17T03:02:00Z</dcterms:created>
  <dcterms:modified xsi:type="dcterms:W3CDTF">2023-08-15T10:22:00Z</dcterms:modified>
</cp:coreProperties>
</file>