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bookmarkStart w:id="0" w:name="_Hlk146119623"/>
      <w:bookmarkEnd w:id="0"/>
      <w:r w:rsidRPr="001549D3">
        <w:t>Supplementary Material</w:t>
      </w:r>
    </w:p>
    <w:p w14:paraId="67C0032E" w14:textId="77777777" w:rsidR="00737760" w:rsidRPr="00C81CA2" w:rsidRDefault="00737760" w:rsidP="00737760">
      <w:pPr>
        <w:pStyle w:val="AuthorList"/>
        <w:jc w:val="both"/>
        <w:rPr>
          <w:lang w:val="en-GB"/>
        </w:rPr>
      </w:pPr>
      <w:bookmarkStart w:id="1" w:name="_Hlk136255978"/>
      <w:bookmarkStart w:id="2" w:name="_Hlk138773311"/>
      <w:r w:rsidRPr="00C81CA2">
        <w:rPr>
          <w:lang w:val="en-GB"/>
        </w:rPr>
        <w:t>PITX2 gain of function mutation associated with Atrial Fibrillation alter mitochondrial activity in human iPSC</w:t>
      </w:r>
      <w:bookmarkEnd w:id="1"/>
      <w:r w:rsidRPr="00C81CA2">
        <w:rPr>
          <w:lang w:val="en-GB"/>
        </w:rPr>
        <w:t xml:space="preserve"> atrial-like cardiomyocytes.</w:t>
      </w:r>
    </w:p>
    <w:p w14:paraId="4C46F0D3" w14:textId="64A0D9F5" w:rsidR="00737760" w:rsidRPr="00C81CA2" w:rsidRDefault="00737760" w:rsidP="00737760">
      <w:pPr>
        <w:pStyle w:val="AuthorList"/>
        <w:jc w:val="both"/>
        <w:rPr>
          <w:lang w:val="it-IT"/>
        </w:rPr>
      </w:pPr>
      <w:bookmarkStart w:id="3" w:name="_Hlk138773331"/>
      <w:bookmarkEnd w:id="2"/>
      <w:r w:rsidRPr="00C81CA2">
        <w:rPr>
          <w:lang w:val="it-IT"/>
        </w:rPr>
        <w:t>Patrizia Benzoni</w:t>
      </w:r>
      <w:r w:rsidRPr="00C81CA2">
        <w:rPr>
          <w:vertAlign w:val="superscript"/>
          <w:lang w:val="it-IT"/>
        </w:rPr>
        <w:t>*</w:t>
      </w:r>
      <w:r w:rsidRPr="00C81CA2">
        <w:rPr>
          <w:lang w:val="it-IT"/>
        </w:rPr>
        <w:t xml:space="preserve">, Lorenzo Da Dalt, Noemi Elia, Vera Popolizio, Alessandro </w:t>
      </w:r>
      <w:proofErr w:type="spellStart"/>
      <w:r w:rsidRPr="00C81CA2">
        <w:rPr>
          <w:lang w:val="it-IT"/>
        </w:rPr>
        <w:t>Cospito</w:t>
      </w:r>
      <w:proofErr w:type="spellEnd"/>
      <w:r w:rsidRPr="00C81CA2">
        <w:rPr>
          <w:lang w:val="it-IT"/>
        </w:rPr>
        <w:t xml:space="preserve">, Federica Giannetti, Patrizia Dell’Era, Morten S. </w:t>
      </w:r>
      <w:proofErr w:type="spellStart"/>
      <w:r w:rsidRPr="00C81CA2">
        <w:rPr>
          <w:lang w:val="it-IT"/>
        </w:rPr>
        <w:t>Olese</w:t>
      </w:r>
      <w:r>
        <w:rPr>
          <w:lang w:val="it-IT"/>
        </w:rPr>
        <w:t>n</w:t>
      </w:r>
      <w:proofErr w:type="spellEnd"/>
      <w:r w:rsidRPr="00C81CA2">
        <w:rPr>
          <w:lang w:val="it-IT"/>
        </w:rPr>
        <w:t xml:space="preserve">, Annalisa Bucchi, Mirko </w:t>
      </w:r>
      <w:proofErr w:type="spellStart"/>
      <w:r w:rsidRPr="00C81CA2">
        <w:rPr>
          <w:lang w:val="it-IT"/>
        </w:rPr>
        <w:t>Baruscotti</w:t>
      </w:r>
      <w:proofErr w:type="spellEnd"/>
      <w:r w:rsidRPr="00C81CA2">
        <w:rPr>
          <w:lang w:val="it-IT"/>
        </w:rPr>
        <w:t>, Danilo Norata, Andrea Barbuti</w:t>
      </w:r>
      <w:r w:rsidRPr="00C81CA2">
        <w:rPr>
          <w:vertAlign w:val="superscript"/>
          <w:lang w:val="it-IT"/>
        </w:rPr>
        <w:t>1</w:t>
      </w:r>
      <w:r w:rsidRPr="00C81CA2">
        <w:rPr>
          <w:lang w:val="it-IT"/>
        </w:rPr>
        <w:t>.</w:t>
      </w:r>
    </w:p>
    <w:bookmarkEnd w:id="3"/>
    <w:p w14:paraId="6538F901" w14:textId="77777777" w:rsidR="00737760" w:rsidRPr="00737760" w:rsidRDefault="002868E2" w:rsidP="00737760">
      <w:pPr>
        <w:spacing w:before="240"/>
        <w:jc w:val="both"/>
        <w:rPr>
          <w:rFonts w:cs="Times New Roman"/>
          <w:szCs w:val="24"/>
          <w:lang w:val="it-IT"/>
        </w:rPr>
      </w:pPr>
      <w:r w:rsidRPr="00737760">
        <w:rPr>
          <w:rFonts w:cs="Times New Roman"/>
          <w:b/>
          <w:lang w:val="it-IT"/>
        </w:rPr>
        <w:t xml:space="preserve">* </w:t>
      </w:r>
      <w:proofErr w:type="spellStart"/>
      <w:r w:rsidRPr="00737760">
        <w:rPr>
          <w:rFonts w:cs="Times New Roman"/>
          <w:b/>
          <w:lang w:val="it-IT"/>
        </w:rPr>
        <w:t>Correspondence</w:t>
      </w:r>
      <w:proofErr w:type="spellEnd"/>
      <w:r w:rsidRPr="00737760">
        <w:rPr>
          <w:rFonts w:cs="Times New Roman"/>
          <w:b/>
          <w:lang w:val="it-IT"/>
        </w:rPr>
        <w:t xml:space="preserve">: </w:t>
      </w:r>
      <w:proofErr w:type="spellStart"/>
      <w:r w:rsidR="00737760" w:rsidRPr="00737760">
        <w:rPr>
          <w:rFonts w:cs="Times New Roman"/>
          <w:lang w:val="it-IT"/>
        </w:rPr>
        <w:t>Corresponding</w:t>
      </w:r>
      <w:proofErr w:type="spellEnd"/>
      <w:r w:rsidR="00737760" w:rsidRPr="00737760">
        <w:rPr>
          <w:rFonts w:cs="Times New Roman"/>
          <w:lang w:val="it-IT"/>
        </w:rPr>
        <w:t xml:space="preserve"> </w:t>
      </w:r>
      <w:proofErr w:type="spellStart"/>
      <w:r w:rsidR="00737760" w:rsidRPr="00737760">
        <w:rPr>
          <w:rFonts w:cs="Times New Roman"/>
          <w:szCs w:val="24"/>
          <w:lang w:val="it-IT"/>
        </w:rPr>
        <w:t>Authors</w:t>
      </w:r>
      <w:proofErr w:type="spellEnd"/>
    </w:p>
    <w:p w14:paraId="55B587C9" w14:textId="77777777" w:rsidR="00737760" w:rsidRPr="00C81CA2" w:rsidRDefault="00737760" w:rsidP="00737760">
      <w:pPr>
        <w:jc w:val="both"/>
        <w:rPr>
          <w:rFonts w:cs="Times New Roman"/>
          <w:lang w:val="it-IT"/>
        </w:rPr>
      </w:pPr>
      <w:r w:rsidRPr="00C81CA2">
        <w:rPr>
          <w:rFonts w:cs="Times New Roman"/>
          <w:szCs w:val="24"/>
          <w:lang w:val="it-IT"/>
        </w:rPr>
        <w:t xml:space="preserve">Patrizia Benzoni </w:t>
      </w:r>
      <w:proofErr w:type="spellStart"/>
      <w:proofErr w:type="gramStart"/>
      <w:r w:rsidRPr="00C81CA2">
        <w:rPr>
          <w:rFonts w:cs="Times New Roman"/>
          <w:szCs w:val="24"/>
          <w:lang w:val="it-IT"/>
        </w:rPr>
        <w:t>email:patrizia.benzoni@unimi.it</w:t>
      </w:r>
      <w:proofErr w:type="spellEnd"/>
      <w:proofErr w:type="gramEnd"/>
    </w:p>
    <w:p w14:paraId="3026FD7E" w14:textId="3B5B59E4" w:rsidR="00737760" w:rsidRPr="00737760" w:rsidRDefault="00737760" w:rsidP="00737760">
      <w:pPr>
        <w:jc w:val="both"/>
        <w:rPr>
          <w:rFonts w:cs="Times New Roman"/>
          <w:szCs w:val="24"/>
          <w:lang w:val="it-IT"/>
        </w:rPr>
      </w:pPr>
      <w:r w:rsidRPr="00737760">
        <w:rPr>
          <w:rFonts w:cs="Times New Roman"/>
          <w:szCs w:val="24"/>
          <w:lang w:val="it-IT"/>
        </w:rPr>
        <w:t xml:space="preserve">Andrea Barbuti </w:t>
      </w:r>
      <w:proofErr w:type="spellStart"/>
      <w:proofErr w:type="gramStart"/>
      <w:r w:rsidRPr="00737760">
        <w:rPr>
          <w:rFonts w:cs="Times New Roman"/>
          <w:szCs w:val="24"/>
          <w:lang w:val="it-IT"/>
        </w:rPr>
        <w:t>email:</w:t>
      </w:r>
      <w:r>
        <w:rPr>
          <w:rFonts w:cs="Times New Roman"/>
          <w:szCs w:val="24"/>
          <w:lang w:val="it-IT"/>
        </w:rPr>
        <w:t>a</w:t>
      </w:r>
      <w:r w:rsidRPr="00737760">
        <w:rPr>
          <w:rFonts w:cs="Times New Roman"/>
          <w:szCs w:val="24"/>
          <w:lang w:val="it-IT"/>
        </w:rPr>
        <w:t>ndrea.barbuti@unimi.it</w:t>
      </w:r>
      <w:proofErr w:type="spellEnd"/>
      <w:proofErr w:type="gramEnd"/>
    </w:p>
    <w:p w14:paraId="5E584EE8" w14:textId="7299BAE0" w:rsidR="00994A3D" w:rsidRPr="00994A3D" w:rsidRDefault="00654E8F" w:rsidP="0001436A">
      <w:pPr>
        <w:pStyle w:val="Heading1"/>
      </w:pPr>
      <w:r w:rsidRPr="00994A3D">
        <w:t>Supplementary Figure</w:t>
      </w:r>
      <w:r w:rsidR="00737760">
        <w:t xml:space="preserve"> 1</w:t>
      </w:r>
    </w:p>
    <w:p w14:paraId="58F1AED1" w14:textId="7BB3FDBA" w:rsidR="00DE23E8" w:rsidRDefault="00737760" w:rsidP="00654E8F">
      <w:pPr>
        <w:spacing w:before="240"/>
      </w:pPr>
      <w:r w:rsidRPr="00737760">
        <w:rPr>
          <w:noProof/>
        </w:rPr>
        <mc:AlternateContent>
          <mc:Choice Requires="wpg">
            <w:drawing>
              <wp:anchor distT="0" distB="0" distL="114300" distR="114300" simplePos="0" relativeHeight="251659264" behindDoc="0" locked="0" layoutInCell="1" allowOverlap="1" wp14:anchorId="4319D36A" wp14:editId="50D05350">
                <wp:simplePos x="0" y="0"/>
                <wp:positionH relativeFrom="column">
                  <wp:posOffset>0</wp:posOffset>
                </wp:positionH>
                <wp:positionV relativeFrom="paragraph">
                  <wp:posOffset>-635</wp:posOffset>
                </wp:positionV>
                <wp:extent cx="6516000" cy="2798478"/>
                <wp:effectExtent l="0" t="0" r="18415" b="0"/>
                <wp:wrapNone/>
                <wp:docPr id="493535046" name="Group 6"/>
                <wp:cNvGraphicFramePr/>
                <a:graphic xmlns:a="http://schemas.openxmlformats.org/drawingml/2006/main">
                  <a:graphicData uri="http://schemas.microsoft.com/office/word/2010/wordprocessingGroup">
                    <wpg:wgp>
                      <wpg:cNvGrpSpPr/>
                      <wpg:grpSpPr>
                        <a:xfrm>
                          <a:off x="0" y="0"/>
                          <a:ext cx="6516000" cy="2798478"/>
                          <a:chOff x="0" y="0"/>
                          <a:chExt cx="6757416" cy="2902159"/>
                        </a:xfrm>
                      </wpg:grpSpPr>
                      <wps:wsp>
                        <wps:cNvPr id="87300495" name="Rectangle 87300495"/>
                        <wps:cNvSpPr/>
                        <wps:spPr>
                          <a:xfrm>
                            <a:off x="0" y="0"/>
                            <a:ext cx="6757416" cy="2779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525356371" name="Group 1525356371"/>
                        <wpg:cNvGrpSpPr>
                          <a:grpSpLocks noChangeAspect="1"/>
                        </wpg:cNvGrpSpPr>
                        <wpg:grpSpPr>
                          <a:xfrm>
                            <a:off x="100580" y="0"/>
                            <a:ext cx="6516004" cy="2902159"/>
                            <a:chOff x="100580" y="0"/>
                            <a:chExt cx="6579976" cy="2930654"/>
                          </a:xfrm>
                          <a:noFill/>
                        </wpg:grpSpPr>
                        <wps:wsp>
                          <wps:cNvPr id="978215350" name="TextBox 1"/>
                          <wps:cNvSpPr txBox="1"/>
                          <wps:spPr>
                            <a:xfrm>
                              <a:off x="100580" y="0"/>
                              <a:ext cx="2564873" cy="627087"/>
                            </a:xfrm>
                            <a:prstGeom prst="rect">
                              <a:avLst/>
                            </a:prstGeom>
                            <a:grpFill/>
                          </wps:spPr>
                          <wps:txbx>
                            <w:txbxContent>
                              <w:p w14:paraId="4D2571DA" w14:textId="77777777" w:rsidR="00737760" w:rsidRDefault="00737760" w:rsidP="00737760">
                                <w:pPr>
                                  <w:rPr>
                                    <w:rFonts w:asciiTheme="minorHAnsi" w:hAnsi="Calibri"/>
                                    <w:color w:val="000000" w:themeColor="text1"/>
                                    <w:kern w:val="24"/>
                                    <w:sz w:val="36"/>
                                    <w:szCs w:val="36"/>
                                    <w:lang w:val="it-IT"/>
                                  </w:rPr>
                                </w:pPr>
                                <w:proofErr w:type="spellStart"/>
                                <w:r>
                                  <w:rPr>
                                    <w:rFonts w:asciiTheme="minorHAnsi" w:hAnsi="Calibri"/>
                                    <w:color w:val="000000" w:themeColor="text1"/>
                                    <w:kern w:val="24"/>
                                    <w:sz w:val="36"/>
                                    <w:szCs w:val="36"/>
                                    <w:lang w:val="it-IT"/>
                                  </w:rPr>
                                  <w:t>Supplementary</w:t>
                                </w:r>
                                <w:proofErr w:type="spellEnd"/>
                                <w:r>
                                  <w:rPr>
                                    <w:rFonts w:asciiTheme="minorHAnsi" w:hAnsi="Calibri"/>
                                    <w:color w:val="000000" w:themeColor="text1"/>
                                    <w:kern w:val="24"/>
                                    <w:sz w:val="36"/>
                                    <w:szCs w:val="36"/>
                                    <w:lang w:val="it-IT"/>
                                  </w:rPr>
                                  <w:t xml:space="preserve"> Figure 1. </w:t>
                                </w:r>
                              </w:p>
                            </w:txbxContent>
                          </wps:txbx>
                          <wps:bodyPr wrap="none" rtlCol="0">
                            <a:spAutoFit/>
                          </wps:bodyPr>
                        </wps:wsp>
                        <wps:wsp>
                          <wps:cNvPr id="973948035" name="TextBox 3"/>
                          <wps:cNvSpPr txBox="1"/>
                          <wps:spPr>
                            <a:xfrm>
                              <a:off x="177436" y="772450"/>
                              <a:ext cx="969558" cy="1016773"/>
                            </a:xfrm>
                            <a:prstGeom prst="rect">
                              <a:avLst/>
                            </a:prstGeom>
                            <a:grpFill/>
                          </wps:spPr>
                          <wps:txbx>
                            <w:txbxContent>
                              <w:p w14:paraId="40288BF6" w14:textId="77777777" w:rsidR="00737760" w:rsidRDefault="00737760" w:rsidP="00737760">
                                <w:pPr>
                                  <w:rPr>
                                    <w:rFonts w:asciiTheme="minorHAnsi" w:hAnsi="Calibri"/>
                                    <w:b/>
                                    <w:bCs/>
                                    <w:color w:val="000000" w:themeColor="text1"/>
                                    <w:kern w:val="24"/>
                                    <w:sz w:val="28"/>
                                    <w:szCs w:val="28"/>
                                  </w:rPr>
                                </w:pPr>
                                <w:r>
                                  <w:rPr>
                                    <w:rFonts w:asciiTheme="minorHAnsi" w:hAnsi="Calibri"/>
                                    <w:b/>
                                    <w:bCs/>
                                    <w:color w:val="000000" w:themeColor="text1"/>
                                    <w:kern w:val="24"/>
                                    <w:sz w:val="28"/>
                                    <w:szCs w:val="28"/>
                                  </w:rPr>
                                  <w:t>PITX2-reverted CTRL</w:t>
                                </w:r>
                              </w:p>
                            </w:txbxContent>
                          </wps:txbx>
                          <wps:bodyPr wrap="square" rtlCol="0">
                            <a:spAutoFit/>
                          </wps:bodyPr>
                        </wps:wsp>
                        <wps:wsp>
                          <wps:cNvPr id="827552358" name="TextBox 5"/>
                          <wps:cNvSpPr txBox="1"/>
                          <wps:spPr>
                            <a:xfrm>
                              <a:off x="177422" y="1913881"/>
                              <a:ext cx="843210" cy="1016773"/>
                            </a:xfrm>
                            <a:prstGeom prst="rect">
                              <a:avLst/>
                            </a:prstGeom>
                            <a:grpFill/>
                          </wps:spPr>
                          <wps:txbx>
                            <w:txbxContent>
                              <w:p w14:paraId="616359AF" w14:textId="43976C22" w:rsidR="00737760" w:rsidRDefault="00737760" w:rsidP="00737760">
                                <w:pPr>
                                  <w:jc w:val="center"/>
                                  <w:rPr>
                                    <w:rFonts w:asciiTheme="minorHAnsi" w:hAnsi="Calibri"/>
                                    <w:b/>
                                    <w:bCs/>
                                    <w:color w:val="000000" w:themeColor="text1"/>
                                    <w:kern w:val="24"/>
                                    <w:sz w:val="28"/>
                                    <w:szCs w:val="28"/>
                                  </w:rPr>
                                </w:pPr>
                                <w:r>
                                  <w:rPr>
                                    <w:rFonts w:asciiTheme="minorHAnsi" w:hAnsi="Calibri"/>
                                    <w:b/>
                                    <w:bCs/>
                                    <w:color w:val="000000" w:themeColor="text1"/>
                                    <w:kern w:val="24"/>
                                    <w:sz w:val="28"/>
                                    <w:szCs w:val="28"/>
                                  </w:rPr>
                                  <w:t>PITX2-Patient line</w:t>
                                </w:r>
                              </w:p>
                            </w:txbxContent>
                          </wps:txbx>
                          <wps:bodyPr wrap="square" rtlCol="0">
                            <a:spAutoFit/>
                          </wps:bodyPr>
                        </wps:wsp>
                        <wpg:grpSp>
                          <wpg:cNvPr id="976058044" name="Group 976058044"/>
                          <wpg:cNvGrpSpPr/>
                          <wpg:grpSpPr>
                            <a:xfrm>
                              <a:off x="1289116" y="640080"/>
                              <a:ext cx="5391440" cy="2054413"/>
                              <a:chOff x="1289116" y="640080"/>
                              <a:chExt cx="6635672" cy="2479787"/>
                            </a:xfrm>
                            <a:grpFill/>
                          </wpg:grpSpPr>
                          <pic:pic xmlns:pic="http://schemas.openxmlformats.org/drawingml/2006/picture">
                            <pic:nvPicPr>
                              <pic:cNvPr id="1718916953" name="Picture 1718916953"/>
                              <pic:cNvPicPr>
                                <a:picLocks noChangeAspect="1"/>
                              </pic:cNvPicPr>
                            </pic:nvPicPr>
                            <pic:blipFill rotWithShape="1">
                              <a:blip r:embed="rId12"/>
                              <a:srcRect b="62660"/>
                              <a:stretch/>
                            </pic:blipFill>
                            <pic:spPr>
                              <a:xfrm>
                                <a:off x="1289116" y="640080"/>
                                <a:ext cx="6635672" cy="1294056"/>
                              </a:xfrm>
                              <a:prstGeom prst="rect">
                                <a:avLst/>
                              </a:prstGeom>
                              <a:grpFill/>
                            </pic:spPr>
                          </pic:pic>
                          <pic:pic xmlns:pic="http://schemas.openxmlformats.org/drawingml/2006/picture">
                            <pic:nvPicPr>
                              <pic:cNvPr id="384030128" name="Picture 384030128"/>
                              <pic:cNvPicPr>
                                <a:picLocks noChangeAspect="1"/>
                              </pic:cNvPicPr>
                            </pic:nvPicPr>
                            <pic:blipFill rotWithShape="1">
                              <a:blip r:embed="rId12"/>
                              <a:srcRect t="65786"/>
                              <a:stretch/>
                            </pic:blipFill>
                            <pic:spPr>
                              <a:xfrm>
                                <a:off x="1289116" y="1934136"/>
                                <a:ext cx="6635672" cy="1185731"/>
                              </a:xfrm>
                              <a:prstGeom prst="rect">
                                <a:avLst/>
                              </a:prstGeom>
                              <a:grpFill/>
                            </pic:spPr>
                          </pic:pic>
                        </wpg:grpSp>
                        <wps:wsp>
                          <wps:cNvPr id="2107464801" name="Rectangle 2107464801"/>
                          <wps:cNvSpPr/>
                          <wps:spPr>
                            <a:xfrm>
                              <a:off x="4379976" y="772488"/>
                              <a:ext cx="182880" cy="1922004"/>
                            </a:xfrm>
                            <a:prstGeom prst="rect">
                              <a:avLst/>
                            </a:prstGeom>
                            <a:grp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4319D36A" id="Group 6" o:spid="_x0000_s1026" style="position:absolute;margin-left:0;margin-top:-.05pt;width:513.05pt;height:220.35pt;z-index:251659264" coordsize="67574,29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">
                <v:rect id="Rectangle 87300495" o:spid="_x0000_s1027" style="position:absolute;width:67574;height:2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" fillcolor="white [3212]" strokecolor="white [3212]" strokeweight="2pt"/>
                <v:group id="Group 1525356371" o:spid="_x0000_s1028" style="position:absolute;left:1005;width:65160;height:29021" coordorigin="1005" coordsize="65799,2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">
                  <o:lock v:ext="edit" aspectratio="t"/>
                  <v:shapetype id="_x0000_t202" coordsize="21600,21600" o:spt="202" path="m,l,21600r21600,l21600,xe">
                    <v:stroke joinstyle="miter"/>
                    <v:path gradientshapeok="t" o:connecttype="rect"/>
                  </v:shapetype>
                  <v:shape id="TextBox 1" o:spid="_x0000_s1029" type="#_x0000_t202" style="position:absolute;left:1005;width:25649;height:6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" filled="f" stroked="f">
                    <v:textbox style="mso-fit-shape-to-text:t">
                      <w:txbxContent>
                        <w:p w14:paraId="4D2571DA" w14:textId="77777777" w:rsidR="00737760" w:rsidRDefault="00737760" w:rsidP="00737760">
                          <w:pPr>
                            <w:rPr>
                              <w:rFonts w:asciiTheme="minorHAnsi" w:hAnsi="Calibri"/>
                              <w:color w:val="000000" w:themeColor="text1"/>
                              <w:kern w:val="24"/>
                              <w:sz w:val="36"/>
                              <w:szCs w:val="36"/>
                              <w:lang w:val="it-IT"/>
                            </w:rPr>
                          </w:pPr>
                          <w:proofErr w:type="spellStart"/>
                          <w:r>
                            <w:rPr>
                              <w:rFonts w:asciiTheme="minorHAnsi" w:hAnsi="Calibri"/>
                              <w:color w:val="000000" w:themeColor="text1"/>
                              <w:kern w:val="24"/>
                              <w:sz w:val="36"/>
                              <w:szCs w:val="36"/>
                              <w:lang w:val="it-IT"/>
                            </w:rPr>
                            <w:t>Supplementary</w:t>
                          </w:r>
                          <w:proofErr w:type="spellEnd"/>
                          <w:r>
                            <w:rPr>
                              <w:rFonts w:asciiTheme="minorHAnsi" w:hAnsi="Calibri"/>
                              <w:color w:val="000000" w:themeColor="text1"/>
                              <w:kern w:val="24"/>
                              <w:sz w:val="36"/>
                              <w:szCs w:val="36"/>
                              <w:lang w:val="it-IT"/>
                            </w:rPr>
                            <w:t xml:space="preserve"> Figure 1. </w:t>
                          </w:r>
                        </w:p>
                      </w:txbxContent>
                    </v:textbox>
                  </v:shape>
                  <v:shape id="TextBox 3" o:spid="_x0000_s1030" type="#_x0000_t202" style="position:absolute;left:1774;top:7724;width:9695;height:10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" filled="f" stroked="f">
                    <v:textbox style="mso-fit-shape-to-text:t">
                      <w:txbxContent>
                        <w:p w14:paraId="40288BF6" w14:textId="77777777" w:rsidR="00737760" w:rsidRDefault="00737760" w:rsidP="00737760">
                          <w:pPr>
                            <w:rPr>
                              <w:rFonts w:asciiTheme="minorHAnsi" w:hAnsi="Calibri"/>
                              <w:b/>
                              <w:bCs/>
                              <w:color w:val="000000" w:themeColor="text1"/>
                              <w:kern w:val="24"/>
                              <w:sz w:val="28"/>
                              <w:szCs w:val="28"/>
                            </w:rPr>
                          </w:pPr>
                          <w:r>
                            <w:rPr>
                              <w:rFonts w:asciiTheme="minorHAnsi" w:hAnsi="Calibri"/>
                              <w:b/>
                              <w:bCs/>
                              <w:color w:val="000000" w:themeColor="text1"/>
                              <w:kern w:val="24"/>
                              <w:sz w:val="28"/>
                              <w:szCs w:val="28"/>
                            </w:rPr>
                            <w:t>PITX2-reverted CTRL</w:t>
                          </w:r>
                        </w:p>
                      </w:txbxContent>
                    </v:textbox>
                  </v:shape>
                  <v:shape id="TextBox 5" o:spid="_x0000_s1031" type="#_x0000_t202" style="position:absolute;left:1774;top:19138;width:8432;height:10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" filled="f" stroked="f">
                    <v:textbox style="mso-fit-shape-to-text:t">
                      <w:txbxContent>
                        <w:p w14:paraId="616359AF" w14:textId="43976C22" w:rsidR="00737760" w:rsidRDefault="00737760" w:rsidP="00737760">
                          <w:pPr>
                            <w:jc w:val="center"/>
                            <w:rPr>
                              <w:rFonts w:asciiTheme="minorHAnsi" w:hAnsi="Calibri"/>
                              <w:b/>
                              <w:bCs/>
                              <w:color w:val="000000" w:themeColor="text1"/>
                              <w:kern w:val="24"/>
                              <w:sz w:val="28"/>
                              <w:szCs w:val="28"/>
                            </w:rPr>
                          </w:pPr>
                          <w:r>
                            <w:rPr>
                              <w:rFonts w:asciiTheme="minorHAnsi" w:hAnsi="Calibri"/>
                              <w:b/>
                              <w:bCs/>
                              <w:color w:val="000000" w:themeColor="text1"/>
                              <w:kern w:val="24"/>
                              <w:sz w:val="28"/>
                              <w:szCs w:val="28"/>
                            </w:rPr>
                            <w:t>PITX2-Patient line</w:t>
                          </w:r>
                        </w:p>
                      </w:txbxContent>
                    </v:textbox>
                  </v:shape>
                  <v:group id="Group 976058044" o:spid="_x0000_s1032" style="position:absolute;left:12891;top:6400;width:53914;height:20544" coordorigin="12891,6400" coordsize="66356,2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8916953" o:spid="_x0000_s1033" type="#_x0000_t75" style="position:absolute;left:12891;top:6400;width:66356;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">
                      <v:imagedata r:id="rId13" o:title="" cropbottom="41065f"/>
                    </v:shape>
                    <v:shape id="Picture 384030128" o:spid="_x0000_s1034" type="#_x0000_t75" style="position:absolute;left:12891;top:19341;width:66356;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">
                      <v:imagedata r:id="rId13" o:title="" croptop="43114f"/>
                    </v:shape>
                  </v:group>
                  <v:rect id="Rectangle 2107464801" o:spid="_x0000_s1035" style="position:absolute;left:43799;top:7724;width:1829;height:1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" filled="f" strokecolor="red" strokeweight="1.5pt"/>
                </v:group>
              </v:group>
            </w:pict>
          </mc:Fallback>
        </mc:AlternateContent>
      </w:r>
    </w:p>
    <w:p w14:paraId="31638529" w14:textId="77777777" w:rsidR="00737760" w:rsidRDefault="00737760" w:rsidP="00654E8F">
      <w:pPr>
        <w:spacing w:before="240"/>
      </w:pPr>
    </w:p>
    <w:p w14:paraId="710B1F53" w14:textId="77777777" w:rsidR="00737760" w:rsidRDefault="00737760" w:rsidP="00654E8F">
      <w:pPr>
        <w:spacing w:before="240"/>
      </w:pPr>
    </w:p>
    <w:p w14:paraId="4E1E6F47" w14:textId="77777777" w:rsidR="00737760" w:rsidRDefault="00737760" w:rsidP="00654E8F">
      <w:pPr>
        <w:spacing w:before="240"/>
      </w:pPr>
    </w:p>
    <w:p w14:paraId="0DA38D92" w14:textId="77777777" w:rsidR="00737760" w:rsidRDefault="00737760" w:rsidP="00654E8F">
      <w:pPr>
        <w:spacing w:before="240"/>
      </w:pPr>
    </w:p>
    <w:p w14:paraId="4130B25C" w14:textId="77777777" w:rsidR="00737760" w:rsidRDefault="00737760" w:rsidP="00654E8F">
      <w:pPr>
        <w:spacing w:before="240"/>
      </w:pPr>
    </w:p>
    <w:p w14:paraId="5648CFC8" w14:textId="77777777" w:rsidR="00737760" w:rsidRDefault="00737760" w:rsidP="00654E8F">
      <w:pPr>
        <w:spacing w:before="240"/>
      </w:pPr>
    </w:p>
    <w:p w14:paraId="47223BF0" w14:textId="77777777" w:rsidR="00737760" w:rsidRDefault="00737760" w:rsidP="00654E8F">
      <w:pPr>
        <w:spacing w:before="240"/>
      </w:pPr>
    </w:p>
    <w:p w14:paraId="5D259666" w14:textId="77777777" w:rsidR="00737760" w:rsidRPr="00737760" w:rsidRDefault="00737760" w:rsidP="00654E8F">
      <w:pPr>
        <w:spacing w:before="240"/>
        <w:rPr>
          <w:b/>
          <w:bCs/>
        </w:rPr>
      </w:pPr>
    </w:p>
    <w:p w14:paraId="15C5B540" w14:textId="7B5C3FFE" w:rsidR="00FD6D29" w:rsidRPr="00805289" w:rsidRDefault="00FD6D29" w:rsidP="00737760">
      <w:pPr>
        <w:jc w:val="both"/>
        <w:rPr>
          <w:rFonts w:cs="Times New Roman"/>
          <w:szCs w:val="24"/>
        </w:rPr>
      </w:pPr>
      <w:r w:rsidRPr="00805289">
        <w:rPr>
          <w:b/>
          <w:bCs/>
          <w:szCs w:val="24"/>
        </w:rPr>
        <w:t>Supplementary Figure 1</w:t>
      </w:r>
      <w:r w:rsidRPr="00805289">
        <w:rPr>
          <w:b/>
          <w:bCs/>
          <w:i/>
          <w:iCs/>
          <w:szCs w:val="24"/>
        </w:rPr>
        <w:t>. PITX2 gene sequencing in hiPS-PITX2 and reverted CTRL lines</w:t>
      </w:r>
      <w:r w:rsidRPr="00805289">
        <w:rPr>
          <w:szCs w:val="24"/>
        </w:rPr>
        <w:t>. A)</w:t>
      </w:r>
      <w:r w:rsidRPr="00805289">
        <w:t xml:space="preserve"> </w:t>
      </w:r>
      <w:r w:rsidRPr="00805289">
        <w:rPr>
          <w:szCs w:val="24"/>
        </w:rPr>
        <w:t>Sanger sequencing of the regions in the DNA of patient-derived iPSC containing the heterozygous mutations in PITX2, and in the reverted control iPSC cells in which the mutation was corrected</w:t>
      </w:r>
    </w:p>
    <w:p w14:paraId="5B252FB9" w14:textId="77777777" w:rsidR="00FD6D29" w:rsidRDefault="00FD6D29" w:rsidP="00737760">
      <w:pPr>
        <w:jc w:val="both"/>
        <w:rPr>
          <w:rFonts w:cs="Times New Roman"/>
          <w:szCs w:val="24"/>
        </w:rPr>
      </w:pPr>
    </w:p>
    <w:p w14:paraId="16B9070C" w14:textId="77777777" w:rsidR="00FD6D29" w:rsidRDefault="00FD6D29" w:rsidP="00737760">
      <w:pPr>
        <w:jc w:val="both"/>
        <w:rPr>
          <w:rFonts w:cs="Times New Roman"/>
          <w:szCs w:val="24"/>
        </w:rPr>
      </w:pPr>
    </w:p>
    <w:p w14:paraId="424373D3" w14:textId="77777777" w:rsidR="00FD6D29" w:rsidRDefault="00FD6D29" w:rsidP="00737760">
      <w:pPr>
        <w:jc w:val="both"/>
        <w:rPr>
          <w:rFonts w:cs="Times New Roman"/>
          <w:szCs w:val="24"/>
        </w:rPr>
      </w:pPr>
    </w:p>
    <w:p w14:paraId="36213D5B" w14:textId="77777777" w:rsidR="00FD6D29" w:rsidRDefault="00FD6D29" w:rsidP="00737760">
      <w:pPr>
        <w:jc w:val="both"/>
        <w:rPr>
          <w:rFonts w:cs="Times New Roman"/>
          <w:szCs w:val="24"/>
        </w:rPr>
      </w:pPr>
    </w:p>
    <w:p w14:paraId="7032B065" w14:textId="77777777" w:rsidR="00FD6D29" w:rsidRDefault="00FD6D29" w:rsidP="00737760">
      <w:pPr>
        <w:jc w:val="both"/>
        <w:rPr>
          <w:rFonts w:cs="Times New Roman"/>
          <w:szCs w:val="24"/>
        </w:rPr>
      </w:pPr>
    </w:p>
    <w:p w14:paraId="2ED8D0F3" w14:textId="612F5F6A" w:rsidR="00FD6D29" w:rsidRDefault="00FD6D29" w:rsidP="00737760">
      <w:pPr>
        <w:jc w:val="both"/>
        <w:rPr>
          <w:rFonts w:cs="Times New Roman"/>
          <w:szCs w:val="24"/>
        </w:rPr>
      </w:pPr>
      <w:r>
        <w:rPr>
          <w:noProof/>
        </w:rPr>
        <w:lastRenderedPageBreak/>
        <w:drawing>
          <wp:inline distT="0" distB="0" distL="0" distR="0" wp14:anchorId="716C4557" wp14:editId="1218769D">
            <wp:extent cx="6208395" cy="7425055"/>
            <wp:effectExtent l="0" t="0" r="1905" b="4445"/>
            <wp:docPr id="97248915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9158" name="Picture 2" descr="A screenshot of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7425055"/>
                    </a:xfrm>
                    <a:prstGeom prst="rect">
                      <a:avLst/>
                    </a:prstGeom>
                    <a:noFill/>
                    <a:ln>
                      <a:noFill/>
                    </a:ln>
                  </pic:spPr>
                </pic:pic>
              </a:graphicData>
            </a:graphic>
          </wp:inline>
        </w:drawing>
      </w:r>
    </w:p>
    <w:p w14:paraId="728A948E" w14:textId="77777777" w:rsidR="00FD6D29" w:rsidRPr="00805289" w:rsidRDefault="00FD6D29" w:rsidP="00FD6D29">
      <w:pPr>
        <w:spacing w:line="360" w:lineRule="auto"/>
        <w:jc w:val="both"/>
        <w:rPr>
          <w:b/>
          <w:bCs/>
          <w:i/>
          <w:iCs/>
          <w:szCs w:val="24"/>
        </w:rPr>
      </w:pPr>
      <w:r w:rsidRPr="00805289">
        <w:rPr>
          <w:b/>
          <w:bCs/>
          <w:szCs w:val="24"/>
        </w:rPr>
        <w:t>Supplementary Figure 2.</w:t>
      </w:r>
      <w:r w:rsidRPr="00805289">
        <w:rPr>
          <w:b/>
          <w:bCs/>
          <w:i/>
          <w:iCs/>
          <w:szCs w:val="24"/>
        </w:rPr>
        <w:t xml:space="preserve"> PITX2 mutation does not alter spontaneous action potential parameters.</w:t>
      </w:r>
    </w:p>
    <w:p w14:paraId="497208F1" w14:textId="77777777" w:rsidR="00FD6D29" w:rsidRDefault="00FD6D29" w:rsidP="00FD6D29">
      <w:pPr>
        <w:spacing w:line="360" w:lineRule="auto"/>
        <w:jc w:val="both"/>
        <w:rPr>
          <w:szCs w:val="24"/>
        </w:rPr>
      </w:pPr>
      <w:r w:rsidRPr="00805289">
        <w:rPr>
          <w:szCs w:val="24"/>
        </w:rPr>
        <w:lastRenderedPageBreak/>
        <w:t xml:space="preserve">A) Representative voltage traces of spontaneous action potential recorded from CTRL and PITX2 </w:t>
      </w:r>
      <w:proofErr w:type="spellStart"/>
      <w:r w:rsidRPr="00805289">
        <w:rPr>
          <w:szCs w:val="24"/>
        </w:rPr>
        <w:t>aCM</w:t>
      </w:r>
      <w:proofErr w:type="spellEnd"/>
      <w:r w:rsidRPr="00805289">
        <w:rPr>
          <w:szCs w:val="24"/>
        </w:rPr>
        <w:t xml:space="preserve"> at day 28 of differentiation, as indicated. B) Scatter plots of the firing rate (beats per minutes, BPM), maximum diastolic potential (MDP), action potential amplitude (APA), and action potential duration at 30%, 50% and 90% of repolarization (APD30, APD50 and APD90, respectively) in CTRL (black diamonds; N=17) and PITX2 (red diamonds; N=29). Mean ± SEM values are reported as black squares and whiskers.</w:t>
      </w:r>
    </w:p>
    <w:p w14:paraId="4F4996FE" w14:textId="77777777" w:rsidR="00805289" w:rsidRDefault="00805289" w:rsidP="00FD6D29">
      <w:pPr>
        <w:spacing w:line="360" w:lineRule="auto"/>
        <w:jc w:val="both"/>
        <w:rPr>
          <w:szCs w:val="24"/>
        </w:rPr>
      </w:pPr>
    </w:p>
    <w:p w14:paraId="0AD68671" w14:textId="4041D7EA" w:rsidR="00805289" w:rsidRPr="00805289" w:rsidRDefault="00805289" w:rsidP="00FD6D29">
      <w:pPr>
        <w:spacing w:line="360" w:lineRule="auto"/>
        <w:jc w:val="both"/>
        <w:rPr>
          <w:szCs w:val="24"/>
        </w:rPr>
      </w:pPr>
      <w:r>
        <w:rPr>
          <w:noProof/>
          <w:szCs w:val="24"/>
        </w:rPr>
        <w:drawing>
          <wp:inline distT="0" distB="0" distL="0" distR="0" wp14:anchorId="3904EFBE" wp14:editId="6DF52957">
            <wp:extent cx="6208395" cy="3179445"/>
            <wp:effectExtent l="0" t="0" r="1905" b="0"/>
            <wp:docPr id="2132535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530" name="Picture 1" descr="A screenshot of a computer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3179445"/>
                    </a:xfrm>
                    <a:prstGeom prst="rect">
                      <a:avLst/>
                    </a:prstGeom>
                  </pic:spPr>
                </pic:pic>
              </a:graphicData>
            </a:graphic>
          </wp:inline>
        </w:drawing>
      </w:r>
    </w:p>
    <w:p w14:paraId="4B605F7A" w14:textId="77777777" w:rsidR="00805289" w:rsidRDefault="00805289" w:rsidP="00805289">
      <w:pPr>
        <w:spacing w:line="360" w:lineRule="auto"/>
        <w:jc w:val="both"/>
        <w:rPr>
          <w:color w:val="00B0F0"/>
          <w:szCs w:val="24"/>
        </w:rPr>
      </w:pPr>
      <w:r>
        <w:rPr>
          <w:b/>
          <w:bCs/>
          <w:color w:val="00B0F0"/>
          <w:szCs w:val="24"/>
        </w:rPr>
        <w:t xml:space="preserve">Supplementary figure 3. </w:t>
      </w:r>
      <w:r>
        <w:rPr>
          <w:b/>
          <w:bCs/>
          <w:i/>
          <w:iCs/>
          <w:color w:val="00B0F0"/>
          <w:szCs w:val="24"/>
        </w:rPr>
        <w:t xml:space="preserve">PITX2 mutation increases non-mitochondrial oxygen consumption under Isoproterenol stimulation. </w:t>
      </w:r>
      <w:r>
        <w:rPr>
          <w:color w:val="00B0F0"/>
          <w:szCs w:val="24"/>
        </w:rPr>
        <w:t xml:space="preserve">A) Box plot graphs showing the level of non-mitochondrial OCR values under Isoproterenol after the injection of Rotenone/Antimycin A. Medians and 10-90 percentile are reported as black lines and whiskers. B) Mean oxygen consumption rate kinetics measured by Seahorse XF in CTRL (Black line; n=9, N=3) and PITX2 </w:t>
      </w:r>
      <w:proofErr w:type="spellStart"/>
      <w:r>
        <w:rPr>
          <w:color w:val="00B0F0"/>
          <w:szCs w:val="24"/>
        </w:rPr>
        <w:t>aCM</w:t>
      </w:r>
      <w:proofErr w:type="spellEnd"/>
      <w:r>
        <w:rPr>
          <w:color w:val="00B0F0"/>
          <w:szCs w:val="24"/>
        </w:rPr>
        <w:t xml:space="preserve"> (Red line; n=23, N=3) at day 28 of differentiation under ISO in which non-mitochondrial oxygen consumption levels were subtracted and imposed at 0 (dash line).</w:t>
      </w:r>
    </w:p>
    <w:p w14:paraId="718D38DA" w14:textId="72E47CDF" w:rsidR="00805289" w:rsidRPr="00805289" w:rsidRDefault="00805289" w:rsidP="00737760">
      <w:pPr>
        <w:jc w:val="both"/>
        <w:rPr>
          <w:rFonts w:cs="Times New Roman"/>
          <w:szCs w:val="24"/>
        </w:rPr>
      </w:pPr>
      <w:r>
        <w:rPr>
          <w:rFonts w:cs="Times New Roman"/>
          <w:noProof/>
          <w:szCs w:val="24"/>
        </w:rPr>
        <w:lastRenderedPageBreak/>
        <w:drawing>
          <wp:inline distT="0" distB="0" distL="0" distR="0" wp14:anchorId="42975B0B" wp14:editId="6063C122">
            <wp:extent cx="5286895" cy="5015345"/>
            <wp:effectExtent l="0" t="0" r="9525" b="0"/>
            <wp:docPr id="66068041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80411" name="Picture 2" descr="A screenshot of a computer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6895" cy="5015345"/>
                    </a:xfrm>
                    <a:prstGeom prst="rect">
                      <a:avLst/>
                    </a:prstGeom>
                  </pic:spPr>
                </pic:pic>
              </a:graphicData>
            </a:graphic>
          </wp:inline>
        </w:drawing>
      </w:r>
    </w:p>
    <w:p w14:paraId="6E245DD1" w14:textId="04485CA7" w:rsidR="00737760" w:rsidRPr="00805289" w:rsidRDefault="00FD6D29" w:rsidP="00805289">
      <w:pPr>
        <w:spacing w:line="360" w:lineRule="auto"/>
        <w:jc w:val="both"/>
        <w:rPr>
          <w:szCs w:val="24"/>
        </w:rPr>
      </w:pPr>
      <w:r w:rsidRPr="00805289">
        <w:rPr>
          <w:b/>
          <w:bCs/>
          <w:szCs w:val="24"/>
        </w:rPr>
        <w:t xml:space="preserve">Supplementary figure </w:t>
      </w:r>
      <w:r w:rsidR="00805289">
        <w:rPr>
          <w:b/>
          <w:bCs/>
          <w:szCs w:val="24"/>
        </w:rPr>
        <w:t>4</w:t>
      </w:r>
      <w:r w:rsidRPr="00805289">
        <w:rPr>
          <w:b/>
          <w:bCs/>
          <w:szCs w:val="24"/>
        </w:rPr>
        <w:t xml:space="preserve">. </w:t>
      </w:r>
      <w:r w:rsidRPr="00805289">
        <w:rPr>
          <w:b/>
          <w:bCs/>
          <w:i/>
          <w:iCs/>
          <w:szCs w:val="24"/>
        </w:rPr>
        <w:t xml:space="preserve">Representative Western blot for OXPHOS complexes and OPA-1. </w:t>
      </w:r>
      <w:r w:rsidRPr="00805289">
        <w:rPr>
          <w:szCs w:val="24"/>
        </w:rPr>
        <w:t>A full scan of the entire original blots presented in figure 2G. For β-</w:t>
      </w:r>
      <w:proofErr w:type="gramStart"/>
      <w:r w:rsidRPr="00805289">
        <w:rPr>
          <w:szCs w:val="24"/>
        </w:rPr>
        <w:t>actin</w:t>
      </w:r>
      <w:proofErr w:type="gramEnd"/>
      <w:r w:rsidRPr="00805289">
        <w:rPr>
          <w:szCs w:val="24"/>
        </w:rPr>
        <w:t xml:space="preserve"> two different acquisitions of the same samples are shown, the second being the one selected and shown in Figure 2G. Samples are re-loaded with the same amount of total protein and run at the same time </w:t>
      </w:r>
      <w:proofErr w:type="spellStart"/>
      <w:proofErr w:type="gramStart"/>
      <w:r w:rsidRPr="00805289">
        <w:rPr>
          <w:szCs w:val="24"/>
        </w:rPr>
        <w:t>tha.n</w:t>
      </w:r>
      <w:proofErr w:type="spellEnd"/>
      <w:proofErr w:type="gramEnd"/>
      <w:r w:rsidRPr="00805289">
        <w:rPr>
          <w:szCs w:val="24"/>
        </w:rPr>
        <w:t xml:space="preserve"> OXPHOS complexes.</w:t>
      </w:r>
    </w:p>
    <w:sectPr w:rsidR="00737760" w:rsidRPr="00805289"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8C501" w14:textId="77777777" w:rsidR="0028502A" w:rsidRDefault="0028502A" w:rsidP="00117666">
      <w:pPr>
        <w:spacing w:after="0"/>
      </w:pPr>
      <w:r>
        <w:separator/>
      </w:r>
    </w:p>
  </w:endnote>
  <w:endnote w:type="continuationSeparator" w:id="0">
    <w:p w14:paraId="4F0F9E83" w14:textId="77777777" w:rsidR="0028502A" w:rsidRDefault="0028502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7B4E2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B4E2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3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7B4E2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B4E2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EF914" w14:textId="77777777" w:rsidR="0028502A" w:rsidRDefault="0028502A" w:rsidP="00117666">
      <w:pPr>
        <w:spacing w:after="0"/>
      </w:pPr>
      <w:r>
        <w:separator/>
      </w:r>
    </w:p>
  </w:footnote>
  <w:footnote w:type="continuationSeparator" w:id="0">
    <w:p w14:paraId="22CE155E" w14:textId="77777777" w:rsidR="0028502A" w:rsidRDefault="0028502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7B4E2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7B4E2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93247"/>
    <w:rsid w:val="00105FD9"/>
    <w:rsid w:val="00117666"/>
    <w:rsid w:val="001549D3"/>
    <w:rsid w:val="00160065"/>
    <w:rsid w:val="00177D84"/>
    <w:rsid w:val="00216BAD"/>
    <w:rsid w:val="00267D18"/>
    <w:rsid w:val="0028502A"/>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37760"/>
    <w:rsid w:val="007501BE"/>
    <w:rsid w:val="00790BB3"/>
    <w:rsid w:val="007B4E2E"/>
    <w:rsid w:val="007C206C"/>
    <w:rsid w:val="00803D24"/>
    <w:rsid w:val="00805289"/>
    <w:rsid w:val="00817DD6"/>
    <w:rsid w:val="00885156"/>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52A7B"/>
    <w:rsid w:val="00C56BAF"/>
    <w:rsid w:val="00C679AA"/>
    <w:rsid w:val="00C75972"/>
    <w:rsid w:val="00C84051"/>
    <w:rsid w:val="00CC0A3A"/>
    <w:rsid w:val="00CD066B"/>
    <w:rsid w:val="00CE4FEE"/>
    <w:rsid w:val="00DB59C3"/>
    <w:rsid w:val="00DC259A"/>
    <w:rsid w:val="00DE23E8"/>
    <w:rsid w:val="00E52377"/>
    <w:rsid w:val="00E64E17"/>
    <w:rsid w:val="00E81219"/>
    <w:rsid w:val="00E866C9"/>
    <w:rsid w:val="00EA3D3C"/>
    <w:rsid w:val="00F12646"/>
    <w:rsid w:val="00F46900"/>
    <w:rsid w:val="00F61D89"/>
    <w:rsid w:val="00FD6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3816188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4</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Patrizia Benzoni</cp:lastModifiedBy>
  <cp:revision>3</cp:revision>
  <cp:lastPrinted>2013-10-03T12:51:00Z</cp:lastPrinted>
  <dcterms:created xsi:type="dcterms:W3CDTF">2023-09-20T14:27:00Z</dcterms:created>
  <dcterms:modified xsi:type="dcterms:W3CDTF">2023-10-12T12:51:00Z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