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A47B1C1" w14:textId="409601B4" w:rsidR="0000375A" w:rsidRPr="0000375A" w:rsidRDefault="0000375A" w:rsidP="0000375A">
      <w:pPr>
        <w:pStyle w:val="Caption"/>
        <w:rPr>
          <w:vanish/>
          <w:specVanish/>
        </w:rPr>
      </w:pPr>
      <w:bookmarkStart w:id="0" w:name="_Ref139463168"/>
      <w:bookmarkStart w:id="1" w:name="_Ref516230505"/>
      <w:bookmarkStart w:id="2" w:name="_Toc529526217"/>
      <w:r w:rsidRPr="0000375A">
        <w:t xml:space="preserve">Supplementary Table </w:t>
      </w:r>
      <w:r w:rsidR="007C3E3F">
        <w:fldChar w:fldCharType="begin"/>
      </w:r>
      <w:r w:rsidR="007C3E3F">
        <w:instrText xml:space="preserve"> SEQ Supplementary_Table \* ARABIC </w:instrText>
      </w:r>
      <w:r w:rsidR="007C3E3F">
        <w:fldChar w:fldCharType="separate"/>
      </w:r>
      <w:r w:rsidR="00656E18">
        <w:rPr>
          <w:noProof/>
        </w:rPr>
        <w:t>1</w:t>
      </w:r>
      <w:r w:rsidR="007C3E3F">
        <w:rPr>
          <w:noProof/>
        </w:rPr>
        <w:fldChar w:fldCharType="end"/>
      </w:r>
      <w:bookmarkEnd w:id="0"/>
      <w:r w:rsidRPr="0000375A">
        <w:t>. Physical characteristics, methane oxidation, and key DNA sequencing results of microcosms from geothermal sites.</w:t>
      </w:r>
    </w:p>
    <w:bookmarkEnd w:id="1"/>
    <w:bookmarkEnd w:id="2"/>
    <w:p w14:paraId="646B8FBB" w14:textId="66544C4B" w:rsidR="0000375A" w:rsidRPr="00423840" w:rsidRDefault="0000375A" w:rsidP="0000375A">
      <w:pPr>
        <w:rPr>
          <w:rFonts w:asciiTheme="minorHAnsi" w:hAnsiTheme="minorHAnsi" w:cstheme="minorHAnsi"/>
          <w:sz w:val="22"/>
        </w:rPr>
      </w:pPr>
      <w:r>
        <w:rPr>
          <w:sz w:val="22"/>
        </w:rPr>
        <w:t xml:space="preserve"> </w:t>
      </w:r>
      <w:r w:rsidRPr="00DB50CC">
        <w:rPr>
          <w:sz w:val="22"/>
        </w:rPr>
        <w:t>Gas measurements marked * are taken from the 1000 Springs dataset</w:t>
      </w:r>
      <w:r>
        <w:rPr>
          <w:sz w:val="22"/>
        </w:rPr>
        <w:t xml:space="preserve"> </w:t>
      </w:r>
      <w:r>
        <w:rPr>
          <w:sz w:val="22"/>
        </w:rPr>
        <w:fldChar w:fldCharType="begin">
          <w:fldData xml:space="preserve">PEVuZE5vdGU+PENpdGU+PEF1dGhvcj5Qb3dlcjwvQXV0aG9yPjxZZWFyPjIwMTg8L1llYXI+PFJl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</w:fldData>
        </w:fldChar>
      </w:r>
      <w:r>
        <w:rPr>
          <w:sz w:val="22"/>
        </w:rPr>
        <w:instrText xml:space="preserve"> ADDIN EN.CITE </w:instrText>
      </w:r>
      <w:r>
        <w:rPr>
          <w:sz w:val="22"/>
        </w:rPr>
        <w:fldChar w:fldCharType="begin">
          <w:fldData xml:space="preserve">PEVuZE5vdGU+PENpdGU+PEF1dGhvcj5Qb3dlcjwvQXV0aG9yPjxZZWFyPjIwMTg8L1llYXI+PFJl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(Power et al., 2018)</w:t>
      </w:r>
      <w:r>
        <w:rPr>
          <w:sz w:val="22"/>
        </w:rPr>
        <w:fldChar w:fldCharType="end"/>
      </w:r>
      <w:r w:rsidRPr="00DB50CC">
        <w:rPr>
          <w:sz w:val="22"/>
        </w:rPr>
        <w:t xml:space="preserve"> at the same location. The methane oxidation value for the Waipahihi sample WAP11 is from an enrichment culture, and is in μmol/day. </w:t>
      </w:r>
    </w:p>
    <w:tbl>
      <w:tblPr>
        <w:tblW w:w="14447" w:type="dxa"/>
        <w:tblInd w:w="113" w:type="dxa"/>
        <w:tblCellMar>
          <w:left w:w="28" w:type="dxa"/>
          <w:right w:w="28" w:type="dxa"/>
        </w:tblCellMar>
        <w:tblLook w:val="04A0" w:firstRow="1" w:lastRow="0" w:firstColumn="1" w:lastColumn="0" w:noHBand="0" w:noVBand="1"/>
      </w:tblPr>
      <w:tblGrid>
        <w:gridCol w:w="1553"/>
        <w:gridCol w:w="1083"/>
        <w:gridCol w:w="907"/>
        <w:gridCol w:w="720"/>
        <w:gridCol w:w="540"/>
        <w:gridCol w:w="900"/>
        <w:gridCol w:w="2099"/>
        <w:gridCol w:w="540"/>
        <w:gridCol w:w="900"/>
        <w:gridCol w:w="540"/>
        <w:gridCol w:w="2160"/>
        <w:gridCol w:w="720"/>
        <w:gridCol w:w="1013"/>
        <w:gridCol w:w="772"/>
      </w:tblGrid>
      <w:tr w:rsidR="0000375A" w:rsidRPr="00FE665C" w14:paraId="4F5AF792" w14:textId="77777777" w:rsidTr="0028687D">
        <w:trPr>
          <w:trHeight w:val="3146"/>
          <w:tblHeader/>
        </w:trPr>
        <w:tc>
          <w:tcPr>
            <w:tcW w:w="1553" w:type="dxa"/>
            <w:tcBorders>
              <w:top w:val="single" w:sz="4" w:space="0" w:color="auto"/>
              <w:left w:val="single" w:sz="4" w:space="0" w:color="auto"/>
              <w:bottom w:val="single" w:sz="4" w:space="0" w:color="auto"/>
              <w:right w:val="single" w:sz="4" w:space="0" w:color="auto"/>
            </w:tcBorders>
            <w:textDirection w:val="btLr"/>
            <w:vAlign w:val="center"/>
          </w:tcPr>
          <w:p w14:paraId="0D75E655"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Geothermal field</w:t>
            </w:r>
          </w:p>
        </w:tc>
        <w:tc>
          <w:tcPr>
            <w:tcW w:w="1083" w:type="dxa"/>
            <w:tcBorders>
              <w:top w:val="single" w:sz="4" w:space="0" w:color="auto"/>
              <w:left w:val="single" w:sz="4" w:space="0" w:color="auto"/>
              <w:bottom w:val="single" w:sz="4" w:space="0" w:color="auto"/>
              <w:right w:val="single" w:sz="4" w:space="0" w:color="auto"/>
            </w:tcBorders>
            <w:textDirection w:val="btLr"/>
            <w:vAlign w:val="center"/>
          </w:tcPr>
          <w:p w14:paraId="7F1205D8"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Location (lat, long)</w:t>
            </w:r>
          </w:p>
        </w:tc>
        <w:tc>
          <w:tcPr>
            <w:tcW w:w="907"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1772DCC"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Microcosm ID</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424CE8B"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Temperature (°C)</w:t>
            </w:r>
          </w:p>
        </w:tc>
        <w:tc>
          <w:tcPr>
            <w:tcW w:w="5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3145F79"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pH</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9F688C"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ppm CH</w:t>
            </w:r>
            <w:r w:rsidRPr="0000375A">
              <w:rPr>
                <w:rFonts w:eastAsia="Times New Roman" w:cs="Times New Roman"/>
                <w:b/>
                <w:bCs/>
                <w:color w:val="000000" w:themeColor="text1"/>
                <w:sz w:val="20"/>
                <w:szCs w:val="20"/>
                <w:vertAlign w:val="subscript"/>
              </w:rPr>
              <w:t>4</w:t>
            </w:r>
            <w:r w:rsidRPr="0000375A">
              <w:rPr>
                <w:rFonts w:eastAsia="Times New Roman" w:cs="Times New Roman"/>
                <w:b/>
                <w:bCs/>
                <w:i/>
                <w:iCs/>
                <w:color w:val="000000" w:themeColor="text1"/>
                <w:sz w:val="20"/>
                <w:szCs w:val="20"/>
              </w:rPr>
              <w:t xml:space="preserve"> in situ</w:t>
            </w:r>
          </w:p>
        </w:tc>
        <w:tc>
          <w:tcPr>
            <w:tcW w:w="2099" w:type="dxa"/>
            <w:tcBorders>
              <w:top w:val="single" w:sz="4" w:space="0" w:color="auto"/>
              <w:left w:val="nil"/>
              <w:bottom w:val="single" w:sz="4" w:space="0" w:color="auto"/>
              <w:right w:val="single" w:sz="4" w:space="0" w:color="auto"/>
            </w:tcBorders>
            <w:shd w:val="clear" w:color="auto" w:fill="auto"/>
            <w:textDirection w:val="btLr"/>
            <w:vAlign w:val="center"/>
            <w:hideMark/>
          </w:tcPr>
          <w:p w14:paraId="717A7030"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Sample description</w:t>
            </w:r>
          </w:p>
        </w:tc>
        <w:tc>
          <w:tcPr>
            <w:tcW w:w="540" w:type="dxa"/>
            <w:tcBorders>
              <w:top w:val="single" w:sz="4" w:space="0" w:color="auto"/>
              <w:left w:val="nil"/>
              <w:bottom w:val="single" w:sz="4" w:space="0" w:color="auto"/>
              <w:right w:val="single" w:sz="4" w:space="0" w:color="auto"/>
            </w:tcBorders>
            <w:textDirection w:val="btLr"/>
            <w:vAlign w:val="center"/>
          </w:tcPr>
          <w:p w14:paraId="012EDD86"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Incubation temperature (°C)</w:t>
            </w:r>
          </w:p>
        </w:tc>
        <w:tc>
          <w:tcPr>
            <w:tcW w:w="90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F5095C"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 xml:space="preserve">Methane oxidation rate </w:t>
            </w:r>
          </w:p>
          <w:p w14:paraId="3C750AA8"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rFonts w:eastAsia="Times New Roman" w:cs="Times New Roman"/>
                <w:b/>
                <w:bCs/>
                <w:color w:val="000000" w:themeColor="text1"/>
                <w:sz w:val="20"/>
                <w:szCs w:val="20"/>
              </w:rPr>
              <w:t>(</w:t>
            </w:r>
            <w:r w:rsidRPr="0000375A">
              <w:rPr>
                <w:b/>
                <w:sz w:val="20"/>
                <w:szCs w:val="20"/>
              </w:rPr>
              <w:t>µmol g</w:t>
            </w:r>
            <w:r w:rsidRPr="0000375A">
              <w:rPr>
                <w:b/>
                <w:sz w:val="20"/>
                <w:szCs w:val="20"/>
                <w:vertAlign w:val="superscript"/>
              </w:rPr>
              <w:t>-1</w:t>
            </w:r>
            <w:r w:rsidRPr="0000375A">
              <w:rPr>
                <w:b/>
                <w:sz w:val="20"/>
                <w:szCs w:val="20"/>
              </w:rPr>
              <w:t xml:space="preserve"> d</w:t>
            </w:r>
            <w:r w:rsidRPr="0000375A">
              <w:rPr>
                <w:b/>
                <w:sz w:val="20"/>
                <w:szCs w:val="20"/>
                <w:vertAlign w:val="superscript"/>
              </w:rPr>
              <w:t>-1</w:t>
            </w:r>
            <w:r w:rsidRPr="0000375A">
              <w:rPr>
                <w:b/>
                <w:sz w:val="20"/>
                <w:szCs w:val="20"/>
              </w:rPr>
              <w:t>)</w:t>
            </w:r>
          </w:p>
        </w:tc>
        <w:tc>
          <w:tcPr>
            <w:tcW w:w="540" w:type="dxa"/>
            <w:tcBorders>
              <w:top w:val="single" w:sz="4" w:space="0" w:color="auto"/>
              <w:left w:val="nil"/>
              <w:bottom w:val="single" w:sz="4" w:space="0" w:color="auto"/>
              <w:right w:val="single" w:sz="4" w:space="0" w:color="auto"/>
            </w:tcBorders>
            <w:textDirection w:val="btLr"/>
            <w:vAlign w:val="center"/>
          </w:tcPr>
          <w:p w14:paraId="71269430" w14:textId="77777777" w:rsidR="0000375A" w:rsidRPr="0000375A" w:rsidRDefault="0000375A" w:rsidP="0000375A">
            <w:pPr>
              <w:widowControl w:val="0"/>
              <w:spacing w:before="0" w:after="0"/>
              <w:jc w:val="center"/>
              <w:rPr>
                <w:rFonts w:eastAsia="Times New Roman" w:cs="Times New Roman"/>
                <w:b/>
                <w:bCs/>
                <w:color w:val="000000" w:themeColor="text1"/>
                <w:sz w:val="20"/>
                <w:szCs w:val="20"/>
              </w:rPr>
            </w:pPr>
            <w:r w:rsidRPr="0000375A">
              <w:rPr>
                <w:b/>
                <w:sz w:val="20"/>
                <w:szCs w:val="20"/>
              </w:rPr>
              <w:t>Number of OTUs</w:t>
            </w:r>
          </w:p>
        </w:tc>
        <w:tc>
          <w:tcPr>
            <w:tcW w:w="2160" w:type="dxa"/>
            <w:tcBorders>
              <w:top w:val="single" w:sz="4" w:space="0" w:color="auto"/>
              <w:left w:val="nil"/>
              <w:bottom w:val="single" w:sz="4" w:space="0" w:color="auto"/>
              <w:right w:val="single" w:sz="4" w:space="0" w:color="auto"/>
            </w:tcBorders>
            <w:textDirection w:val="btLr"/>
            <w:vAlign w:val="center"/>
          </w:tcPr>
          <w:p w14:paraId="700FE860" w14:textId="77777777" w:rsidR="0000375A" w:rsidRPr="0000375A" w:rsidRDefault="0000375A" w:rsidP="0000375A">
            <w:pPr>
              <w:spacing w:before="0" w:after="0"/>
              <w:jc w:val="center"/>
              <w:rPr>
                <w:sz w:val="20"/>
                <w:szCs w:val="20"/>
              </w:rPr>
            </w:pPr>
            <w:r w:rsidRPr="0000375A">
              <w:rPr>
                <w:b/>
                <w:sz w:val="20"/>
                <w:szCs w:val="20"/>
              </w:rPr>
              <w:t>Most abundant phylum</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2D529D4B" w14:textId="77777777" w:rsidR="0000375A" w:rsidRPr="0000375A" w:rsidRDefault="0000375A" w:rsidP="0000375A">
            <w:pPr>
              <w:spacing w:before="0" w:after="0"/>
              <w:jc w:val="center"/>
              <w:rPr>
                <w:sz w:val="20"/>
                <w:szCs w:val="20"/>
              </w:rPr>
            </w:pPr>
            <w:r w:rsidRPr="0000375A">
              <w:rPr>
                <w:b/>
                <w:sz w:val="20"/>
                <w:szCs w:val="20"/>
              </w:rPr>
              <w:t xml:space="preserve">Percentage of </w:t>
            </w:r>
            <w:r w:rsidRPr="0000375A">
              <w:rPr>
                <w:b/>
                <w:i/>
                <w:iCs/>
                <w:sz w:val="20"/>
                <w:szCs w:val="20"/>
              </w:rPr>
              <w:t xml:space="preserve">Alpha-proteobacteria </w:t>
            </w:r>
            <w:r w:rsidRPr="0000375A">
              <w:rPr>
                <w:b/>
                <w:sz w:val="20"/>
                <w:szCs w:val="20"/>
              </w:rPr>
              <w:t>methanotrophs</w:t>
            </w:r>
          </w:p>
        </w:tc>
        <w:tc>
          <w:tcPr>
            <w:tcW w:w="1013" w:type="dxa"/>
            <w:tcBorders>
              <w:top w:val="single" w:sz="4" w:space="0" w:color="auto"/>
              <w:left w:val="nil"/>
              <w:bottom w:val="single" w:sz="4" w:space="0" w:color="auto"/>
              <w:right w:val="single" w:sz="4" w:space="0" w:color="auto"/>
            </w:tcBorders>
            <w:textDirection w:val="btLr"/>
            <w:vAlign w:val="center"/>
          </w:tcPr>
          <w:p w14:paraId="556907CF" w14:textId="77777777" w:rsidR="0000375A" w:rsidRPr="0000375A" w:rsidRDefault="0000375A" w:rsidP="0000375A">
            <w:pPr>
              <w:spacing w:before="0" w:after="0"/>
              <w:jc w:val="center"/>
              <w:rPr>
                <w:sz w:val="20"/>
                <w:szCs w:val="20"/>
              </w:rPr>
            </w:pPr>
            <w:r w:rsidRPr="0000375A">
              <w:rPr>
                <w:b/>
                <w:sz w:val="20"/>
                <w:szCs w:val="20"/>
              </w:rPr>
              <w:t xml:space="preserve">Percentage of </w:t>
            </w:r>
            <w:r w:rsidRPr="0000375A">
              <w:rPr>
                <w:b/>
                <w:i/>
                <w:iCs/>
                <w:sz w:val="20"/>
                <w:szCs w:val="20"/>
              </w:rPr>
              <w:t>Gamma-proteobacteria</w:t>
            </w:r>
            <w:r w:rsidRPr="0000375A">
              <w:rPr>
                <w:b/>
                <w:sz w:val="20"/>
                <w:szCs w:val="20"/>
              </w:rPr>
              <w:t xml:space="preserve"> methanotrophs</w:t>
            </w:r>
          </w:p>
        </w:tc>
        <w:tc>
          <w:tcPr>
            <w:tcW w:w="772" w:type="dxa"/>
            <w:tcBorders>
              <w:top w:val="single" w:sz="4" w:space="0" w:color="auto"/>
              <w:left w:val="nil"/>
              <w:bottom w:val="single" w:sz="4" w:space="0" w:color="auto"/>
              <w:right w:val="single" w:sz="4" w:space="0" w:color="auto"/>
            </w:tcBorders>
            <w:textDirection w:val="btLr"/>
            <w:vAlign w:val="center"/>
          </w:tcPr>
          <w:p w14:paraId="395D6791" w14:textId="77777777" w:rsidR="0000375A" w:rsidRPr="0000375A" w:rsidRDefault="0000375A" w:rsidP="0000375A">
            <w:pPr>
              <w:spacing w:before="0" w:after="0"/>
              <w:jc w:val="center"/>
              <w:rPr>
                <w:sz w:val="20"/>
                <w:szCs w:val="20"/>
              </w:rPr>
            </w:pPr>
            <w:r w:rsidRPr="0000375A">
              <w:rPr>
                <w:b/>
                <w:sz w:val="20"/>
                <w:szCs w:val="20"/>
              </w:rPr>
              <w:t xml:space="preserve">Percentage of </w:t>
            </w:r>
            <w:r w:rsidRPr="0000375A">
              <w:rPr>
                <w:b/>
                <w:i/>
                <w:iCs/>
                <w:sz w:val="20"/>
                <w:szCs w:val="20"/>
              </w:rPr>
              <w:t xml:space="preserve">Verrucomicrobiota </w:t>
            </w:r>
            <w:r w:rsidRPr="0000375A">
              <w:rPr>
                <w:b/>
                <w:sz w:val="20"/>
                <w:szCs w:val="20"/>
              </w:rPr>
              <w:t>methanotrophs</w:t>
            </w:r>
          </w:p>
        </w:tc>
      </w:tr>
      <w:tr w:rsidR="0000375A" w:rsidRPr="00FE665C" w14:paraId="0D4B5A8B" w14:textId="77777777" w:rsidTr="0028687D">
        <w:trPr>
          <w:trHeight w:val="300"/>
        </w:trPr>
        <w:tc>
          <w:tcPr>
            <w:tcW w:w="1553" w:type="dxa"/>
            <w:vMerge w:val="restart"/>
            <w:tcBorders>
              <w:top w:val="nil"/>
              <w:left w:val="single" w:sz="4" w:space="0" w:color="auto"/>
              <w:right w:val="single" w:sz="4" w:space="0" w:color="auto"/>
            </w:tcBorders>
            <w:vAlign w:val="center"/>
          </w:tcPr>
          <w:p w14:paraId="6FD88A55"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Craters of the Moon</w:t>
            </w:r>
          </w:p>
        </w:tc>
        <w:tc>
          <w:tcPr>
            <w:tcW w:w="1083" w:type="dxa"/>
            <w:vMerge w:val="restart"/>
            <w:tcBorders>
              <w:top w:val="single" w:sz="4" w:space="0" w:color="auto"/>
            </w:tcBorders>
            <w:shd w:val="clear" w:color="auto" w:fill="auto"/>
            <w:vAlign w:val="center"/>
          </w:tcPr>
          <w:p w14:paraId="613FC71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38°38'41"S 176°04'18"E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6C623C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COM19</w:t>
            </w:r>
          </w:p>
        </w:tc>
        <w:tc>
          <w:tcPr>
            <w:tcW w:w="720" w:type="dxa"/>
            <w:tcBorders>
              <w:top w:val="nil"/>
              <w:left w:val="nil"/>
              <w:bottom w:val="single" w:sz="4" w:space="0" w:color="auto"/>
              <w:right w:val="single" w:sz="4" w:space="0" w:color="auto"/>
            </w:tcBorders>
            <w:shd w:val="clear" w:color="auto" w:fill="auto"/>
            <w:noWrap/>
            <w:vAlign w:val="bottom"/>
            <w:hideMark/>
          </w:tcPr>
          <w:p w14:paraId="5A56B83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70.2</w:t>
            </w:r>
          </w:p>
        </w:tc>
        <w:tc>
          <w:tcPr>
            <w:tcW w:w="540" w:type="dxa"/>
            <w:tcBorders>
              <w:top w:val="nil"/>
              <w:left w:val="nil"/>
              <w:bottom w:val="single" w:sz="4" w:space="0" w:color="auto"/>
              <w:right w:val="single" w:sz="4" w:space="0" w:color="auto"/>
            </w:tcBorders>
            <w:shd w:val="clear" w:color="auto" w:fill="auto"/>
            <w:noWrap/>
            <w:vAlign w:val="bottom"/>
            <w:hideMark/>
          </w:tcPr>
          <w:p w14:paraId="4BE6280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7.6</w:t>
            </w:r>
          </w:p>
        </w:tc>
        <w:tc>
          <w:tcPr>
            <w:tcW w:w="900" w:type="dxa"/>
            <w:tcBorders>
              <w:top w:val="nil"/>
              <w:left w:val="nil"/>
              <w:bottom w:val="single" w:sz="4" w:space="0" w:color="auto"/>
              <w:right w:val="single" w:sz="4" w:space="0" w:color="auto"/>
            </w:tcBorders>
            <w:shd w:val="clear" w:color="auto" w:fill="auto"/>
            <w:noWrap/>
            <w:vAlign w:val="bottom"/>
            <w:hideMark/>
          </w:tcPr>
          <w:p w14:paraId="5799FBF7"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49641CC1"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Orange-red clay soil</w:t>
            </w:r>
          </w:p>
        </w:tc>
        <w:tc>
          <w:tcPr>
            <w:tcW w:w="540" w:type="dxa"/>
            <w:tcBorders>
              <w:top w:val="nil"/>
              <w:left w:val="nil"/>
              <w:bottom w:val="single" w:sz="4" w:space="0" w:color="auto"/>
              <w:right w:val="nil"/>
            </w:tcBorders>
            <w:vAlign w:val="bottom"/>
          </w:tcPr>
          <w:p w14:paraId="20AFF2C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19018DE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6BAD363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731</w:t>
            </w:r>
          </w:p>
        </w:tc>
        <w:tc>
          <w:tcPr>
            <w:tcW w:w="2160" w:type="dxa"/>
            <w:tcBorders>
              <w:top w:val="nil"/>
              <w:left w:val="single" w:sz="4" w:space="0" w:color="auto"/>
              <w:bottom w:val="single" w:sz="4" w:space="0" w:color="auto"/>
              <w:right w:val="single" w:sz="4" w:space="0" w:color="auto"/>
            </w:tcBorders>
            <w:vAlign w:val="center"/>
          </w:tcPr>
          <w:p w14:paraId="6F070798"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7BBB440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0.009 </w:t>
            </w:r>
          </w:p>
        </w:tc>
        <w:tc>
          <w:tcPr>
            <w:tcW w:w="1013" w:type="dxa"/>
            <w:tcBorders>
              <w:top w:val="nil"/>
              <w:left w:val="single" w:sz="4" w:space="0" w:color="auto"/>
              <w:bottom w:val="single" w:sz="4" w:space="0" w:color="auto"/>
              <w:right w:val="single" w:sz="4" w:space="0" w:color="auto"/>
            </w:tcBorders>
            <w:vAlign w:val="bottom"/>
          </w:tcPr>
          <w:p w14:paraId="5A2DE3C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c>
          <w:tcPr>
            <w:tcW w:w="772" w:type="dxa"/>
            <w:tcBorders>
              <w:top w:val="nil"/>
              <w:left w:val="single" w:sz="4" w:space="0" w:color="auto"/>
              <w:bottom w:val="single" w:sz="4" w:space="0" w:color="auto"/>
              <w:right w:val="single" w:sz="4" w:space="0" w:color="auto"/>
            </w:tcBorders>
            <w:vAlign w:val="bottom"/>
          </w:tcPr>
          <w:p w14:paraId="2D89749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0.126 </w:t>
            </w:r>
          </w:p>
        </w:tc>
      </w:tr>
      <w:tr w:rsidR="0000375A" w:rsidRPr="00FE665C" w14:paraId="0CDFE0B0" w14:textId="77777777" w:rsidTr="0028687D">
        <w:trPr>
          <w:trHeight w:val="300"/>
        </w:trPr>
        <w:tc>
          <w:tcPr>
            <w:tcW w:w="1553" w:type="dxa"/>
            <w:vMerge/>
            <w:tcBorders>
              <w:left w:val="single" w:sz="4" w:space="0" w:color="auto"/>
              <w:bottom w:val="single" w:sz="4" w:space="0" w:color="auto"/>
              <w:right w:val="single" w:sz="4" w:space="0" w:color="auto"/>
            </w:tcBorders>
          </w:tcPr>
          <w:p w14:paraId="1EDD401E"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shd w:val="clear" w:color="auto" w:fill="auto"/>
            <w:vAlign w:val="center"/>
          </w:tcPr>
          <w:p w14:paraId="28F18C8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5A8D16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COM20</w:t>
            </w:r>
          </w:p>
        </w:tc>
        <w:tc>
          <w:tcPr>
            <w:tcW w:w="720" w:type="dxa"/>
            <w:tcBorders>
              <w:top w:val="nil"/>
              <w:left w:val="nil"/>
              <w:bottom w:val="single" w:sz="4" w:space="0" w:color="auto"/>
              <w:right w:val="single" w:sz="4" w:space="0" w:color="auto"/>
            </w:tcBorders>
            <w:shd w:val="clear" w:color="auto" w:fill="auto"/>
            <w:noWrap/>
            <w:vAlign w:val="bottom"/>
            <w:hideMark/>
          </w:tcPr>
          <w:p w14:paraId="4876961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76.0</w:t>
            </w:r>
          </w:p>
        </w:tc>
        <w:tc>
          <w:tcPr>
            <w:tcW w:w="540" w:type="dxa"/>
            <w:tcBorders>
              <w:top w:val="nil"/>
              <w:left w:val="nil"/>
              <w:bottom w:val="single" w:sz="4" w:space="0" w:color="auto"/>
              <w:right w:val="single" w:sz="4" w:space="0" w:color="auto"/>
            </w:tcBorders>
            <w:shd w:val="clear" w:color="auto" w:fill="auto"/>
            <w:noWrap/>
            <w:vAlign w:val="bottom"/>
            <w:hideMark/>
          </w:tcPr>
          <w:p w14:paraId="0868CE3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6.4</w:t>
            </w:r>
          </w:p>
        </w:tc>
        <w:tc>
          <w:tcPr>
            <w:tcW w:w="900" w:type="dxa"/>
            <w:tcBorders>
              <w:top w:val="nil"/>
              <w:left w:val="nil"/>
              <w:bottom w:val="single" w:sz="4" w:space="0" w:color="auto"/>
              <w:right w:val="single" w:sz="4" w:space="0" w:color="auto"/>
            </w:tcBorders>
            <w:shd w:val="clear" w:color="auto" w:fill="auto"/>
            <w:noWrap/>
            <w:vAlign w:val="bottom"/>
            <w:hideMark/>
          </w:tcPr>
          <w:p w14:paraId="37BCEADA"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658A8E3A"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Steaming pink clay</w:t>
            </w:r>
          </w:p>
        </w:tc>
        <w:tc>
          <w:tcPr>
            <w:tcW w:w="540" w:type="dxa"/>
            <w:tcBorders>
              <w:top w:val="nil"/>
              <w:left w:val="nil"/>
              <w:bottom w:val="single" w:sz="4" w:space="0" w:color="auto"/>
              <w:right w:val="nil"/>
            </w:tcBorders>
            <w:vAlign w:val="bottom"/>
          </w:tcPr>
          <w:p w14:paraId="0F7F298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vAlign w:val="bottom"/>
          </w:tcPr>
          <w:p w14:paraId="1C68ED7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0069FA3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1130</w:t>
            </w:r>
          </w:p>
        </w:tc>
        <w:tc>
          <w:tcPr>
            <w:tcW w:w="2160" w:type="dxa"/>
            <w:tcBorders>
              <w:top w:val="nil"/>
              <w:left w:val="single" w:sz="4" w:space="0" w:color="auto"/>
              <w:bottom w:val="single" w:sz="4" w:space="0" w:color="auto"/>
              <w:right w:val="single" w:sz="4" w:space="0" w:color="auto"/>
            </w:tcBorders>
            <w:vAlign w:val="center"/>
          </w:tcPr>
          <w:p w14:paraId="7CB1EF77"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513CAB5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1F86A55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c>
          <w:tcPr>
            <w:tcW w:w="772" w:type="dxa"/>
            <w:tcBorders>
              <w:top w:val="nil"/>
              <w:left w:val="single" w:sz="4" w:space="0" w:color="auto"/>
              <w:bottom w:val="single" w:sz="4" w:space="0" w:color="auto"/>
              <w:right w:val="single" w:sz="4" w:space="0" w:color="auto"/>
            </w:tcBorders>
            <w:vAlign w:val="bottom"/>
          </w:tcPr>
          <w:p w14:paraId="0B81C7E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0.173 </w:t>
            </w:r>
          </w:p>
        </w:tc>
      </w:tr>
      <w:tr w:rsidR="0000375A" w:rsidRPr="00FE665C" w14:paraId="4665CD37" w14:textId="77777777" w:rsidTr="0028687D">
        <w:trPr>
          <w:trHeight w:val="300"/>
        </w:trPr>
        <w:tc>
          <w:tcPr>
            <w:tcW w:w="1553" w:type="dxa"/>
            <w:vMerge w:val="restart"/>
            <w:tcBorders>
              <w:top w:val="nil"/>
              <w:left w:val="single" w:sz="4" w:space="0" w:color="auto"/>
              <w:right w:val="single" w:sz="4" w:space="0" w:color="auto"/>
            </w:tcBorders>
            <w:vAlign w:val="center"/>
          </w:tcPr>
          <w:p w14:paraId="03BB70A5"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Golden Springs</w:t>
            </w:r>
          </w:p>
        </w:tc>
        <w:tc>
          <w:tcPr>
            <w:tcW w:w="1083" w:type="dxa"/>
            <w:vMerge w:val="restart"/>
            <w:tcBorders>
              <w:top w:val="single" w:sz="4" w:space="0" w:color="auto"/>
            </w:tcBorders>
            <w:shd w:val="clear" w:color="auto" w:fill="auto"/>
            <w:vAlign w:val="center"/>
          </w:tcPr>
          <w:p w14:paraId="48DD1FF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38°38'41"S 176°04'18"E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6201F2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GDS1</w:t>
            </w:r>
          </w:p>
        </w:tc>
        <w:tc>
          <w:tcPr>
            <w:tcW w:w="720" w:type="dxa"/>
            <w:tcBorders>
              <w:top w:val="nil"/>
              <w:left w:val="nil"/>
              <w:bottom w:val="single" w:sz="4" w:space="0" w:color="auto"/>
              <w:right w:val="single" w:sz="4" w:space="0" w:color="auto"/>
            </w:tcBorders>
            <w:shd w:val="clear" w:color="auto" w:fill="auto"/>
            <w:noWrap/>
            <w:vAlign w:val="bottom"/>
            <w:hideMark/>
          </w:tcPr>
          <w:p w14:paraId="7957B52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38.9</w:t>
            </w:r>
          </w:p>
        </w:tc>
        <w:tc>
          <w:tcPr>
            <w:tcW w:w="540" w:type="dxa"/>
            <w:tcBorders>
              <w:top w:val="nil"/>
              <w:left w:val="nil"/>
              <w:bottom w:val="single" w:sz="4" w:space="0" w:color="auto"/>
              <w:right w:val="single" w:sz="4" w:space="0" w:color="auto"/>
            </w:tcBorders>
            <w:shd w:val="clear" w:color="auto" w:fill="auto"/>
            <w:noWrap/>
            <w:vAlign w:val="bottom"/>
            <w:hideMark/>
          </w:tcPr>
          <w:p w14:paraId="34CE0D9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7.2</w:t>
            </w:r>
          </w:p>
        </w:tc>
        <w:tc>
          <w:tcPr>
            <w:tcW w:w="900" w:type="dxa"/>
            <w:tcBorders>
              <w:top w:val="nil"/>
              <w:left w:val="nil"/>
              <w:bottom w:val="single" w:sz="4" w:space="0" w:color="auto"/>
              <w:right w:val="single" w:sz="4" w:space="0" w:color="auto"/>
            </w:tcBorders>
            <w:shd w:val="clear" w:color="auto" w:fill="auto"/>
            <w:noWrap/>
            <w:vAlign w:val="bottom"/>
            <w:hideMark/>
          </w:tcPr>
          <w:p w14:paraId="5FEBFABF"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AFF679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Water</w:t>
            </w:r>
          </w:p>
        </w:tc>
        <w:tc>
          <w:tcPr>
            <w:tcW w:w="540" w:type="dxa"/>
            <w:tcBorders>
              <w:top w:val="nil"/>
              <w:left w:val="nil"/>
              <w:bottom w:val="single" w:sz="4" w:space="0" w:color="auto"/>
              <w:right w:val="nil"/>
            </w:tcBorders>
            <w:vAlign w:val="bottom"/>
          </w:tcPr>
          <w:p w14:paraId="333730B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single" w:sz="4" w:space="0" w:color="auto"/>
              <w:bottom w:val="single" w:sz="4" w:space="0" w:color="auto"/>
              <w:right w:val="single" w:sz="4" w:space="0" w:color="auto"/>
            </w:tcBorders>
            <w:shd w:val="clear" w:color="auto" w:fill="auto"/>
            <w:vAlign w:val="bottom"/>
          </w:tcPr>
          <w:p w14:paraId="6755340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1.35</w:t>
            </w:r>
          </w:p>
        </w:tc>
        <w:tc>
          <w:tcPr>
            <w:tcW w:w="540" w:type="dxa"/>
            <w:tcBorders>
              <w:top w:val="nil"/>
              <w:left w:val="single" w:sz="4" w:space="0" w:color="auto"/>
              <w:bottom w:val="single" w:sz="4" w:space="0" w:color="auto"/>
              <w:right w:val="single" w:sz="4" w:space="0" w:color="auto"/>
            </w:tcBorders>
            <w:vAlign w:val="center"/>
          </w:tcPr>
          <w:p w14:paraId="4ABAA07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1527</w:t>
            </w:r>
          </w:p>
        </w:tc>
        <w:tc>
          <w:tcPr>
            <w:tcW w:w="2160" w:type="dxa"/>
            <w:tcBorders>
              <w:top w:val="nil"/>
              <w:left w:val="single" w:sz="4" w:space="0" w:color="auto"/>
              <w:bottom w:val="single" w:sz="4" w:space="0" w:color="auto"/>
              <w:right w:val="single" w:sz="4" w:space="0" w:color="auto"/>
            </w:tcBorders>
            <w:vAlign w:val="center"/>
          </w:tcPr>
          <w:p w14:paraId="74AA51C9"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Pseudomonadota</w:t>
            </w:r>
          </w:p>
        </w:tc>
        <w:tc>
          <w:tcPr>
            <w:tcW w:w="720" w:type="dxa"/>
            <w:tcBorders>
              <w:top w:val="nil"/>
              <w:left w:val="single" w:sz="4" w:space="0" w:color="auto"/>
              <w:bottom w:val="single" w:sz="4" w:space="0" w:color="auto"/>
              <w:right w:val="single" w:sz="4" w:space="0" w:color="auto"/>
            </w:tcBorders>
            <w:vAlign w:val="bottom"/>
          </w:tcPr>
          <w:p w14:paraId="45108F7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75BD2F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5.483</w:t>
            </w:r>
          </w:p>
        </w:tc>
        <w:tc>
          <w:tcPr>
            <w:tcW w:w="772" w:type="dxa"/>
            <w:tcBorders>
              <w:top w:val="nil"/>
              <w:left w:val="single" w:sz="4" w:space="0" w:color="auto"/>
              <w:bottom w:val="single" w:sz="4" w:space="0" w:color="auto"/>
              <w:right w:val="single" w:sz="4" w:space="0" w:color="auto"/>
            </w:tcBorders>
            <w:vAlign w:val="bottom"/>
          </w:tcPr>
          <w:p w14:paraId="08B943A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8.689</w:t>
            </w:r>
          </w:p>
        </w:tc>
      </w:tr>
      <w:tr w:rsidR="0000375A" w:rsidRPr="00FE665C" w14:paraId="4A80E232" w14:textId="77777777" w:rsidTr="0028687D">
        <w:trPr>
          <w:trHeight w:val="300"/>
        </w:trPr>
        <w:tc>
          <w:tcPr>
            <w:tcW w:w="1553" w:type="dxa"/>
            <w:vMerge/>
            <w:tcBorders>
              <w:left w:val="single" w:sz="4" w:space="0" w:color="auto"/>
              <w:bottom w:val="single" w:sz="4" w:space="0" w:color="auto"/>
              <w:right w:val="single" w:sz="4" w:space="0" w:color="auto"/>
            </w:tcBorders>
          </w:tcPr>
          <w:p w14:paraId="4A7E8581"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72D48D7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F44D64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GDS2</w:t>
            </w:r>
          </w:p>
        </w:tc>
        <w:tc>
          <w:tcPr>
            <w:tcW w:w="720" w:type="dxa"/>
            <w:tcBorders>
              <w:top w:val="nil"/>
              <w:left w:val="nil"/>
              <w:bottom w:val="single" w:sz="4" w:space="0" w:color="auto"/>
              <w:right w:val="single" w:sz="4" w:space="0" w:color="auto"/>
            </w:tcBorders>
            <w:shd w:val="clear" w:color="auto" w:fill="auto"/>
            <w:noWrap/>
            <w:vAlign w:val="bottom"/>
            <w:hideMark/>
          </w:tcPr>
          <w:p w14:paraId="6EDCD13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38.0</w:t>
            </w:r>
          </w:p>
        </w:tc>
        <w:tc>
          <w:tcPr>
            <w:tcW w:w="540" w:type="dxa"/>
            <w:tcBorders>
              <w:top w:val="nil"/>
              <w:left w:val="nil"/>
              <w:bottom w:val="single" w:sz="4" w:space="0" w:color="auto"/>
              <w:right w:val="single" w:sz="4" w:space="0" w:color="auto"/>
            </w:tcBorders>
            <w:shd w:val="clear" w:color="auto" w:fill="auto"/>
            <w:noWrap/>
            <w:vAlign w:val="bottom"/>
            <w:hideMark/>
          </w:tcPr>
          <w:p w14:paraId="2853BF2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14:paraId="2FD99C7B"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4A54D594"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Sediment</w:t>
            </w:r>
          </w:p>
        </w:tc>
        <w:tc>
          <w:tcPr>
            <w:tcW w:w="540" w:type="dxa"/>
            <w:tcBorders>
              <w:top w:val="nil"/>
              <w:left w:val="nil"/>
              <w:bottom w:val="single" w:sz="4" w:space="0" w:color="auto"/>
              <w:right w:val="nil"/>
            </w:tcBorders>
            <w:vAlign w:val="bottom"/>
          </w:tcPr>
          <w:p w14:paraId="33925FC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single" w:sz="4" w:space="0" w:color="auto"/>
              <w:bottom w:val="single" w:sz="4" w:space="0" w:color="auto"/>
              <w:right w:val="single" w:sz="4" w:space="0" w:color="auto"/>
            </w:tcBorders>
            <w:shd w:val="clear" w:color="auto" w:fill="auto"/>
            <w:vAlign w:val="bottom"/>
          </w:tcPr>
          <w:p w14:paraId="1170A33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1.89</w:t>
            </w:r>
          </w:p>
        </w:tc>
        <w:tc>
          <w:tcPr>
            <w:tcW w:w="540" w:type="dxa"/>
            <w:tcBorders>
              <w:top w:val="nil"/>
              <w:left w:val="single" w:sz="4" w:space="0" w:color="auto"/>
              <w:bottom w:val="single" w:sz="4" w:space="0" w:color="auto"/>
              <w:right w:val="single" w:sz="4" w:space="0" w:color="auto"/>
            </w:tcBorders>
            <w:vAlign w:val="center"/>
          </w:tcPr>
          <w:p w14:paraId="29334E7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3140</w:t>
            </w:r>
          </w:p>
        </w:tc>
        <w:tc>
          <w:tcPr>
            <w:tcW w:w="2160" w:type="dxa"/>
            <w:tcBorders>
              <w:top w:val="nil"/>
              <w:left w:val="single" w:sz="4" w:space="0" w:color="auto"/>
              <w:bottom w:val="single" w:sz="4" w:space="0" w:color="auto"/>
              <w:right w:val="single" w:sz="4" w:space="0" w:color="auto"/>
            </w:tcBorders>
            <w:vAlign w:val="center"/>
          </w:tcPr>
          <w:p w14:paraId="305666B4"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Pseudomonadota</w:t>
            </w:r>
          </w:p>
        </w:tc>
        <w:tc>
          <w:tcPr>
            <w:tcW w:w="720" w:type="dxa"/>
            <w:tcBorders>
              <w:top w:val="nil"/>
              <w:left w:val="single" w:sz="4" w:space="0" w:color="auto"/>
              <w:bottom w:val="single" w:sz="4" w:space="0" w:color="auto"/>
              <w:right w:val="single" w:sz="4" w:space="0" w:color="auto"/>
            </w:tcBorders>
            <w:vAlign w:val="bottom"/>
          </w:tcPr>
          <w:p w14:paraId="7DAECCB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0.002</w:t>
            </w:r>
          </w:p>
        </w:tc>
        <w:tc>
          <w:tcPr>
            <w:tcW w:w="1013" w:type="dxa"/>
            <w:tcBorders>
              <w:top w:val="nil"/>
              <w:left w:val="single" w:sz="4" w:space="0" w:color="auto"/>
              <w:bottom w:val="single" w:sz="4" w:space="0" w:color="auto"/>
              <w:right w:val="single" w:sz="4" w:space="0" w:color="auto"/>
            </w:tcBorders>
            <w:vAlign w:val="bottom"/>
          </w:tcPr>
          <w:p w14:paraId="35EFC98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1.465</w:t>
            </w:r>
          </w:p>
        </w:tc>
        <w:tc>
          <w:tcPr>
            <w:tcW w:w="772" w:type="dxa"/>
            <w:tcBorders>
              <w:top w:val="nil"/>
              <w:left w:val="single" w:sz="4" w:space="0" w:color="auto"/>
              <w:bottom w:val="single" w:sz="4" w:space="0" w:color="auto"/>
              <w:right w:val="single" w:sz="4" w:space="0" w:color="auto"/>
            </w:tcBorders>
            <w:vAlign w:val="bottom"/>
          </w:tcPr>
          <w:p w14:paraId="4B139D2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0.034</w:t>
            </w:r>
          </w:p>
        </w:tc>
      </w:tr>
      <w:tr w:rsidR="0000375A" w:rsidRPr="00FE665C" w14:paraId="573F9A27" w14:textId="77777777" w:rsidTr="0028687D">
        <w:trPr>
          <w:trHeight w:val="300"/>
        </w:trPr>
        <w:tc>
          <w:tcPr>
            <w:tcW w:w="1553" w:type="dxa"/>
            <w:vMerge w:val="restart"/>
            <w:tcBorders>
              <w:top w:val="nil"/>
              <w:left w:val="single" w:sz="4" w:space="0" w:color="auto"/>
              <w:right w:val="single" w:sz="4" w:space="0" w:color="auto"/>
            </w:tcBorders>
            <w:vAlign w:val="center"/>
          </w:tcPr>
          <w:p w14:paraId="4D7269C3"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Loop Road</w:t>
            </w:r>
          </w:p>
        </w:tc>
        <w:tc>
          <w:tcPr>
            <w:tcW w:w="1083" w:type="dxa"/>
            <w:vMerge w:val="restart"/>
            <w:tcBorders>
              <w:top w:val="nil"/>
              <w:left w:val="single" w:sz="4" w:space="0" w:color="auto"/>
              <w:right w:val="single" w:sz="4" w:space="0" w:color="auto"/>
            </w:tcBorders>
            <w:vAlign w:val="center"/>
          </w:tcPr>
          <w:p w14:paraId="3950304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38°24'50"S 176°21'41"E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4584CA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LPR14</w:t>
            </w:r>
          </w:p>
        </w:tc>
        <w:tc>
          <w:tcPr>
            <w:tcW w:w="720" w:type="dxa"/>
            <w:tcBorders>
              <w:top w:val="nil"/>
              <w:left w:val="nil"/>
              <w:bottom w:val="single" w:sz="4" w:space="0" w:color="auto"/>
              <w:right w:val="single" w:sz="4" w:space="0" w:color="auto"/>
            </w:tcBorders>
            <w:shd w:val="clear" w:color="auto" w:fill="auto"/>
            <w:noWrap/>
            <w:vAlign w:val="bottom"/>
            <w:hideMark/>
          </w:tcPr>
          <w:p w14:paraId="5A82C75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85.0</w:t>
            </w:r>
          </w:p>
        </w:tc>
        <w:tc>
          <w:tcPr>
            <w:tcW w:w="540" w:type="dxa"/>
            <w:tcBorders>
              <w:top w:val="nil"/>
              <w:left w:val="nil"/>
              <w:bottom w:val="single" w:sz="4" w:space="0" w:color="auto"/>
              <w:right w:val="single" w:sz="4" w:space="0" w:color="auto"/>
            </w:tcBorders>
            <w:shd w:val="clear" w:color="auto" w:fill="auto"/>
            <w:noWrap/>
            <w:vAlign w:val="bottom"/>
            <w:hideMark/>
          </w:tcPr>
          <w:p w14:paraId="66253DE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2.8</w:t>
            </w:r>
          </w:p>
        </w:tc>
        <w:tc>
          <w:tcPr>
            <w:tcW w:w="900" w:type="dxa"/>
            <w:tcBorders>
              <w:top w:val="nil"/>
              <w:left w:val="nil"/>
              <w:bottom w:val="single" w:sz="4" w:space="0" w:color="auto"/>
              <w:right w:val="single" w:sz="4" w:space="0" w:color="auto"/>
            </w:tcBorders>
            <w:shd w:val="clear" w:color="auto" w:fill="auto"/>
            <w:noWrap/>
            <w:vAlign w:val="bottom"/>
            <w:hideMark/>
          </w:tcPr>
          <w:p w14:paraId="3DC57C39"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noWrap/>
            <w:vAlign w:val="bottom"/>
            <w:hideMark/>
          </w:tcPr>
          <w:p w14:paraId="5C3B695A"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Thick black clay</w:t>
            </w:r>
          </w:p>
        </w:tc>
        <w:tc>
          <w:tcPr>
            <w:tcW w:w="540" w:type="dxa"/>
            <w:tcBorders>
              <w:top w:val="nil"/>
              <w:left w:val="nil"/>
              <w:bottom w:val="single" w:sz="4" w:space="0" w:color="auto"/>
              <w:right w:val="nil"/>
            </w:tcBorders>
            <w:vAlign w:val="bottom"/>
          </w:tcPr>
          <w:p w14:paraId="6E4588F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CA3914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2.96</w:t>
            </w:r>
          </w:p>
        </w:tc>
        <w:tc>
          <w:tcPr>
            <w:tcW w:w="540" w:type="dxa"/>
            <w:tcBorders>
              <w:top w:val="nil"/>
              <w:left w:val="single" w:sz="4" w:space="0" w:color="auto"/>
              <w:bottom w:val="single" w:sz="4" w:space="0" w:color="auto"/>
              <w:right w:val="single" w:sz="4" w:space="0" w:color="auto"/>
            </w:tcBorders>
            <w:vAlign w:val="center"/>
          </w:tcPr>
          <w:p w14:paraId="2A09BAF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547</w:t>
            </w:r>
          </w:p>
        </w:tc>
        <w:tc>
          <w:tcPr>
            <w:tcW w:w="2160" w:type="dxa"/>
            <w:tcBorders>
              <w:top w:val="nil"/>
              <w:left w:val="single" w:sz="4" w:space="0" w:color="auto"/>
              <w:bottom w:val="single" w:sz="4" w:space="0" w:color="auto"/>
              <w:right w:val="single" w:sz="4" w:space="0" w:color="auto"/>
            </w:tcBorders>
            <w:vAlign w:val="center"/>
          </w:tcPr>
          <w:p w14:paraId="5255A184"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bottom"/>
          </w:tcPr>
          <w:p w14:paraId="3A22295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4B99712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0.146</w:t>
            </w:r>
          </w:p>
        </w:tc>
        <w:tc>
          <w:tcPr>
            <w:tcW w:w="772" w:type="dxa"/>
            <w:tcBorders>
              <w:top w:val="nil"/>
              <w:left w:val="single" w:sz="4" w:space="0" w:color="auto"/>
              <w:bottom w:val="single" w:sz="4" w:space="0" w:color="auto"/>
              <w:right w:val="single" w:sz="4" w:space="0" w:color="auto"/>
            </w:tcBorders>
            <w:vAlign w:val="bottom"/>
          </w:tcPr>
          <w:p w14:paraId="5897EBD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2.657</w:t>
            </w:r>
          </w:p>
        </w:tc>
      </w:tr>
      <w:tr w:rsidR="0000375A" w:rsidRPr="00FE665C" w14:paraId="2C00CC7D" w14:textId="77777777" w:rsidTr="0028687D">
        <w:trPr>
          <w:trHeight w:val="300"/>
        </w:trPr>
        <w:tc>
          <w:tcPr>
            <w:tcW w:w="1553" w:type="dxa"/>
            <w:vMerge/>
            <w:tcBorders>
              <w:left w:val="single" w:sz="4" w:space="0" w:color="auto"/>
              <w:right w:val="single" w:sz="4" w:space="0" w:color="auto"/>
            </w:tcBorders>
            <w:vAlign w:val="center"/>
          </w:tcPr>
          <w:p w14:paraId="3E09BE75"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16DC64C0"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011CFD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LPR16</w:t>
            </w:r>
          </w:p>
        </w:tc>
        <w:tc>
          <w:tcPr>
            <w:tcW w:w="720" w:type="dxa"/>
            <w:tcBorders>
              <w:top w:val="nil"/>
              <w:left w:val="nil"/>
              <w:bottom w:val="single" w:sz="4" w:space="0" w:color="auto"/>
              <w:right w:val="single" w:sz="4" w:space="0" w:color="auto"/>
            </w:tcBorders>
            <w:shd w:val="clear" w:color="auto" w:fill="auto"/>
            <w:noWrap/>
            <w:vAlign w:val="bottom"/>
            <w:hideMark/>
          </w:tcPr>
          <w:p w14:paraId="665F973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67.4</w:t>
            </w:r>
          </w:p>
        </w:tc>
        <w:tc>
          <w:tcPr>
            <w:tcW w:w="540" w:type="dxa"/>
            <w:tcBorders>
              <w:top w:val="nil"/>
              <w:left w:val="nil"/>
              <w:bottom w:val="single" w:sz="4" w:space="0" w:color="auto"/>
              <w:right w:val="single" w:sz="4" w:space="0" w:color="auto"/>
            </w:tcBorders>
            <w:shd w:val="clear" w:color="auto" w:fill="auto"/>
            <w:noWrap/>
            <w:vAlign w:val="bottom"/>
            <w:hideMark/>
          </w:tcPr>
          <w:p w14:paraId="7C38FB9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bottom"/>
            <w:hideMark/>
          </w:tcPr>
          <w:p w14:paraId="311884D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1593.1</w:t>
            </w:r>
          </w:p>
        </w:tc>
        <w:tc>
          <w:tcPr>
            <w:tcW w:w="2099" w:type="dxa"/>
            <w:tcBorders>
              <w:top w:val="nil"/>
              <w:left w:val="nil"/>
              <w:bottom w:val="single" w:sz="4" w:space="0" w:color="auto"/>
              <w:right w:val="single" w:sz="4" w:space="0" w:color="auto"/>
            </w:tcBorders>
            <w:shd w:val="clear" w:color="auto" w:fill="auto"/>
            <w:vAlign w:val="bottom"/>
            <w:hideMark/>
          </w:tcPr>
          <w:p w14:paraId="14ACA30B"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Crumbly brown loam </w:t>
            </w:r>
          </w:p>
        </w:tc>
        <w:tc>
          <w:tcPr>
            <w:tcW w:w="540" w:type="dxa"/>
            <w:tcBorders>
              <w:top w:val="nil"/>
              <w:left w:val="nil"/>
              <w:bottom w:val="single" w:sz="4" w:space="0" w:color="auto"/>
              <w:right w:val="nil"/>
            </w:tcBorders>
            <w:vAlign w:val="bottom"/>
          </w:tcPr>
          <w:p w14:paraId="3DF7914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D8DE23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0.57</w:t>
            </w:r>
          </w:p>
        </w:tc>
        <w:tc>
          <w:tcPr>
            <w:tcW w:w="540" w:type="dxa"/>
            <w:tcBorders>
              <w:top w:val="nil"/>
              <w:left w:val="single" w:sz="4" w:space="0" w:color="auto"/>
              <w:bottom w:val="single" w:sz="4" w:space="0" w:color="auto"/>
              <w:right w:val="single" w:sz="4" w:space="0" w:color="auto"/>
            </w:tcBorders>
            <w:vAlign w:val="center"/>
          </w:tcPr>
          <w:p w14:paraId="272BDDA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1010</w:t>
            </w:r>
          </w:p>
        </w:tc>
        <w:tc>
          <w:tcPr>
            <w:tcW w:w="2160" w:type="dxa"/>
            <w:tcBorders>
              <w:top w:val="nil"/>
              <w:left w:val="single" w:sz="4" w:space="0" w:color="auto"/>
              <w:bottom w:val="single" w:sz="4" w:space="0" w:color="auto"/>
              <w:right w:val="single" w:sz="4" w:space="0" w:color="auto"/>
            </w:tcBorders>
            <w:vAlign w:val="center"/>
          </w:tcPr>
          <w:p w14:paraId="58E40831"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3F1B318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1013" w:type="dxa"/>
            <w:tcBorders>
              <w:top w:val="nil"/>
              <w:left w:val="single" w:sz="4" w:space="0" w:color="auto"/>
              <w:bottom w:val="single" w:sz="4" w:space="0" w:color="auto"/>
              <w:right w:val="single" w:sz="4" w:space="0" w:color="auto"/>
            </w:tcBorders>
            <w:vAlign w:val="bottom"/>
          </w:tcPr>
          <w:p w14:paraId="1148710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0.058</w:t>
            </w:r>
          </w:p>
        </w:tc>
        <w:tc>
          <w:tcPr>
            <w:tcW w:w="772" w:type="dxa"/>
            <w:tcBorders>
              <w:top w:val="nil"/>
              <w:left w:val="single" w:sz="4" w:space="0" w:color="auto"/>
              <w:bottom w:val="single" w:sz="4" w:space="0" w:color="auto"/>
              <w:right w:val="single" w:sz="4" w:space="0" w:color="auto"/>
            </w:tcBorders>
            <w:vAlign w:val="bottom"/>
          </w:tcPr>
          <w:p w14:paraId="2323B5C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1.609</w:t>
            </w:r>
          </w:p>
        </w:tc>
      </w:tr>
      <w:tr w:rsidR="0000375A" w:rsidRPr="00FE665C" w14:paraId="7018F6E9" w14:textId="77777777" w:rsidTr="0028687D">
        <w:trPr>
          <w:trHeight w:val="300"/>
        </w:trPr>
        <w:tc>
          <w:tcPr>
            <w:tcW w:w="1553" w:type="dxa"/>
            <w:vMerge/>
            <w:tcBorders>
              <w:left w:val="single" w:sz="4" w:space="0" w:color="auto"/>
              <w:right w:val="single" w:sz="4" w:space="0" w:color="auto"/>
            </w:tcBorders>
            <w:vAlign w:val="center"/>
          </w:tcPr>
          <w:p w14:paraId="35B1984D"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792C80FC"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B5D3A8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LPR17</w:t>
            </w:r>
          </w:p>
        </w:tc>
        <w:tc>
          <w:tcPr>
            <w:tcW w:w="720" w:type="dxa"/>
            <w:tcBorders>
              <w:top w:val="nil"/>
              <w:left w:val="nil"/>
              <w:bottom w:val="single" w:sz="4" w:space="0" w:color="auto"/>
              <w:right w:val="single" w:sz="4" w:space="0" w:color="auto"/>
            </w:tcBorders>
            <w:shd w:val="clear" w:color="auto" w:fill="auto"/>
            <w:noWrap/>
            <w:vAlign w:val="bottom"/>
            <w:hideMark/>
          </w:tcPr>
          <w:p w14:paraId="029B5E5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59.4</w:t>
            </w:r>
          </w:p>
        </w:tc>
        <w:tc>
          <w:tcPr>
            <w:tcW w:w="540" w:type="dxa"/>
            <w:tcBorders>
              <w:top w:val="nil"/>
              <w:left w:val="nil"/>
              <w:bottom w:val="single" w:sz="4" w:space="0" w:color="auto"/>
              <w:right w:val="single" w:sz="4" w:space="0" w:color="auto"/>
            </w:tcBorders>
            <w:shd w:val="clear" w:color="auto" w:fill="auto"/>
            <w:noWrap/>
            <w:vAlign w:val="bottom"/>
            <w:hideMark/>
          </w:tcPr>
          <w:p w14:paraId="1D7E9E1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1.6</w:t>
            </w:r>
          </w:p>
        </w:tc>
        <w:tc>
          <w:tcPr>
            <w:tcW w:w="900" w:type="dxa"/>
            <w:tcBorders>
              <w:top w:val="nil"/>
              <w:left w:val="nil"/>
              <w:bottom w:val="single" w:sz="4" w:space="0" w:color="auto"/>
              <w:right w:val="single" w:sz="4" w:space="0" w:color="auto"/>
            </w:tcBorders>
            <w:shd w:val="clear" w:color="auto" w:fill="auto"/>
            <w:noWrap/>
            <w:vAlign w:val="bottom"/>
            <w:hideMark/>
          </w:tcPr>
          <w:p w14:paraId="1D83056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3896.2</w:t>
            </w:r>
          </w:p>
        </w:tc>
        <w:tc>
          <w:tcPr>
            <w:tcW w:w="2099" w:type="dxa"/>
            <w:tcBorders>
              <w:top w:val="nil"/>
              <w:left w:val="nil"/>
              <w:bottom w:val="single" w:sz="4" w:space="0" w:color="auto"/>
              <w:right w:val="single" w:sz="4" w:space="0" w:color="auto"/>
            </w:tcBorders>
            <w:shd w:val="clear" w:color="auto" w:fill="auto"/>
            <w:vAlign w:val="bottom"/>
            <w:hideMark/>
          </w:tcPr>
          <w:p w14:paraId="46737B10"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Loam and clay </w:t>
            </w:r>
          </w:p>
        </w:tc>
        <w:tc>
          <w:tcPr>
            <w:tcW w:w="540" w:type="dxa"/>
            <w:tcBorders>
              <w:top w:val="nil"/>
              <w:left w:val="nil"/>
              <w:bottom w:val="single" w:sz="4" w:space="0" w:color="auto"/>
              <w:right w:val="nil"/>
            </w:tcBorders>
            <w:vAlign w:val="bottom"/>
          </w:tcPr>
          <w:p w14:paraId="5745008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D334F6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1.00</w:t>
            </w:r>
          </w:p>
        </w:tc>
        <w:tc>
          <w:tcPr>
            <w:tcW w:w="540" w:type="dxa"/>
            <w:tcBorders>
              <w:top w:val="nil"/>
              <w:left w:val="single" w:sz="4" w:space="0" w:color="auto"/>
              <w:bottom w:val="single" w:sz="4" w:space="0" w:color="auto"/>
              <w:right w:val="single" w:sz="4" w:space="0" w:color="auto"/>
            </w:tcBorders>
            <w:vAlign w:val="center"/>
          </w:tcPr>
          <w:p w14:paraId="047B14D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1715</w:t>
            </w:r>
          </w:p>
        </w:tc>
        <w:tc>
          <w:tcPr>
            <w:tcW w:w="2160" w:type="dxa"/>
            <w:tcBorders>
              <w:top w:val="nil"/>
              <w:left w:val="single" w:sz="4" w:space="0" w:color="auto"/>
              <w:bottom w:val="single" w:sz="4" w:space="0" w:color="auto"/>
              <w:right w:val="single" w:sz="4" w:space="0" w:color="auto"/>
            </w:tcBorders>
            <w:vAlign w:val="center"/>
          </w:tcPr>
          <w:p w14:paraId="00DC3D54"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1C29673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7B6A003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0.318</w:t>
            </w:r>
          </w:p>
        </w:tc>
        <w:tc>
          <w:tcPr>
            <w:tcW w:w="772" w:type="dxa"/>
            <w:tcBorders>
              <w:top w:val="nil"/>
              <w:left w:val="single" w:sz="4" w:space="0" w:color="auto"/>
              <w:bottom w:val="single" w:sz="4" w:space="0" w:color="auto"/>
              <w:right w:val="single" w:sz="4" w:space="0" w:color="auto"/>
            </w:tcBorders>
            <w:vAlign w:val="bottom"/>
          </w:tcPr>
          <w:p w14:paraId="2C9876F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0.393</w:t>
            </w:r>
          </w:p>
        </w:tc>
      </w:tr>
      <w:tr w:rsidR="0000375A" w:rsidRPr="00FE665C" w14:paraId="13D7DCD6" w14:textId="77777777" w:rsidTr="0028687D">
        <w:trPr>
          <w:trHeight w:val="300"/>
        </w:trPr>
        <w:tc>
          <w:tcPr>
            <w:tcW w:w="1553" w:type="dxa"/>
            <w:vMerge/>
            <w:tcBorders>
              <w:left w:val="single" w:sz="4" w:space="0" w:color="auto"/>
              <w:bottom w:val="single" w:sz="4" w:space="0" w:color="auto"/>
              <w:right w:val="single" w:sz="4" w:space="0" w:color="auto"/>
            </w:tcBorders>
            <w:vAlign w:val="center"/>
          </w:tcPr>
          <w:p w14:paraId="08C53B4A"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tcPr>
          <w:p w14:paraId="11803611"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EA6D5C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LPR19</w:t>
            </w:r>
          </w:p>
        </w:tc>
        <w:tc>
          <w:tcPr>
            <w:tcW w:w="720" w:type="dxa"/>
            <w:tcBorders>
              <w:top w:val="nil"/>
              <w:left w:val="nil"/>
              <w:bottom w:val="single" w:sz="4" w:space="0" w:color="auto"/>
              <w:right w:val="single" w:sz="4" w:space="0" w:color="auto"/>
            </w:tcBorders>
            <w:shd w:val="clear" w:color="auto" w:fill="auto"/>
            <w:noWrap/>
            <w:vAlign w:val="bottom"/>
            <w:hideMark/>
          </w:tcPr>
          <w:p w14:paraId="61644EE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50.0</w:t>
            </w:r>
          </w:p>
        </w:tc>
        <w:tc>
          <w:tcPr>
            <w:tcW w:w="540" w:type="dxa"/>
            <w:tcBorders>
              <w:top w:val="nil"/>
              <w:left w:val="nil"/>
              <w:bottom w:val="single" w:sz="4" w:space="0" w:color="auto"/>
              <w:right w:val="single" w:sz="4" w:space="0" w:color="auto"/>
            </w:tcBorders>
            <w:shd w:val="clear" w:color="auto" w:fill="auto"/>
            <w:noWrap/>
            <w:vAlign w:val="bottom"/>
            <w:hideMark/>
          </w:tcPr>
          <w:p w14:paraId="6034718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5.4</w:t>
            </w:r>
          </w:p>
        </w:tc>
        <w:tc>
          <w:tcPr>
            <w:tcW w:w="900" w:type="dxa"/>
            <w:tcBorders>
              <w:top w:val="nil"/>
              <w:left w:val="nil"/>
              <w:bottom w:val="single" w:sz="4" w:space="0" w:color="auto"/>
              <w:right w:val="single" w:sz="4" w:space="0" w:color="auto"/>
            </w:tcBorders>
            <w:shd w:val="clear" w:color="auto" w:fill="auto"/>
            <w:noWrap/>
            <w:vAlign w:val="bottom"/>
            <w:hideMark/>
          </w:tcPr>
          <w:p w14:paraId="56F5027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9.2</w:t>
            </w:r>
          </w:p>
        </w:tc>
        <w:tc>
          <w:tcPr>
            <w:tcW w:w="2099" w:type="dxa"/>
            <w:tcBorders>
              <w:top w:val="nil"/>
              <w:left w:val="nil"/>
              <w:bottom w:val="single" w:sz="4" w:space="0" w:color="auto"/>
              <w:right w:val="single" w:sz="4" w:space="0" w:color="auto"/>
            </w:tcBorders>
            <w:shd w:val="clear" w:color="auto" w:fill="auto"/>
            <w:vAlign w:val="bottom"/>
            <w:hideMark/>
          </w:tcPr>
          <w:p w14:paraId="106B8930"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Crumbly loam</w:t>
            </w:r>
          </w:p>
        </w:tc>
        <w:tc>
          <w:tcPr>
            <w:tcW w:w="540" w:type="dxa"/>
            <w:tcBorders>
              <w:top w:val="nil"/>
              <w:left w:val="nil"/>
              <w:bottom w:val="single" w:sz="4" w:space="0" w:color="auto"/>
              <w:right w:val="nil"/>
            </w:tcBorders>
            <w:vAlign w:val="bottom"/>
          </w:tcPr>
          <w:p w14:paraId="087AABA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51764B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4D7F3B1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933</w:t>
            </w:r>
          </w:p>
        </w:tc>
        <w:tc>
          <w:tcPr>
            <w:tcW w:w="2160" w:type="dxa"/>
            <w:tcBorders>
              <w:top w:val="nil"/>
              <w:left w:val="single" w:sz="4" w:space="0" w:color="auto"/>
              <w:bottom w:val="single" w:sz="4" w:space="0" w:color="auto"/>
              <w:right w:val="single" w:sz="4" w:space="0" w:color="auto"/>
            </w:tcBorders>
            <w:vAlign w:val="center"/>
          </w:tcPr>
          <w:p w14:paraId="250A91D6"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2189863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0.024 </w:t>
            </w:r>
          </w:p>
        </w:tc>
        <w:tc>
          <w:tcPr>
            <w:tcW w:w="1013" w:type="dxa"/>
            <w:tcBorders>
              <w:top w:val="nil"/>
              <w:left w:val="single" w:sz="4" w:space="0" w:color="auto"/>
              <w:bottom w:val="single" w:sz="4" w:space="0" w:color="auto"/>
              <w:right w:val="single" w:sz="4" w:space="0" w:color="auto"/>
            </w:tcBorders>
            <w:vAlign w:val="bottom"/>
          </w:tcPr>
          <w:p w14:paraId="33EF1D7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772" w:type="dxa"/>
            <w:tcBorders>
              <w:top w:val="nil"/>
              <w:left w:val="single" w:sz="4" w:space="0" w:color="auto"/>
              <w:bottom w:val="single" w:sz="4" w:space="0" w:color="auto"/>
              <w:right w:val="single" w:sz="4" w:space="0" w:color="auto"/>
            </w:tcBorders>
            <w:vAlign w:val="bottom"/>
          </w:tcPr>
          <w:p w14:paraId="774B03A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0.290 </w:t>
            </w:r>
          </w:p>
        </w:tc>
      </w:tr>
      <w:tr w:rsidR="0000375A" w:rsidRPr="00FE665C" w14:paraId="6F3FBAB6" w14:textId="77777777" w:rsidTr="0028687D">
        <w:trPr>
          <w:trHeight w:val="300"/>
        </w:trPr>
        <w:tc>
          <w:tcPr>
            <w:tcW w:w="1553" w:type="dxa"/>
            <w:vMerge w:val="restart"/>
            <w:tcBorders>
              <w:top w:val="single" w:sz="4" w:space="0" w:color="auto"/>
              <w:left w:val="single" w:sz="4" w:space="0" w:color="auto"/>
              <w:bottom w:val="single" w:sz="4" w:space="0" w:color="auto"/>
              <w:right w:val="single" w:sz="4" w:space="0" w:color="auto"/>
            </w:tcBorders>
            <w:vAlign w:val="center"/>
          </w:tcPr>
          <w:p w14:paraId="5B3FB603"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Ngatamariki</w:t>
            </w:r>
          </w:p>
        </w:tc>
        <w:tc>
          <w:tcPr>
            <w:tcW w:w="1083" w:type="dxa"/>
            <w:vMerge w:val="restart"/>
            <w:tcBorders>
              <w:top w:val="nil"/>
              <w:left w:val="single" w:sz="4" w:space="0" w:color="auto"/>
              <w:right w:val="single" w:sz="4" w:space="0" w:color="auto"/>
            </w:tcBorders>
            <w:vAlign w:val="center"/>
          </w:tcPr>
          <w:p w14:paraId="36367AB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38°31'00"S 176°10'36"E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30F82D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NGM89</w:t>
            </w:r>
          </w:p>
        </w:tc>
        <w:tc>
          <w:tcPr>
            <w:tcW w:w="720" w:type="dxa"/>
            <w:tcBorders>
              <w:top w:val="nil"/>
              <w:left w:val="nil"/>
              <w:bottom w:val="single" w:sz="4" w:space="0" w:color="auto"/>
              <w:right w:val="single" w:sz="4" w:space="0" w:color="auto"/>
            </w:tcBorders>
            <w:shd w:val="clear" w:color="auto" w:fill="auto"/>
            <w:noWrap/>
            <w:vAlign w:val="bottom"/>
            <w:hideMark/>
          </w:tcPr>
          <w:p w14:paraId="651B7EA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70.0</w:t>
            </w:r>
          </w:p>
        </w:tc>
        <w:tc>
          <w:tcPr>
            <w:tcW w:w="540" w:type="dxa"/>
            <w:tcBorders>
              <w:top w:val="nil"/>
              <w:left w:val="nil"/>
              <w:bottom w:val="single" w:sz="4" w:space="0" w:color="auto"/>
              <w:right w:val="single" w:sz="4" w:space="0" w:color="auto"/>
            </w:tcBorders>
            <w:shd w:val="clear" w:color="auto" w:fill="auto"/>
            <w:noWrap/>
            <w:vAlign w:val="bottom"/>
            <w:hideMark/>
          </w:tcPr>
          <w:p w14:paraId="6AD75D0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14:paraId="6318DFDC"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4C50E0C0"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Beige to orange soil</w:t>
            </w:r>
          </w:p>
        </w:tc>
        <w:tc>
          <w:tcPr>
            <w:tcW w:w="540" w:type="dxa"/>
            <w:tcBorders>
              <w:top w:val="nil"/>
              <w:left w:val="nil"/>
              <w:bottom w:val="single" w:sz="4" w:space="0" w:color="auto"/>
              <w:right w:val="nil"/>
            </w:tcBorders>
            <w:vAlign w:val="bottom"/>
          </w:tcPr>
          <w:p w14:paraId="55CAF9D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6DEBF7C" w14:textId="77777777" w:rsidR="0000375A" w:rsidRPr="004373F1" w:rsidRDefault="0000375A" w:rsidP="0000375A">
            <w:pPr>
              <w:widowControl w:val="0"/>
              <w:spacing w:before="0" w:after="0"/>
              <w:jc w:val="center"/>
              <w:rPr>
                <w:rFonts w:eastAsia="Times New Roman" w:cs="Times New Roman"/>
                <w:sz w:val="20"/>
                <w:szCs w:val="20"/>
              </w:rPr>
            </w:pPr>
            <w:r w:rsidRPr="004373F1">
              <w:rPr>
                <w:rFonts w:cs="Times New Roman"/>
                <w:sz w:val="20"/>
                <w:szCs w:val="20"/>
              </w:rPr>
              <w:t>1.90</w:t>
            </w:r>
          </w:p>
        </w:tc>
        <w:tc>
          <w:tcPr>
            <w:tcW w:w="540" w:type="dxa"/>
            <w:tcBorders>
              <w:top w:val="nil"/>
              <w:left w:val="single" w:sz="4" w:space="0" w:color="auto"/>
              <w:bottom w:val="single" w:sz="4" w:space="0" w:color="auto"/>
              <w:right w:val="single" w:sz="4" w:space="0" w:color="auto"/>
            </w:tcBorders>
            <w:vAlign w:val="center"/>
          </w:tcPr>
          <w:p w14:paraId="0A64DBD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391</w:t>
            </w:r>
          </w:p>
        </w:tc>
        <w:tc>
          <w:tcPr>
            <w:tcW w:w="2160" w:type="dxa"/>
            <w:tcBorders>
              <w:top w:val="nil"/>
              <w:left w:val="single" w:sz="4" w:space="0" w:color="auto"/>
              <w:bottom w:val="single" w:sz="4" w:space="0" w:color="auto"/>
              <w:right w:val="single" w:sz="4" w:space="0" w:color="auto"/>
            </w:tcBorders>
            <w:vAlign w:val="center"/>
          </w:tcPr>
          <w:p w14:paraId="5A5311EF"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Verrucomicrobiota</w:t>
            </w:r>
          </w:p>
        </w:tc>
        <w:tc>
          <w:tcPr>
            <w:tcW w:w="720" w:type="dxa"/>
            <w:tcBorders>
              <w:top w:val="nil"/>
              <w:left w:val="single" w:sz="4" w:space="0" w:color="auto"/>
              <w:bottom w:val="single" w:sz="4" w:space="0" w:color="auto"/>
              <w:right w:val="single" w:sz="4" w:space="0" w:color="auto"/>
            </w:tcBorders>
            <w:vAlign w:val="bottom"/>
          </w:tcPr>
          <w:p w14:paraId="3FE3F29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6DD580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0.015</w:t>
            </w:r>
          </w:p>
        </w:tc>
        <w:tc>
          <w:tcPr>
            <w:tcW w:w="772" w:type="dxa"/>
            <w:tcBorders>
              <w:top w:val="nil"/>
              <w:left w:val="single" w:sz="4" w:space="0" w:color="auto"/>
              <w:bottom w:val="single" w:sz="4" w:space="0" w:color="auto"/>
              <w:right w:val="single" w:sz="4" w:space="0" w:color="auto"/>
            </w:tcBorders>
            <w:vAlign w:val="bottom"/>
          </w:tcPr>
          <w:p w14:paraId="1485E21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60.714</w:t>
            </w:r>
          </w:p>
        </w:tc>
      </w:tr>
      <w:tr w:rsidR="0000375A" w:rsidRPr="00FE665C" w14:paraId="0E230E1B" w14:textId="77777777" w:rsidTr="0028687D">
        <w:trPr>
          <w:trHeight w:val="300"/>
        </w:trPr>
        <w:tc>
          <w:tcPr>
            <w:tcW w:w="1553" w:type="dxa"/>
            <w:vMerge/>
            <w:tcBorders>
              <w:top w:val="single" w:sz="4" w:space="0" w:color="auto"/>
              <w:left w:val="single" w:sz="4" w:space="0" w:color="auto"/>
              <w:bottom w:val="single" w:sz="4" w:space="0" w:color="auto"/>
              <w:right w:val="single" w:sz="4" w:space="0" w:color="auto"/>
            </w:tcBorders>
          </w:tcPr>
          <w:p w14:paraId="7AEACBF4"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1C9F48F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5BE6F1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NGM90</w:t>
            </w:r>
          </w:p>
        </w:tc>
        <w:tc>
          <w:tcPr>
            <w:tcW w:w="720" w:type="dxa"/>
            <w:tcBorders>
              <w:top w:val="nil"/>
              <w:left w:val="nil"/>
              <w:bottom w:val="single" w:sz="4" w:space="0" w:color="auto"/>
              <w:right w:val="single" w:sz="4" w:space="0" w:color="auto"/>
            </w:tcBorders>
            <w:shd w:val="clear" w:color="auto" w:fill="auto"/>
            <w:noWrap/>
            <w:vAlign w:val="bottom"/>
            <w:hideMark/>
          </w:tcPr>
          <w:p w14:paraId="15B9876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51.0</w:t>
            </w:r>
          </w:p>
        </w:tc>
        <w:tc>
          <w:tcPr>
            <w:tcW w:w="540" w:type="dxa"/>
            <w:tcBorders>
              <w:top w:val="nil"/>
              <w:left w:val="nil"/>
              <w:bottom w:val="single" w:sz="4" w:space="0" w:color="auto"/>
              <w:right w:val="single" w:sz="4" w:space="0" w:color="auto"/>
            </w:tcBorders>
            <w:shd w:val="clear" w:color="auto" w:fill="auto"/>
            <w:noWrap/>
            <w:vAlign w:val="bottom"/>
            <w:hideMark/>
          </w:tcPr>
          <w:p w14:paraId="098C220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14:paraId="6003504C"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A2C4BF2"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White surface biomass</w:t>
            </w:r>
          </w:p>
        </w:tc>
        <w:tc>
          <w:tcPr>
            <w:tcW w:w="540" w:type="dxa"/>
            <w:tcBorders>
              <w:top w:val="nil"/>
              <w:left w:val="nil"/>
              <w:bottom w:val="single" w:sz="4" w:space="0" w:color="auto"/>
              <w:right w:val="nil"/>
            </w:tcBorders>
            <w:vAlign w:val="bottom"/>
          </w:tcPr>
          <w:p w14:paraId="106A890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217FD8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0.00 </w:t>
            </w:r>
          </w:p>
        </w:tc>
        <w:tc>
          <w:tcPr>
            <w:tcW w:w="540" w:type="dxa"/>
            <w:tcBorders>
              <w:top w:val="nil"/>
              <w:left w:val="single" w:sz="4" w:space="0" w:color="auto"/>
              <w:bottom w:val="single" w:sz="4" w:space="0" w:color="auto"/>
              <w:right w:val="single" w:sz="4" w:space="0" w:color="auto"/>
            </w:tcBorders>
            <w:vAlign w:val="center"/>
          </w:tcPr>
          <w:p w14:paraId="4D65128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1096</w:t>
            </w:r>
          </w:p>
        </w:tc>
        <w:tc>
          <w:tcPr>
            <w:tcW w:w="2160" w:type="dxa"/>
            <w:tcBorders>
              <w:top w:val="nil"/>
              <w:left w:val="single" w:sz="4" w:space="0" w:color="auto"/>
              <w:bottom w:val="single" w:sz="4" w:space="0" w:color="auto"/>
              <w:right w:val="single" w:sz="4" w:space="0" w:color="auto"/>
            </w:tcBorders>
            <w:vAlign w:val="center"/>
          </w:tcPr>
          <w:p w14:paraId="3984CEFD"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Thermotogota</w:t>
            </w:r>
          </w:p>
        </w:tc>
        <w:tc>
          <w:tcPr>
            <w:tcW w:w="720" w:type="dxa"/>
            <w:tcBorders>
              <w:top w:val="nil"/>
              <w:left w:val="single" w:sz="4" w:space="0" w:color="auto"/>
              <w:bottom w:val="single" w:sz="4" w:space="0" w:color="auto"/>
              <w:right w:val="single" w:sz="4" w:space="0" w:color="auto"/>
            </w:tcBorders>
            <w:vAlign w:val="bottom"/>
          </w:tcPr>
          <w:p w14:paraId="370582B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1013" w:type="dxa"/>
            <w:tcBorders>
              <w:top w:val="nil"/>
              <w:left w:val="single" w:sz="4" w:space="0" w:color="auto"/>
              <w:bottom w:val="single" w:sz="4" w:space="0" w:color="auto"/>
              <w:right w:val="single" w:sz="4" w:space="0" w:color="auto"/>
            </w:tcBorders>
            <w:vAlign w:val="bottom"/>
          </w:tcPr>
          <w:p w14:paraId="6975B41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0.013 </w:t>
            </w:r>
          </w:p>
        </w:tc>
        <w:tc>
          <w:tcPr>
            <w:tcW w:w="772" w:type="dxa"/>
            <w:tcBorders>
              <w:top w:val="nil"/>
              <w:left w:val="single" w:sz="4" w:space="0" w:color="auto"/>
              <w:bottom w:val="single" w:sz="4" w:space="0" w:color="auto"/>
              <w:right w:val="single" w:sz="4" w:space="0" w:color="auto"/>
            </w:tcBorders>
            <w:vAlign w:val="bottom"/>
          </w:tcPr>
          <w:p w14:paraId="638C083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0.004 </w:t>
            </w:r>
          </w:p>
        </w:tc>
      </w:tr>
      <w:tr w:rsidR="0000375A" w:rsidRPr="00FE665C" w14:paraId="1DFB7736" w14:textId="77777777" w:rsidTr="0028687D">
        <w:trPr>
          <w:trHeight w:val="300"/>
        </w:trPr>
        <w:tc>
          <w:tcPr>
            <w:tcW w:w="1553" w:type="dxa"/>
            <w:vMerge/>
            <w:tcBorders>
              <w:top w:val="single" w:sz="4" w:space="0" w:color="auto"/>
              <w:left w:val="single" w:sz="4" w:space="0" w:color="auto"/>
              <w:bottom w:val="single" w:sz="4" w:space="0" w:color="auto"/>
              <w:right w:val="single" w:sz="4" w:space="0" w:color="auto"/>
            </w:tcBorders>
          </w:tcPr>
          <w:p w14:paraId="71E0CE2A"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58520F7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F289CA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NGM91</w:t>
            </w:r>
          </w:p>
        </w:tc>
        <w:tc>
          <w:tcPr>
            <w:tcW w:w="720" w:type="dxa"/>
            <w:tcBorders>
              <w:top w:val="nil"/>
              <w:left w:val="nil"/>
              <w:bottom w:val="single" w:sz="4" w:space="0" w:color="auto"/>
              <w:right w:val="single" w:sz="4" w:space="0" w:color="auto"/>
            </w:tcBorders>
            <w:shd w:val="clear" w:color="auto" w:fill="auto"/>
            <w:noWrap/>
            <w:vAlign w:val="bottom"/>
            <w:hideMark/>
          </w:tcPr>
          <w:p w14:paraId="340E8AA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60.0</w:t>
            </w:r>
          </w:p>
        </w:tc>
        <w:tc>
          <w:tcPr>
            <w:tcW w:w="540" w:type="dxa"/>
            <w:tcBorders>
              <w:top w:val="nil"/>
              <w:left w:val="nil"/>
              <w:bottom w:val="single" w:sz="4" w:space="0" w:color="auto"/>
              <w:right w:val="single" w:sz="4" w:space="0" w:color="auto"/>
            </w:tcBorders>
            <w:shd w:val="clear" w:color="auto" w:fill="auto"/>
            <w:noWrap/>
            <w:vAlign w:val="bottom"/>
            <w:hideMark/>
          </w:tcPr>
          <w:p w14:paraId="2CE94C2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14:paraId="0D1A81AE"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4CEDB512"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Sediment</w:t>
            </w:r>
          </w:p>
        </w:tc>
        <w:tc>
          <w:tcPr>
            <w:tcW w:w="540" w:type="dxa"/>
            <w:tcBorders>
              <w:top w:val="nil"/>
              <w:left w:val="nil"/>
              <w:bottom w:val="single" w:sz="4" w:space="0" w:color="auto"/>
              <w:right w:val="nil"/>
            </w:tcBorders>
            <w:vAlign w:val="bottom"/>
          </w:tcPr>
          <w:p w14:paraId="56484A9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E62F8B2" w14:textId="77777777" w:rsidR="0000375A" w:rsidRPr="004373F1" w:rsidRDefault="0000375A" w:rsidP="0000375A">
            <w:pPr>
              <w:widowControl w:val="0"/>
              <w:spacing w:before="0" w:after="0"/>
              <w:jc w:val="center"/>
              <w:rPr>
                <w:rFonts w:eastAsia="Times New Roman" w:cs="Times New Roman"/>
                <w:sz w:val="20"/>
                <w:szCs w:val="20"/>
              </w:rPr>
            </w:pPr>
            <w:r w:rsidRPr="004373F1">
              <w:rPr>
                <w:rFonts w:cs="Times New Roman"/>
                <w:sz w:val="20"/>
                <w:szCs w:val="20"/>
              </w:rPr>
              <w:t>1.63</w:t>
            </w:r>
          </w:p>
        </w:tc>
        <w:tc>
          <w:tcPr>
            <w:tcW w:w="540" w:type="dxa"/>
            <w:tcBorders>
              <w:top w:val="nil"/>
              <w:left w:val="single" w:sz="4" w:space="0" w:color="auto"/>
              <w:bottom w:val="single" w:sz="4" w:space="0" w:color="auto"/>
              <w:right w:val="single" w:sz="4" w:space="0" w:color="auto"/>
            </w:tcBorders>
            <w:vAlign w:val="center"/>
          </w:tcPr>
          <w:p w14:paraId="25EB9D1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451</w:t>
            </w:r>
          </w:p>
        </w:tc>
        <w:tc>
          <w:tcPr>
            <w:tcW w:w="2160" w:type="dxa"/>
            <w:tcBorders>
              <w:top w:val="nil"/>
              <w:left w:val="single" w:sz="4" w:space="0" w:color="auto"/>
              <w:bottom w:val="single" w:sz="4" w:space="0" w:color="auto"/>
              <w:right w:val="single" w:sz="4" w:space="0" w:color="auto"/>
            </w:tcBorders>
            <w:vAlign w:val="center"/>
          </w:tcPr>
          <w:p w14:paraId="5AF5EEFE"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Armatimonadota</w:t>
            </w:r>
          </w:p>
        </w:tc>
        <w:tc>
          <w:tcPr>
            <w:tcW w:w="720" w:type="dxa"/>
            <w:tcBorders>
              <w:top w:val="nil"/>
              <w:left w:val="single" w:sz="4" w:space="0" w:color="auto"/>
              <w:bottom w:val="single" w:sz="4" w:space="0" w:color="auto"/>
              <w:right w:val="single" w:sz="4" w:space="0" w:color="auto"/>
            </w:tcBorders>
            <w:vAlign w:val="bottom"/>
          </w:tcPr>
          <w:p w14:paraId="27DE613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1945284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5.148</w:t>
            </w:r>
          </w:p>
        </w:tc>
        <w:tc>
          <w:tcPr>
            <w:tcW w:w="772" w:type="dxa"/>
            <w:tcBorders>
              <w:top w:val="nil"/>
              <w:left w:val="single" w:sz="4" w:space="0" w:color="auto"/>
              <w:bottom w:val="single" w:sz="4" w:space="0" w:color="auto"/>
              <w:right w:val="single" w:sz="4" w:space="0" w:color="auto"/>
            </w:tcBorders>
            <w:vAlign w:val="bottom"/>
          </w:tcPr>
          <w:p w14:paraId="0D26A10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0.017</w:t>
            </w:r>
          </w:p>
        </w:tc>
      </w:tr>
      <w:tr w:rsidR="0000375A" w:rsidRPr="00FE665C" w14:paraId="18A4F0BB" w14:textId="77777777" w:rsidTr="0028687D">
        <w:trPr>
          <w:trHeight w:val="300"/>
        </w:trPr>
        <w:tc>
          <w:tcPr>
            <w:tcW w:w="1553" w:type="dxa"/>
            <w:tcBorders>
              <w:top w:val="single" w:sz="4" w:space="0" w:color="auto"/>
              <w:left w:val="single" w:sz="4" w:space="0" w:color="auto"/>
              <w:bottom w:val="single" w:sz="4" w:space="0" w:color="auto"/>
              <w:right w:val="single" w:sz="4" w:space="0" w:color="auto"/>
            </w:tcBorders>
          </w:tcPr>
          <w:p w14:paraId="53190FE8"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Orakei Korako</w:t>
            </w:r>
          </w:p>
        </w:tc>
        <w:tc>
          <w:tcPr>
            <w:tcW w:w="1083" w:type="dxa"/>
            <w:tcBorders>
              <w:top w:val="nil"/>
              <w:left w:val="single" w:sz="4" w:space="0" w:color="auto"/>
              <w:bottom w:val="single" w:sz="4" w:space="0" w:color="auto"/>
              <w:right w:val="single" w:sz="4" w:space="0" w:color="auto"/>
            </w:tcBorders>
            <w:vAlign w:val="center"/>
          </w:tcPr>
          <w:p w14:paraId="0384277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38°28'26"S 176°08'43"E</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7FEA3D6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OKO2</w:t>
            </w:r>
          </w:p>
        </w:tc>
        <w:tc>
          <w:tcPr>
            <w:tcW w:w="720" w:type="dxa"/>
            <w:tcBorders>
              <w:top w:val="nil"/>
              <w:left w:val="nil"/>
              <w:bottom w:val="single" w:sz="4" w:space="0" w:color="auto"/>
              <w:right w:val="single" w:sz="4" w:space="0" w:color="auto"/>
            </w:tcBorders>
            <w:shd w:val="clear" w:color="auto" w:fill="auto"/>
            <w:vAlign w:val="center"/>
            <w:hideMark/>
          </w:tcPr>
          <w:p w14:paraId="584224A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71.6</w:t>
            </w:r>
          </w:p>
        </w:tc>
        <w:tc>
          <w:tcPr>
            <w:tcW w:w="540" w:type="dxa"/>
            <w:tcBorders>
              <w:top w:val="nil"/>
              <w:left w:val="nil"/>
              <w:bottom w:val="single" w:sz="4" w:space="0" w:color="auto"/>
              <w:right w:val="single" w:sz="4" w:space="0" w:color="auto"/>
            </w:tcBorders>
            <w:shd w:val="clear" w:color="auto" w:fill="auto"/>
            <w:noWrap/>
            <w:vAlign w:val="center"/>
            <w:hideMark/>
          </w:tcPr>
          <w:p w14:paraId="7C8425B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4.3</w:t>
            </w:r>
          </w:p>
        </w:tc>
        <w:tc>
          <w:tcPr>
            <w:tcW w:w="900" w:type="dxa"/>
            <w:tcBorders>
              <w:top w:val="nil"/>
              <w:left w:val="nil"/>
              <w:bottom w:val="single" w:sz="4" w:space="0" w:color="auto"/>
              <w:right w:val="single" w:sz="4" w:space="0" w:color="auto"/>
            </w:tcBorders>
            <w:shd w:val="clear" w:color="auto" w:fill="auto"/>
            <w:noWrap/>
            <w:vAlign w:val="center"/>
            <w:hideMark/>
          </w:tcPr>
          <w:p w14:paraId="74A755D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5.9</w:t>
            </w:r>
          </w:p>
        </w:tc>
        <w:tc>
          <w:tcPr>
            <w:tcW w:w="2099" w:type="dxa"/>
            <w:tcBorders>
              <w:top w:val="nil"/>
              <w:left w:val="nil"/>
              <w:bottom w:val="single" w:sz="4" w:space="0" w:color="auto"/>
              <w:right w:val="single" w:sz="4" w:space="0" w:color="auto"/>
            </w:tcBorders>
            <w:shd w:val="clear" w:color="auto" w:fill="auto"/>
            <w:vAlign w:val="center"/>
            <w:hideMark/>
          </w:tcPr>
          <w:p w14:paraId="5294DEDD"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Steaming clay/sand</w:t>
            </w:r>
          </w:p>
        </w:tc>
        <w:tc>
          <w:tcPr>
            <w:tcW w:w="540" w:type="dxa"/>
            <w:tcBorders>
              <w:top w:val="nil"/>
              <w:left w:val="nil"/>
              <w:bottom w:val="single" w:sz="4" w:space="0" w:color="auto"/>
              <w:right w:val="nil"/>
            </w:tcBorders>
            <w:vAlign w:val="center"/>
          </w:tcPr>
          <w:p w14:paraId="3436A25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EFDFC0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17.36</w:t>
            </w:r>
          </w:p>
        </w:tc>
        <w:tc>
          <w:tcPr>
            <w:tcW w:w="540" w:type="dxa"/>
            <w:tcBorders>
              <w:top w:val="nil"/>
              <w:left w:val="single" w:sz="4" w:space="0" w:color="auto"/>
              <w:bottom w:val="single" w:sz="4" w:space="0" w:color="auto"/>
              <w:right w:val="single" w:sz="4" w:space="0" w:color="auto"/>
            </w:tcBorders>
            <w:vAlign w:val="center"/>
          </w:tcPr>
          <w:p w14:paraId="60BB7DE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288</w:t>
            </w:r>
          </w:p>
        </w:tc>
        <w:tc>
          <w:tcPr>
            <w:tcW w:w="2160" w:type="dxa"/>
            <w:tcBorders>
              <w:top w:val="nil"/>
              <w:left w:val="single" w:sz="4" w:space="0" w:color="auto"/>
              <w:bottom w:val="single" w:sz="4" w:space="0" w:color="auto"/>
              <w:right w:val="single" w:sz="4" w:space="0" w:color="auto"/>
            </w:tcBorders>
            <w:vAlign w:val="center"/>
          </w:tcPr>
          <w:p w14:paraId="13D8DD95"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center"/>
          </w:tcPr>
          <w:p w14:paraId="01B9637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center"/>
          </w:tcPr>
          <w:p w14:paraId="402A7B6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772" w:type="dxa"/>
            <w:tcBorders>
              <w:top w:val="nil"/>
              <w:left w:val="single" w:sz="4" w:space="0" w:color="auto"/>
              <w:bottom w:val="single" w:sz="4" w:space="0" w:color="auto"/>
              <w:right w:val="single" w:sz="4" w:space="0" w:color="auto"/>
            </w:tcBorders>
            <w:vAlign w:val="center"/>
          </w:tcPr>
          <w:p w14:paraId="38CC820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0.009</w:t>
            </w:r>
          </w:p>
        </w:tc>
      </w:tr>
      <w:tr w:rsidR="0000375A" w:rsidRPr="00FE665C" w14:paraId="318ECB71" w14:textId="77777777" w:rsidTr="0028687D">
        <w:trPr>
          <w:trHeight w:val="300"/>
        </w:trPr>
        <w:tc>
          <w:tcPr>
            <w:tcW w:w="1553" w:type="dxa"/>
            <w:tcBorders>
              <w:top w:val="nil"/>
              <w:left w:val="single" w:sz="4" w:space="0" w:color="auto"/>
              <w:bottom w:val="single" w:sz="4" w:space="0" w:color="auto"/>
              <w:right w:val="single" w:sz="4" w:space="0" w:color="auto"/>
            </w:tcBorders>
          </w:tcPr>
          <w:p w14:paraId="0AB3F387"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Rotokawa</w:t>
            </w:r>
          </w:p>
        </w:tc>
        <w:tc>
          <w:tcPr>
            <w:tcW w:w="1083" w:type="dxa"/>
            <w:tcBorders>
              <w:top w:val="nil"/>
              <w:left w:val="single" w:sz="4" w:space="0" w:color="auto"/>
              <w:bottom w:val="single" w:sz="4" w:space="0" w:color="auto"/>
              <w:right w:val="single" w:sz="4" w:space="0" w:color="auto"/>
            </w:tcBorders>
            <w:vAlign w:val="center"/>
          </w:tcPr>
          <w:p w14:paraId="3492415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38°37'37"S 176°11'45"E</w:t>
            </w:r>
          </w:p>
        </w:tc>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69E22C8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RTK23</w:t>
            </w:r>
          </w:p>
        </w:tc>
        <w:tc>
          <w:tcPr>
            <w:tcW w:w="720" w:type="dxa"/>
            <w:tcBorders>
              <w:top w:val="nil"/>
              <w:left w:val="nil"/>
              <w:bottom w:val="single" w:sz="4" w:space="0" w:color="auto"/>
              <w:right w:val="single" w:sz="4" w:space="0" w:color="auto"/>
            </w:tcBorders>
            <w:shd w:val="clear" w:color="auto" w:fill="auto"/>
            <w:noWrap/>
            <w:vAlign w:val="center"/>
            <w:hideMark/>
          </w:tcPr>
          <w:p w14:paraId="24D41E0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77.3</w:t>
            </w:r>
          </w:p>
        </w:tc>
        <w:tc>
          <w:tcPr>
            <w:tcW w:w="540" w:type="dxa"/>
            <w:tcBorders>
              <w:top w:val="nil"/>
              <w:left w:val="nil"/>
              <w:bottom w:val="single" w:sz="4" w:space="0" w:color="auto"/>
              <w:right w:val="single" w:sz="4" w:space="0" w:color="auto"/>
            </w:tcBorders>
            <w:shd w:val="clear" w:color="auto" w:fill="auto"/>
            <w:noWrap/>
            <w:vAlign w:val="center"/>
            <w:hideMark/>
          </w:tcPr>
          <w:p w14:paraId="7890AF3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2.1</w:t>
            </w:r>
          </w:p>
        </w:tc>
        <w:tc>
          <w:tcPr>
            <w:tcW w:w="900" w:type="dxa"/>
            <w:tcBorders>
              <w:top w:val="nil"/>
              <w:left w:val="nil"/>
              <w:bottom w:val="single" w:sz="4" w:space="0" w:color="auto"/>
              <w:right w:val="single" w:sz="4" w:space="0" w:color="auto"/>
            </w:tcBorders>
            <w:shd w:val="clear" w:color="auto" w:fill="auto"/>
            <w:noWrap/>
            <w:vAlign w:val="center"/>
            <w:hideMark/>
          </w:tcPr>
          <w:p w14:paraId="619F6F94"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center"/>
            <w:hideMark/>
          </w:tcPr>
          <w:p w14:paraId="3C88786D"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Loam + brown sand</w:t>
            </w:r>
          </w:p>
        </w:tc>
        <w:tc>
          <w:tcPr>
            <w:tcW w:w="540" w:type="dxa"/>
            <w:tcBorders>
              <w:top w:val="nil"/>
              <w:left w:val="nil"/>
              <w:bottom w:val="single" w:sz="4" w:space="0" w:color="auto"/>
              <w:right w:val="nil"/>
            </w:tcBorders>
            <w:vAlign w:val="center"/>
          </w:tcPr>
          <w:p w14:paraId="5A80CA8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9E5C00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1E05C95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1481</w:t>
            </w:r>
          </w:p>
        </w:tc>
        <w:tc>
          <w:tcPr>
            <w:tcW w:w="2160" w:type="dxa"/>
            <w:tcBorders>
              <w:top w:val="nil"/>
              <w:left w:val="single" w:sz="4" w:space="0" w:color="auto"/>
              <w:bottom w:val="single" w:sz="4" w:space="0" w:color="auto"/>
              <w:right w:val="single" w:sz="4" w:space="0" w:color="auto"/>
            </w:tcBorders>
            <w:vAlign w:val="center"/>
          </w:tcPr>
          <w:p w14:paraId="5F097919"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center"/>
          </w:tcPr>
          <w:p w14:paraId="0977AF4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0.006</w:t>
            </w:r>
          </w:p>
        </w:tc>
        <w:tc>
          <w:tcPr>
            <w:tcW w:w="1013" w:type="dxa"/>
            <w:tcBorders>
              <w:top w:val="nil"/>
              <w:left w:val="single" w:sz="4" w:space="0" w:color="auto"/>
              <w:bottom w:val="single" w:sz="4" w:space="0" w:color="auto"/>
              <w:right w:val="single" w:sz="4" w:space="0" w:color="auto"/>
            </w:tcBorders>
            <w:vAlign w:val="center"/>
          </w:tcPr>
          <w:p w14:paraId="4F8B8ED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0.058</w:t>
            </w:r>
          </w:p>
        </w:tc>
        <w:tc>
          <w:tcPr>
            <w:tcW w:w="772" w:type="dxa"/>
            <w:tcBorders>
              <w:top w:val="nil"/>
              <w:left w:val="single" w:sz="4" w:space="0" w:color="auto"/>
              <w:bottom w:val="single" w:sz="4" w:space="0" w:color="auto"/>
              <w:right w:val="single" w:sz="4" w:space="0" w:color="auto"/>
            </w:tcBorders>
            <w:vAlign w:val="center"/>
          </w:tcPr>
          <w:p w14:paraId="37F4488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0.677</w:t>
            </w:r>
          </w:p>
        </w:tc>
      </w:tr>
      <w:tr w:rsidR="0000375A" w:rsidRPr="00FE665C" w14:paraId="799CCCD8" w14:textId="77777777" w:rsidTr="0000375A">
        <w:trPr>
          <w:trHeight w:val="300"/>
        </w:trPr>
        <w:tc>
          <w:tcPr>
            <w:tcW w:w="1553" w:type="dxa"/>
            <w:vMerge w:val="restart"/>
            <w:tcBorders>
              <w:top w:val="nil"/>
              <w:left w:val="single" w:sz="4" w:space="0" w:color="auto"/>
              <w:right w:val="single" w:sz="4" w:space="0" w:color="auto"/>
            </w:tcBorders>
            <w:vAlign w:val="center"/>
          </w:tcPr>
          <w:p w14:paraId="4E1F7F92"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lastRenderedPageBreak/>
              <w:t>Te Kopia</w:t>
            </w:r>
          </w:p>
        </w:tc>
        <w:tc>
          <w:tcPr>
            <w:tcW w:w="1083" w:type="dxa"/>
            <w:vMerge w:val="restart"/>
            <w:tcBorders>
              <w:top w:val="nil"/>
              <w:left w:val="single" w:sz="4" w:space="0" w:color="auto"/>
              <w:right w:val="single" w:sz="4" w:space="0" w:color="auto"/>
            </w:tcBorders>
            <w:vAlign w:val="center"/>
          </w:tcPr>
          <w:p w14:paraId="296DF5D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38°24'26"S 176°12'32"E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A7DA90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TKA8</w:t>
            </w:r>
          </w:p>
        </w:tc>
        <w:tc>
          <w:tcPr>
            <w:tcW w:w="720" w:type="dxa"/>
            <w:tcBorders>
              <w:top w:val="nil"/>
              <w:left w:val="nil"/>
              <w:bottom w:val="single" w:sz="4" w:space="0" w:color="auto"/>
              <w:right w:val="single" w:sz="4" w:space="0" w:color="auto"/>
            </w:tcBorders>
            <w:shd w:val="clear" w:color="auto" w:fill="auto"/>
            <w:noWrap/>
            <w:vAlign w:val="bottom"/>
            <w:hideMark/>
          </w:tcPr>
          <w:p w14:paraId="41CA3C8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75.3</w:t>
            </w:r>
          </w:p>
        </w:tc>
        <w:tc>
          <w:tcPr>
            <w:tcW w:w="540" w:type="dxa"/>
            <w:tcBorders>
              <w:top w:val="nil"/>
              <w:left w:val="nil"/>
              <w:bottom w:val="single" w:sz="4" w:space="0" w:color="auto"/>
              <w:right w:val="single" w:sz="4" w:space="0" w:color="auto"/>
            </w:tcBorders>
            <w:shd w:val="clear" w:color="auto" w:fill="auto"/>
            <w:noWrap/>
            <w:vAlign w:val="bottom"/>
            <w:hideMark/>
          </w:tcPr>
          <w:p w14:paraId="068199F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4.7</w:t>
            </w:r>
          </w:p>
        </w:tc>
        <w:tc>
          <w:tcPr>
            <w:tcW w:w="900" w:type="dxa"/>
            <w:tcBorders>
              <w:top w:val="nil"/>
              <w:left w:val="nil"/>
              <w:bottom w:val="single" w:sz="4" w:space="0" w:color="auto"/>
              <w:right w:val="single" w:sz="4" w:space="0" w:color="auto"/>
            </w:tcBorders>
            <w:shd w:val="clear" w:color="auto" w:fill="auto"/>
            <w:noWrap/>
            <w:vAlign w:val="bottom"/>
            <w:hideMark/>
          </w:tcPr>
          <w:p w14:paraId="34FC105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3.4</w:t>
            </w:r>
          </w:p>
        </w:tc>
        <w:tc>
          <w:tcPr>
            <w:tcW w:w="2099" w:type="dxa"/>
            <w:tcBorders>
              <w:top w:val="nil"/>
              <w:left w:val="nil"/>
              <w:bottom w:val="single" w:sz="4" w:space="0" w:color="auto"/>
              <w:right w:val="single" w:sz="4" w:space="0" w:color="auto"/>
            </w:tcBorders>
            <w:shd w:val="clear" w:color="auto" w:fill="auto"/>
            <w:vAlign w:val="bottom"/>
            <w:hideMark/>
          </w:tcPr>
          <w:p w14:paraId="450BA642"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Sinter + orange clay</w:t>
            </w:r>
          </w:p>
        </w:tc>
        <w:tc>
          <w:tcPr>
            <w:tcW w:w="540" w:type="dxa"/>
            <w:tcBorders>
              <w:top w:val="nil"/>
              <w:left w:val="nil"/>
              <w:bottom w:val="single" w:sz="4" w:space="0" w:color="auto"/>
              <w:right w:val="nil"/>
            </w:tcBorders>
            <w:vAlign w:val="bottom"/>
          </w:tcPr>
          <w:p w14:paraId="6AF604D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B24CE9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0.58</w:t>
            </w:r>
          </w:p>
        </w:tc>
        <w:tc>
          <w:tcPr>
            <w:tcW w:w="540" w:type="dxa"/>
            <w:tcBorders>
              <w:top w:val="nil"/>
              <w:left w:val="single" w:sz="4" w:space="0" w:color="auto"/>
              <w:bottom w:val="single" w:sz="4" w:space="0" w:color="auto"/>
              <w:right w:val="single" w:sz="4" w:space="0" w:color="auto"/>
            </w:tcBorders>
            <w:vAlign w:val="center"/>
          </w:tcPr>
          <w:p w14:paraId="4E17A93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1099</w:t>
            </w:r>
          </w:p>
        </w:tc>
        <w:tc>
          <w:tcPr>
            <w:tcW w:w="2160" w:type="dxa"/>
            <w:tcBorders>
              <w:top w:val="nil"/>
              <w:left w:val="single" w:sz="4" w:space="0" w:color="auto"/>
              <w:bottom w:val="single" w:sz="4" w:space="0" w:color="auto"/>
              <w:right w:val="single" w:sz="4" w:space="0" w:color="auto"/>
            </w:tcBorders>
            <w:vAlign w:val="center"/>
          </w:tcPr>
          <w:p w14:paraId="7CC37BC4"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Chloroflexota</w:t>
            </w:r>
          </w:p>
        </w:tc>
        <w:tc>
          <w:tcPr>
            <w:tcW w:w="720" w:type="dxa"/>
            <w:tcBorders>
              <w:top w:val="nil"/>
              <w:left w:val="single" w:sz="4" w:space="0" w:color="auto"/>
              <w:bottom w:val="single" w:sz="4" w:space="0" w:color="auto"/>
              <w:right w:val="single" w:sz="4" w:space="0" w:color="auto"/>
            </w:tcBorders>
            <w:vAlign w:val="bottom"/>
          </w:tcPr>
          <w:p w14:paraId="727017C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1013" w:type="dxa"/>
            <w:tcBorders>
              <w:top w:val="nil"/>
              <w:left w:val="single" w:sz="4" w:space="0" w:color="auto"/>
              <w:bottom w:val="single" w:sz="4" w:space="0" w:color="auto"/>
              <w:right w:val="single" w:sz="4" w:space="0" w:color="auto"/>
            </w:tcBorders>
            <w:vAlign w:val="bottom"/>
          </w:tcPr>
          <w:p w14:paraId="514CCD4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0.003</w:t>
            </w:r>
          </w:p>
        </w:tc>
        <w:tc>
          <w:tcPr>
            <w:tcW w:w="772" w:type="dxa"/>
            <w:tcBorders>
              <w:top w:val="nil"/>
              <w:left w:val="single" w:sz="4" w:space="0" w:color="auto"/>
              <w:bottom w:val="single" w:sz="4" w:space="0" w:color="auto"/>
              <w:right w:val="single" w:sz="4" w:space="0" w:color="auto"/>
            </w:tcBorders>
            <w:vAlign w:val="bottom"/>
          </w:tcPr>
          <w:p w14:paraId="0A6C58F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0.028</w:t>
            </w:r>
          </w:p>
        </w:tc>
      </w:tr>
      <w:tr w:rsidR="0000375A" w:rsidRPr="00FE665C" w14:paraId="0361E066" w14:textId="77777777" w:rsidTr="0028687D">
        <w:trPr>
          <w:trHeight w:val="270"/>
        </w:trPr>
        <w:tc>
          <w:tcPr>
            <w:tcW w:w="1553" w:type="dxa"/>
            <w:vMerge/>
            <w:tcBorders>
              <w:left w:val="single" w:sz="4" w:space="0" w:color="auto"/>
              <w:right w:val="single" w:sz="4" w:space="0" w:color="auto"/>
            </w:tcBorders>
          </w:tcPr>
          <w:p w14:paraId="0F6B7C9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2998A6D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000000" w:themeColor="text1"/>
              <w:right w:val="single" w:sz="4" w:space="0" w:color="auto"/>
            </w:tcBorders>
            <w:shd w:val="clear" w:color="auto" w:fill="auto"/>
            <w:noWrap/>
            <w:vAlign w:val="bottom"/>
            <w:hideMark/>
          </w:tcPr>
          <w:p w14:paraId="60467AF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TKA9</w:t>
            </w:r>
          </w:p>
        </w:tc>
        <w:tc>
          <w:tcPr>
            <w:tcW w:w="720" w:type="dxa"/>
            <w:tcBorders>
              <w:top w:val="nil"/>
              <w:left w:val="nil"/>
              <w:bottom w:val="single" w:sz="4" w:space="0" w:color="000000" w:themeColor="text1"/>
              <w:right w:val="single" w:sz="4" w:space="0" w:color="auto"/>
            </w:tcBorders>
            <w:shd w:val="clear" w:color="auto" w:fill="auto"/>
            <w:noWrap/>
            <w:vAlign w:val="bottom"/>
            <w:hideMark/>
          </w:tcPr>
          <w:p w14:paraId="0AE7902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66.3</w:t>
            </w:r>
          </w:p>
        </w:tc>
        <w:tc>
          <w:tcPr>
            <w:tcW w:w="540" w:type="dxa"/>
            <w:tcBorders>
              <w:top w:val="nil"/>
              <w:left w:val="nil"/>
              <w:bottom w:val="single" w:sz="4" w:space="0" w:color="000000" w:themeColor="text1"/>
              <w:right w:val="single" w:sz="4" w:space="0" w:color="auto"/>
            </w:tcBorders>
            <w:shd w:val="clear" w:color="auto" w:fill="auto"/>
            <w:noWrap/>
            <w:vAlign w:val="bottom"/>
            <w:hideMark/>
          </w:tcPr>
          <w:p w14:paraId="7090D8E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4.2</w:t>
            </w:r>
          </w:p>
        </w:tc>
        <w:tc>
          <w:tcPr>
            <w:tcW w:w="900" w:type="dxa"/>
            <w:tcBorders>
              <w:top w:val="nil"/>
              <w:left w:val="nil"/>
              <w:bottom w:val="single" w:sz="4" w:space="0" w:color="000000" w:themeColor="text1"/>
              <w:right w:val="single" w:sz="4" w:space="0" w:color="auto"/>
            </w:tcBorders>
            <w:shd w:val="clear" w:color="auto" w:fill="auto"/>
            <w:noWrap/>
            <w:vAlign w:val="bottom"/>
            <w:hideMark/>
          </w:tcPr>
          <w:p w14:paraId="7FDE792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25.2</w:t>
            </w:r>
          </w:p>
        </w:tc>
        <w:tc>
          <w:tcPr>
            <w:tcW w:w="2099" w:type="dxa"/>
            <w:tcBorders>
              <w:top w:val="nil"/>
              <w:left w:val="nil"/>
              <w:bottom w:val="single" w:sz="4" w:space="0" w:color="000000" w:themeColor="text1"/>
              <w:right w:val="single" w:sz="4" w:space="0" w:color="auto"/>
            </w:tcBorders>
            <w:shd w:val="clear" w:color="auto" w:fill="auto"/>
            <w:vAlign w:val="bottom"/>
            <w:hideMark/>
          </w:tcPr>
          <w:p w14:paraId="14DB8A0B"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Red clay/sandy loam</w:t>
            </w:r>
          </w:p>
        </w:tc>
        <w:tc>
          <w:tcPr>
            <w:tcW w:w="540" w:type="dxa"/>
            <w:tcBorders>
              <w:top w:val="nil"/>
              <w:left w:val="nil"/>
              <w:bottom w:val="single" w:sz="4" w:space="0" w:color="000000" w:themeColor="text1"/>
              <w:right w:val="nil"/>
            </w:tcBorders>
            <w:vAlign w:val="bottom"/>
          </w:tcPr>
          <w:p w14:paraId="454B819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CB8580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2.50</w:t>
            </w:r>
          </w:p>
        </w:tc>
        <w:tc>
          <w:tcPr>
            <w:tcW w:w="540" w:type="dxa"/>
            <w:tcBorders>
              <w:top w:val="nil"/>
              <w:left w:val="single" w:sz="4" w:space="0" w:color="auto"/>
              <w:bottom w:val="single" w:sz="4" w:space="0" w:color="auto"/>
              <w:right w:val="single" w:sz="4" w:space="0" w:color="auto"/>
            </w:tcBorders>
            <w:vAlign w:val="center"/>
          </w:tcPr>
          <w:p w14:paraId="4715BEE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222</w:t>
            </w:r>
          </w:p>
        </w:tc>
        <w:tc>
          <w:tcPr>
            <w:tcW w:w="2160" w:type="dxa"/>
            <w:tcBorders>
              <w:top w:val="nil"/>
              <w:left w:val="single" w:sz="4" w:space="0" w:color="auto"/>
              <w:bottom w:val="single" w:sz="4" w:space="0" w:color="auto"/>
              <w:right w:val="single" w:sz="4" w:space="0" w:color="auto"/>
            </w:tcBorders>
            <w:vAlign w:val="center"/>
          </w:tcPr>
          <w:p w14:paraId="2849DDAB"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34C9A79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0.003</w:t>
            </w:r>
          </w:p>
        </w:tc>
        <w:tc>
          <w:tcPr>
            <w:tcW w:w="1013" w:type="dxa"/>
            <w:tcBorders>
              <w:top w:val="nil"/>
              <w:left w:val="single" w:sz="4" w:space="0" w:color="auto"/>
              <w:bottom w:val="single" w:sz="4" w:space="0" w:color="auto"/>
              <w:right w:val="single" w:sz="4" w:space="0" w:color="auto"/>
            </w:tcBorders>
            <w:vAlign w:val="bottom"/>
          </w:tcPr>
          <w:p w14:paraId="372FF83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465343E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0.037</w:t>
            </w:r>
          </w:p>
        </w:tc>
      </w:tr>
      <w:tr w:rsidR="0000375A" w:rsidRPr="00FE665C" w14:paraId="54B8C06A" w14:textId="77777777" w:rsidTr="0028687D">
        <w:trPr>
          <w:trHeight w:val="300"/>
        </w:trPr>
        <w:tc>
          <w:tcPr>
            <w:tcW w:w="1553" w:type="dxa"/>
            <w:vMerge/>
            <w:tcBorders>
              <w:left w:val="single" w:sz="4" w:space="0" w:color="auto"/>
              <w:right w:val="single" w:sz="4" w:space="0" w:color="auto"/>
            </w:tcBorders>
          </w:tcPr>
          <w:p w14:paraId="5CEA61D9"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26B8B5E6"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bottom"/>
            <w:hideMark/>
          </w:tcPr>
          <w:p w14:paraId="1726F9E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D4D88A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68.1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2804CE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F140D4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98.6</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3F4DDC7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Purple clay</w:t>
            </w:r>
          </w:p>
        </w:tc>
        <w:tc>
          <w:tcPr>
            <w:tcW w:w="540" w:type="dxa"/>
            <w:tcBorders>
              <w:top w:val="single" w:sz="4" w:space="0" w:color="000000" w:themeColor="text1"/>
              <w:left w:val="single" w:sz="4" w:space="0" w:color="auto"/>
              <w:bottom w:val="single" w:sz="4" w:space="0" w:color="000000" w:themeColor="text1"/>
              <w:right w:val="single" w:sz="4" w:space="0" w:color="auto"/>
            </w:tcBorders>
            <w:vAlign w:val="bottom"/>
          </w:tcPr>
          <w:p w14:paraId="2910B21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08D719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4D4BF8D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1057</w:t>
            </w:r>
          </w:p>
        </w:tc>
        <w:tc>
          <w:tcPr>
            <w:tcW w:w="2160" w:type="dxa"/>
            <w:tcBorders>
              <w:top w:val="nil"/>
              <w:left w:val="single" w:sz="4" w:space="0" w:color="auto"/>
              <w:bottom w:val="single" w:sz="4" w:space="0" w:color="auto"/>
              <w:right w:val="single" w:sz="4" w:space="0" w:color="auto"/>
            </w:tcBorders>
            <w:vAlign w:val="center"/>
          </w:tcPr>
          <w:p w14:paraId="7696060D"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747323F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0.002 </w:t>
            </w:r>
          </w:p>
        </w:tc>
        <w:tc>
          <w:tcPr>
            <w:tcW w:w="1013" w:type="dxa"/>
            <w:tcBorders>
              <w:top w:val="nil"/>
              <w:left w:val="single" w:sz="4" w:space="0" w:color="auto"/>
              <w:bottom w:val="single" w:sz="4" w:space="0" w:color="auto"/>
              <w:right w:val="single" w:sz="4" w:space="0" w:color="auto"/>
            </w:tcBorders>
            <w:vAlign w:val="bottom"/>
          </w:tcPr>
          <w:p w14:paraId="0038D07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0.037 </w:t>
            </w:r>
          </w:p>
        </w:tc>
        <w:tc>
          <w:tcPr>
            <w:tcW w:w="772" w:type="dxa"/>
            <w:tcBorders>
              <w:top w:val="nil"/>
              <w:left w:val="single" w:sz="4" w:space="0" w:color="auto"/>
              <w:bottom w:val="single" w:sz="4" w:space="0" w:color="auto"/>
              <w:right w:val="single" w:sz="4" w:space="0" w:color="auto"/>
            </w:tcBorders>
            <w:vAlign w:val="bottom"/>
          </w:tcPr>
          <w:p w14:paraId="1EA2558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0.501 </w:t>
            </w:r>
          </w:p>
        </w:tc>
      </w:tr>
      <w:tr w:rsidR="0000375A" w:rsidRPr="00FE665C" w14:paraId="276E5A55" w14:textId="77777777" w:rsidTr="0028687D">
        <w:trPr>
          <w:trHeight w:val="300"/>
        </w:trPr>
        <w:tc>
          <w:tcPr>
            <w:tcW w:w="1553" w:type="dxa"/>
            <w:vMerge/>
            <w:tcBorders>
              <w:left w:val="single" w:sz="4" w:space="0" w:color="auto"/>
              <w:right w:val="single" w:sz="4" w:space="0" w:color="auto"/>
            </w:tcBorders>
          </w:tcPr>
          <w:p w14:paraId="4EBA8197"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640A6AF3"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7EB5D81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TKA11</w:t>
            </w:r>
          </w:p>
        </w:tc>
        <w:tc>
          <w:tcPr>
            <w:tcW w:w="72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21301F8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51.1</w:t>
            </w:r>
          </w:p>
        </w:tc>
        <w:tc>
          <w:tcPr>
            <w:tcW w:w="54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4E36865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4.5</w:t>
            </w:r>
          </w:p>
        </w:tc>
        <w:tc>
          <w:tcPr>
            <w:tcW w:w="90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1CCC7A98"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single" w:sz="4" w:space="0" w:color="000000" w:themeColor="text1"/>
              <w:left w:val="nil"/>
              <w:bottom w:val="single" w:sz="4" w:space="0" w:color="auto"/>
              <w:right w:val="single" w:sz="4" w:space="0" w:color="auto"/>
            </w:tcBorders>
            <w:shd w:val="clear" w:color="auto" w:fill="auto"/>
            <w:vAlign w:val="bottom"/>
            <w:hideMark/>
          </w:tcPr>
          <w:p w14:paraId="6B87DB87"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Green orange clay</w:t>
            </w:r>
          </w:p>
        </w:tc>
        <w:tc>
          <w:tcPr>
            <w:tcW w:w="540" w:type="dxa"/>
            <w:tcBorders>
              <w:top w:val="single" w:sz="4" w:space="0" w:color="000000" w:themeColor="text1"/>
              <w:left w:val="nil"/>
              <w:bottom w:val="single" w:sz="4" w:space="0" w:color="auto"/>
              <w:right w:val="nil"/>
            </w:tcBorders>
            <w:vAlign w:val="bottom"/>
          </w:tcPr>
          <w:p w14:paraId="55FDC0B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2D794F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237B533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455</w:t>
            </w:r>
          </w:p>
        </w:tc>
        <w:tc>
          <w:tcPr>
            <w:tcW w:w="2160" w:type="dxa"/>
            <w:tcBorders>
              <w:top w:val="nil"/>
              <w:left w:val="single" w:sz="4" w:space="0" w:color="auto"/>
              <w:bottom w:val="single" w:sz="4" w:space="0" w:color="auto"/>
              <w:right w:val="single" w:sz="4" w:space="0" w:color="auto"/>
            </w:tcBorders>
            <w:vAlign w:val="center"/>
          </w:tcPr>
          <w:p w14:paraId="4D349D15"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767B044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685FBC8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3BCFA15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r>
      <w:tr w:rsidR="0000375A" w:rsidRPr="00FE665C" w14:paraId="16EE70CD" w14:textId="77777777" w:rsidTr="0028687D">
        <w:trPr>
          <w:trHeight w:val="300"/>
        </w:trPr>
        <w:tc>
          <w:tcPr>
            <w:tcW w:w="1553" w:type="dxa"/>
            <w:vMerge/>
            <w:tcBorders>
              <w:left w:val="single" w:sz="4" w:space="0" w:color="auto"/>
              <w:right w:val="single" w:sz="4" w:space="0" w:color="auto"/>
            </w:tcBorders>
          </w:tcPr>
          <w:p w14:paraId="4F8C37C9"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5144E9BE"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BC8020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TKA12</w:t>
            </w:r>
          </w:p>
        </w:tc>
        <w:tc>
          <w:tcPr>
            <w:tcW w:w="720" w:type="dxa"/>
            <w:tcBorders>
              <w:top w:val="nil"/>
              <w:left w:val="nil"/>
              <w:bottom w:val="single" w:sz="4" w:space="0" w:color="auto"/>
              <w:right w:val="single" w:sz="4" w:space="0" w:color="auto"/>
            </w:tcBorders>
            <w:shd w:val="clear" w:color="auto" w:fill="auto"/>
            <w:noWrap/>
            <w:vAlign w:val="bottom"/>
            <w:hideMark/>
          </w:tcPr>
          <w:p w14:paraId="2303995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85.3</w:t>
            </w:r>
          </w:p>
        </w:tc>
        <w:tc>
          <w:tcPr>
            <w:tcW w:w="540" w:type="dxa"/>
            <w:tcBorders>
              <w:top w:val="nil"/>
              <w:left w:val="nil"/>
              <w:bottom w:val="single" w:sz="4" w:space="0" w:color="auto"/>
              <w:right w:val="single" w:sz="4" w:space="0" w:color="auto"/>
            </w:tcBorders>
            <w:shd w:val="clear" w:color="auto" w:fill="auto"/>
            <w:noWrap/>
            <w:vAlign w:val="bottom"/>
            <w:hideMark/>
          </w:tcPr>
          <w:p w14:paraId="5C1F938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4.4</w:t>
            </w:r>
          </w:p>
        </w:tc>
        <w:tc>
          <w:tcPr>
            <w:tcW w:w="900" w:type="dxa"/>
            <w:tcBorders>
              <w:top w:val="nil"/>
              <w:left w:val="nil"/>
              <w:bottom w:val="single" w:sz="4" w:space="0" w:color="auto"/>
              <w:right w:val="single" w:sz="4" w:space="0" w:color="auto"/>
            </w:tcBorders>
            <w:shd w:val="clear" w:color="auto" w:fill="auto"/>
            <w:noWrap/>
            <w:vAlign w:val="bottom"/>
            <w:hideMark/>
          </w:tcPr>
          <w:p w14:paraId="426B567E"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2AE1FF4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Orange clay </w:t>
            </w:r>
          </w:p>
        </w:tc>
        <w:tc>
          <w:tcPr>
            <w:tcW w:w="540" w:type="dxa"/>
            <w:tcBorders>
              <w:top w:val="nil"/>
              <w:left w:val="nil"/>
              <w:bottom w:val="single" w:sz="4" w:space="0" w:color="auto"/>
              <w:right w:val="nil"/>
            </w:tcBorders>
            <w:vAlign w:val="bottom"/>
          </w:tcPr>
          <w:p w14:paraId="3B0C43E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094E1D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4AA8931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260</w:t>
            </w:r>
          </w:p>
        </w:tc>
        <w:tc>
          <w:tcPr>
            <w:tcW w:w="2160" w:type="dxa"/>
            <w:tcBorders>
              <w:top w:val="nil"/>
              <w:left w:val="single" w:sz="4" w:space="0" w:color="auto"/>
              <w:bottom w:val="single" w:sz="4" w:space="0" w:color="auto"/>
              <w:right w:val="single" w:sz="4" w:space="0" w:color="auto"/>
            </w:tcBorders>
            <w:vAlign w:val="center"/>
          </w:tcPr>
          <w:p w14:paraId="401F32EB"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bottom"/>
          </w:tcPr>
          <w:p w14:paraId="07F1343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4B6E045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56A8707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0.009 </w:t>
            </w:r>
          </w:p>
        </w:tc>
      </w:tr>
      <w:tr w:rsidR="0000375A" w:rsidRPr="00FE665C" w14:paraId="6030B6CB" w14:textId="77777777" w:rsidTr="0028687D">
        <w:trPr>
          <w:trHeight w:val="300"/>
        </w:trPr>
        <w:tc>
          <w:tcPr>
            <w:tcW w:w="1553" w:type="dxa"/>
            <w:vMerge/>
            <w:tcBorders>
              <w:left w:val="single" w:sz="4" w:space="0" w:color="auto"/>
              <w:right w:val="single" w:sz="4" w:space="0" w:color="auto"/>
            </w:tcBorders>
          </w:tcPr>
          <w:p w14:paraId="546A2277"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06B91FB4"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701E22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TKA13</w:t>
            </w:r>
          </w:p>
        </w:tc>
        <w:tc>
          <w:tcPr>
            <w:tcW w:w="720" w:type="dxa"/>
            <w:tcBorders>
              <w:top w:val="nil"/>
              <w:left w:val="nil"/>
              <w:bottom w:val="single" w:sz="4" w:space="0" w:color="auto"/>
              <w:right w:val="single" w:sz="4" w:space="0" w:color="auto"/>
            </w:tcBorders>
            <w:shd w:val="clear" w:color="auto" w:fill="auto"/>
            <w:noWrap/>
            <w:vAlign w:val="bottom"/>
            <w:hideMark/>
          </w:tcPr>
          <w:p w14:paraId="6E4DE0F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65.6</w:t>
            </w:r>
          </w:p>
        </w:tc>
        <w:tc>
          <w:tcPr>
            <w:tcW w:w="540" w:type="dxa"/>
            <w:tcBorders>
              <w:top w:val="nil"/>
              <w:left w:val="nil"/>
              <w:bottom w:val="single" w:sz="4" w:space="0" w:color="auto"/>
              <w:right w:val="single" w:sz="4" w:space="0" w:color="auto"/>
            </w:tcBorders>
            <w:shd w:val="clear" w:color="auto" w:fill="auto"/>
            <w:noWrap/>
            <w:vAlign w:val="bottom"/>
            <w:hideMark/>
          </w:tcPr>
          <w:p w14:paraId="3CBD163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4.1</w:t>
            </w:r>
          </w:p>
        </w:tc>
        <w:tc>
          <w:tcPr>
            <w:tcW w:w="900" w:type="dxa"/>
            <w:tcBorders>
              <w:top w:val="nil"/>
              <w:left w:val="nil"/>
              <w:bottom w:val="single" w:sz="4" w:space="0" w:color="auto"/>
              <w:right w:val="single" w:sz="4" w:space="0" w:color="auto"/>
            </w:tcBorders>
            <w:shd w:val="clear" w:color="auto" w:fill="auto"/>
            <w:noWrap/>
            <w:vAlign w:val="bottom"/>
            <w:hideMark/>
          </w:tcPr>
          <w:p w14:paraId="3D0905FB"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74028"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Pink clay</w:t>
            </w:r>
          </w:p>
        </w:tc>
        <w:tc>
          <w:tcPr>
            <w:tcW w:w="540" w:type="dxa"/>
            <w:tcBorders>
              <w:top w:val="nil"/>
              <w:left w:val="nil"/>
              <w:bottom w:val="single" w:sz="4" w:space="0" w:color="auto"/>
              <w:right w:val="nil"/>
            </w:tcBorders>
            <w:vAlign w:val="bottom"/>
          </w:tcPr>
          <w:p w14:paraId="48A50D6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F01191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0.77</w:t>
            </w:r>
          </w:p>
        </w:tc>
        <w:tc>
          <w:tcPr>
            <w:tcW w:w="540" w:type="dxa"/>
            <w:tcBorders>
              <w:top w:val="nil"/>
              <w:left w:val="single" w:sz="4" w:space="0" w:color="auto"/>
              <w:bottom w:val="single" w:sz="4" w:space="0" w:color="auto"/>
              <w:right w:val="single" w:sz="4" w:space="0" w:color="auto"/>
            </w:tcBorders>
            <w:vAlign w:val="center"/>
          </w:tcPr>
          <w:p w14:paraId="682B6E6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299</w:t>
            </w:r>
          </w:p>
        </w:tc>
        <w:tc>
          <w:tcPr>
            <w:tcW w:w="2160" w:type="dxa"/>
            <w:tcBorders>
              <w:top w:val="nil"/>
              <w:left w:val="single" w:sz="4" w:space="0" w:color="auto"/>
              <w:bottom w:val="single" w:sz="4" w:space="0" w:color="auto"/>
              <w:right w:val="single" w:sz="4" w:space="0" w:color="auto"/>
            </w:tcBorders>
            <w:vAlign w:val="center"/>
          </w:tcPr>
          <w:p w14:paraId="65382FED"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3793794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F9F8A8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1691532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0.015</w:t>
            </w:r>
          </w:p>
        </w:tc>
      </w:tr>
      <w:tr w:rsidR="0000375A" w:rsidRPr="00FE665C" w14:paraId="7060C00A" w14:textId="77777777" w:rsidTr="0028687D">
        <w:trPr>
          <w:trHeight w:val="300"/>
        </w:trPr>
        <w:tc>
          <w:tcPr>
            <w:tcW w:w="1553" w:type="dxa"/>
            <w:vMerge/>
            <w:tcBorders>
              <w:left w:val="single" w:sz="4" w:space="0" w:color="auto"/>
              <w:right w:val="single" w:sz="4" w:space="0" w:color="auto"/>
            </w:tcBorders>
          </w:tcPr>
          <w:p w14:paraId="47E17498"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2F42C5C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FAB60D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TKA14</w:t>
            </w:r>
          </w:p>
        </w:tc>
        <w:tc>
          <w:tcPr>
            <w:tcW w:w="720" w:type="dxa"/>
            <w:tcBorders>
              <w:top w:val="nil"/>
              <w:left w:val="nil"/>
              <w:bottom w:val="single" w:sz="4" w:space="0" w:color="auto"/>
              <w:right w:val="single" w:sz="4" w:space="0" w:color="auto"/>
            </w:tcBorders>
            <w:shd w:val="clear" w:color="auto" w:fill="auto"/>
            <w:noWrap/>
            <w:vAlign w:val="bottom"/>
            <w:hideMark/>
          </w:tcPr>
          <w:p w14:paraId="5CAE7B8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77.4</w:t>
            </w:r>
          </w:p>
        </w:tc>
        <w:tc>
          <w:tcPr>
            <w:tcW w:w="540" w:type="dxa"/>
            <w:tcBorders>
              <w:top w:val="nil"/>
              <w:left w:val="nil"/>
              <w:bottom w:val="single" w:sz="4" w:space="0" w:color="auto"/>
              <w:right w:val="single" w:sz="4" w:space="0" w:color="auto"/>
            </w:tcBorders>
            <w:shd w:val="clear" w:color="auto" w:fill="auto"/>
            <w:noWrap/>
            <w:vAlign w:val="bottom"/>
            <w:hideMark/>
          </w:tcPr>
          <w:p w14:paraId="2CC6EEE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4.6</w:t>
            </w:r>
          </w:p>
        </w:tc>
        <w:tc>
          <w:tcPr>
            <w:tcW w:w="900" w:type="dxa"/>
            <w:tcBorders>
              <w:top w:val="nil"/>
              <w:left w:val="nil"/>
              <w:bottom w:val="single" w:sz="4" w:space="0" w:color="auto"/>
              <w:right w:val="single" w:sz="4" w:space="0" w:color="auto"/>
            </w:tcBorders>
            <w:shd w:val="clear" w:color="auto" w:fill="auto"/>
            <w:noWrap/>
            <w:vAlign w:val="bottom"/>
            <w:hideMark/>
          </w:tcPr>
          <w:p w14:paraId="66C8A2A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4.6</w:t>
            </w:r>
          </w:p>
        </w:tc>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3A1404F5"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Orange crumbly clay</w:t>
            </w:r>
          </w:p>
        </w:tc>
        <w:tc>
          <w:tcPr>
            <w:tcW w:w="540" w:type="dxa"/>
            <w:tcBorders>
              <w:top w:val="nil"/>
              <w:left w:val="nil"/>
              <w:bottom w:val="single" w:sz="4" w:space="0" w:color="auto"/>
              <w:right w:val="nil"/>
            </w:tcBorders>
            <w:vAlign w:val="bottom"/>
          </w:tcPr>
          <w:p w14:paraId="2D0EF84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3256B9D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442554D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716</w:t>
            </w:r>
          </w:p>
        </w:tc>
        <w:tc>
          <w:tcPr>
            <w:tcW w:w="2160" w:type="dxa"/>
            <w:tcBorders>
              <w:top w:val="nil"/>
              <w:left w:val="single" w:sz="4" w:space="0" w:color="auto"/>
              <w:bottom w:val="single" w:sz="4" w:space="0" w:color="auto"/>
              <w:right w:val="single" w:sz="4" w:space="0" w:color="auto"/>
            </w:tcBorders>
            <w:vAlign w:val="center"/>
          </w:tcPr>
          <w:p w14:paraId="673471C1"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61FCD50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3B8628B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0.005 </w:t>
            </w:r>
          </w:p>
        </w:tc>
        <w:tc>
          <w:tcPr>
            <w:tcW w:w="772" w:type="dxa"/>
            <w:tcBorders>
              <w:top w:val="nil"/>
              <w:left w:val="single" w:sz="4" w:space="0" w:color="auto"/>
              <w:bottom w:val="single" w:sz="4" w:space="0" w:color="auto"/>
              <w:right w:val="single" w:sz="4" w:space="0" w:color="auto"/>
            </w:tcBorders>
            <w:vAlign w:val="bottom"/>
          </w:tcPr>
          <w:p w14:paraId="24D3E76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0.077 </w:t>
            </w:r>
          </w:p>
        </w:tc>
      </w:tr>
      <w:tr w:rsidR="0000375A" w:rsidRPr="00FE665C" w14:paraId="6945A82C" w14:textId="77777777" w:rsidTr="0028687D">
        <w:trPr>
          <w:trHeight w:val="300"/>
        </w:trPr>
        <w:tc>
          <w:tcPr>
            <w:tcW w:w="1553" w:type="dxa"/>
            <w:vMerge/>
            <w:tcBorders>
              <w:left w:val="single" w:sz="4" w:space="0" w:color="auto"/>
              <w:right w:val="single" w:sz="4" w:space="0" w:color="auto"/>
            </w:tcBorders>
          </w:tcPr>
          <w:p w14:paraId="4AB4423C"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005DC25B"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7F5C64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TKA15</w:t>
            </w:r>
          </w:p>
        </w:tc>
        <w:tc>
          <w:tcPr>
            <w:tcW w:w="720" w:type="dxa"/>
            <w:tcBorders>
              <w:top w:val="nil"/>
              <w:left w:val="nil"/>
              <w:bottom w:val="single" w:sz="4" w:space="0" w:color="auto"/>
              <w:right w:val="single" w:sz="4" w:space="0" w:color="auto"/>
            </w:tcBorders>
            <w:shd w:val="clear" w:color="auto" w:fill="auto"/>
            <w:noWrap/>
            <w:vAlign w:val="bottom"/>
            <w:hideMark/>
          </w:tcPr>
          <w:p w14:paraId="1AC41B2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70.3</w:t>
            </w:r>
          </w:p>
        </w:tc>
        <w:tc>
          <w:tcPr>
            <w:tcW w:w="540" w:type="dxa"/>
            <w:tcBorders>
              <w:top w:val="nil"/>
              <w:left w:val="nil"/>
              <w:bottom w:val="single" w:sz="4" w:space="0" w:color="auto"/>
              <w:right w:val="single" w:sz="4" w:space="0" w:color="auto"/>
            </w:tcBorders>
            <w:shd w:val="clear" w:color="auto" w:fill="auto"/>
            <w:noWrap/>
            <w:vAlign w:val="bottom"/>
            <w:hideMark/>
          </w:tcPr>
          <w:p w14:paraId="7052D0C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5.1</w:t>
            </w:r>
          </w:p>
        </w:tc>
        <w:tc>
          <w:tcPr>
            <w:tcW w:w="900" w:type="dxa"/>
            <w:tcBorders>
              <w:top w:val="nil"/>
              <w:left w:val="nil"/>
              <w:bottom w:val="single" w:sz="4" w:space="0" w:color="auto"/>
              <w:right w:val="single" w:sz="4" w:space="0" w:color="auto"/>
            </w:tcBorders>
            <w:shd w:val="clear" w:color="auto" w:fill="auto"/>
            <w:noWrap/>
            <w:vAlign w:val="bottom"/>
            <w:hideMark/>
          </w:tcPr>
          <w:p w14:paraId="342151A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40.5</w:t>
            </w:r>
          </w:p>
        </w:tc>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7D46D712"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Orange to white clay</w:t>
            </w:r>
          </w:p>
        </w:tc>
        <w:tc>
          <w:tcPr>
            <w:tcW w:w="540" w:type="dxa"/>
            <w:tcBorders>
              <w:top w:val="nil"/>
              <w:left w:val="nil"/>
              <w:bottom w:val="single" w:sz="4" w:space="0" w:color="auto"/>
              <w:right w:val="nil"/>
            </w:tcBorders>
            <w:vAlign w:val="bottom"/>
          </w:tcPr>
          <w:p w14:paraId="21B5D87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83DD15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0.67</w:t>
            </w:r>
          </w:p>
        </w:tc>
        <w:tc>
          <w:tcPr>
            <w:tcW w:w="540" w:type="dxa"/>
            <w:tcBorders>
              <w:top w:val="nil"/>
              <w:left w:val="single" w:sz="4" w:space="0" w:color="auto"/>
              <w:bottom w:val="single" w:sz="4" w:space="0" w:color="auto"/>
              <w:right w:val="single" w:sz="4" w:space="0" w:color="auto"/>
            </w:tcBorders>
            <w:vAlign w:val="center"/>
          </w:tcPr>
          <w:p w14:paraId="5695432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290</w:t>
            </w:r>
          </w:p>
        </w:tc>
        <w:tc>
          <w:tcPr>
            <w:tcW w:w="2160" w:type="dxa"/>
            <w:tcBorders>
              <w:top w:val="nil"/>
              <w:left w:val="single" w:sz="4" w:space="0" w:color="auto"/>
              <w:bottom w:val="single" w:sz="4" w:space="0" w:color="auto"/>
              <w:right w:val="single" w:sz="4" w:space="0" w:color="auto"/>
            </w:tcBorders>
            <w:vAlign w:val="center"/>
          </w:tcPr>
          <w:p w14:paraId="373E5117"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Armatimonadota</w:t>
            </w:r>
          </w:p>
        </w:tc>
        <w:tc>
          <w:tcPr>
            <w:tcW w:w="720" w:type="dxa"/>
            <w:tcBorders>
              <w:top w:val="nil"/>
              <w:left w:val="single" w:sz="4" w:space="0" w:color="auto"/>
              <w:bottom w:val="single" w:sz="4" w:space="0" w:color="auto"/>
              <w:right w:val="single" w:sz="4" w:space="0" w:color="auto"/>
            </w:tcBorders>
            <w:vAlign w:val="bottom"/>
          </w:tcPr>
          <w:p w14:paraId="6CB9A6F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948044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0.002</w:t>
            </w:r>
          </w:p>
        </w:tc>
        <w:tc>
          <w:tcPr>
            <w:tcW w:w="772" w:type="dxa"/>
            <w:tcBorders>
              <w:top w:val="nil"/>
              <w:left w:val="single" w:sz="4" w:space="0" w:color="auto"/>
              <w:bottom w:val="single" w:sz="4" w:space="0" w:color="auto"/>
              <w:right w:val="single" w:sz="4" w:space="0" w:color="auto"/>
            </w:tcBorders>
            <w:vAlign w:val="bottom"/>
          </w:tcPr>
          <w:p w14:paraId="4AD85BC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0.021</w:t>
            </w:r>
          </w:p>
        </w:tc>
      </w:tr>
      <w:tr w:rsidR="0000375A" w:rsidRPr="00FE665C" w14:paraId="068AE083" w14:textId="77777777" w:rsidTr="0028687D">
        <w:trPr>
          <w:trHeight w:val="300"/>
        </w:trPr>
        <w:tc>
          <w:tcPr>
            <w:tcW w:w="1553" w:type="dxa"/>
            <w:vMerge/>
            <w:tcBorders>
              <w:left w:val="single" w:sz="4" w:space="0" w:color="auto"/>
              <w:right w:val="single" w:sz="4" w:space="0" w:color="auto"/>
            </w:tcBorders>
          </w:tcPr>
          <w:p w14:paraId="305199BE"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4583EE3B"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1572FF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TKA16</w:t>
            </w:r>
          </w:p>
        </w:tc>
        <w:tc>
          <w:tcPr>
            <w:tcW w:w="720" w:type="dxa"/>
            <w:tcBorders>
              <w:top w:val="nil"/>
              <w:left w:val="nil"/>
              <w:bottom w:val="single" w:sz="4" w:space="0" w:color="auto"/>
              <w:right w:val="single" w:sz="4" w:space="0" w:color="auto"/>
            </w:tcBorders>
            <w:shd w:val="clear" w:color="auto" w:fill="auto"/>
            <w:noWrap/>
            <w:vAlign w:val="bottom"/>
            <w:hideMark/>
          </w:tcPr>
          <w:p w14:paraId="38D7EB1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71.6</w:t>
            </w:r>
          </w:p>
        </w:tc>
        <w:tc>
          <w:tcPr>
            <w:tcW w:w="540" w:type="dxa"/>
            <w:tcBorders>
              <w:top w:val="nil"/>
              <w:left w:val="nil"/>
              <w:bottom w:val="single" w:sz="4" w:space="0" w:color="auto"/>
              <w:right w:val="single" w:sz="4" w:space="0" w:color="auto"/>
            </w:tcBorders>
            <w:shd w:val="clear" w:color="auto" w:fill="auto"/>
            <w:noWrap/>
            <w:vAlign w:val="bottom"/>
            <w:hideMark/>
          </w:tcPr>
          <w:p w14:paraId="4E630C4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nil"/>
              <w:bottom w:val="single" w:sz="4" w:space="0" w:color="auto"/>
              <w:right w:val="single" w:sz="4" w:space="0" w:color="auto"/>
            </w:tcBorders>
            <w:shd w:val="clear" w:color="auto" w:fill="auto"/>
            <w:noWrap/>
            <w:vAlign w:val="bottom"/>
            <w:hideMark/>
          </w:tcPr>
          <w:p w14:paraId="48DBC73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14.9</w:t>
            </w:r>
          </w:p>
        </w:tc>
        <w:tc>
          <w:tcPr>
            <w:tcW w:w="2099" w:type="dxa"/>
            <w:tcBorders>
              <w:top w:val="nil"/>
              <w:left w:val="nil"/>
              <w:bottom w:val="single" w:sz="4" w:space="0" w:color="auto"/>
              <w:right w:val="single" w:sz="4" w:space="0" w:color="auto"/>
            </w:tcBorders>
            <w:shd w:val="clear" w:color="auto" w:fill="auto"/>
            <w:noWrap/>
            <w:vAlign w:val="bottom"/>
            <w:hideMark/>
          </w:tcPr>
          <w:p w14:paraId="3276F36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Brown loam</w:t>
            </w:r>
          </w:p>
        </w:tc>
        <w:tc>
          <w:tcPr>
            <w:tcW w:w="540" w:type="dxa"/>
            <w:tcBorders>
              <w:top w:val="nil"/>
              <w:left w:val="nil"/>
              <w:bottom w:val="single" w:sz="4" w:space="0" w:color="auto"/>
              <w:right w:val="nil"/>
            </w:tcBorders>
            <w:vAlign w:val="bottom"/>
          </w:tcPr>
          <w:p w14:paraId="1865AA5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F457EB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1.40</w:t>
            </w:r>
          </w:p>
        </w:tc>
        <w:tc>
          <w:tcPr>
            <w:tcW w:w="540" w:type="dxa"/>
            <w:tcBorders>
              <w:top w:val="nil"/>
              <w:left w:val="single" w:sz="4" w:space="0" w:color="auto"/>
              <w:bottom w:val="single" w:sz="4" w:space="0" w:color="auto"/>
              <w:right w:val="single" w:sz="4" w:space="0" w:color="auto"/>
            </w:tcBorders>
            <w:vAlign w:val="center"/>
          </w:tcPr>
          <w:p w14:paraId="781BE10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284</w:t>
            </w:r>
          </w:p>
        </w:tc>
        <w:tc>
          <w:tcPr>
            <w:tcW w:w="2160" w:type="dxa"/>
            <w:tcBorders>
              <w:top w:val="nil"/>
              <w:left w:val="single" w:sz="4" w:space="0" w:color="auto"/>
              <w:bottom w:val="single" w:sz="4" w:space="0" w:color="auto"/>
              <w:right w:val="single" w:sz="4" w:space="0" w:color="auto"/>
            </w:tcBorders>
            <w:vAlign w:val="center"/>
          </w:tcPr>
          <w:p w14:paraId="6095284E"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553812E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1013" w:type="dxa"/>
            <w:tcBorders>
              <w:top w:val="nil"/>
              <w:left w:val="single" w:sz="4" w:space="0" w:color="auto"/>
              <w:bottom w:val="single" w:sz="4" w:space="0" w:color="auto"/>
              <w:right w:val="single" w:sz="4" w:space="0" w:color="auto"/>
            </w:tcBorders>
            <w:vAlign w:val="bottom"/>
          </w:tcPr>
          <w:p w14:paraId="633AD8B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772" w:type="dxa"/>
            <w:tcBorders>
              <w:top w:val="nil"/>
              <w:left w:val="single" w:sz="4" w:space="0" w:color="auto"/>
              <w:bottom w:val="single" w:sz="4" w:space="0" w:color="auto"/>
              <w:right w:val="single" w:sz="4" w:space="0" w:color="auto"/>
            </w:tcBorders>
            <w:vAlign w:val="bottom"/>
          </w:tcPr>
          <w:p w14:paraId="63992E1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0.005</w:t>
            </w:r>
          </w:p>
        </w:tc>
      </w:tr>
      <w:tr w:rsidR="0000375A" w:rsidRPr="00FE665C" w14:paraId="212BBE7A" w14:textId="77777777" w:rsidTr="0028687D">
        <w:trPr>
          <w:trHeight w:val="300"/>
        </w:trPr>
        <w:tc>
          <w:tcPr>
            <w:tcW w:w="1553" w:type="dxa"/>
            <w:vMerge/>
            <w:tcBorders>
              <w:left w:val="single" w:sz="4" w:space="0" w:color="auto"/>
              <w:bottom w:val="single" w:sz="4" w:space="0" w:color="auto"/>
              <w:right w:val="single" w:sz="4" w:space="0" w:color="auto"/>
            </w:tcBorders>
          </w:tcPr>
          <w:p w14:paraId="18D3AA21"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tcPr>
          <w:p w14:paraId="0B3271BC"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941E03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TKA17</w:t>
            </w:r>
          </w:p>
        </w:tc>
        <w:tc>
          <w:tcPr>
            <w:tcW w:w="720" w:type="dxa"/>
            <w:tcBorders>
              <w:top w:val="nil"/>
              <w:left w:val="nil"/>
              <w:bottom w:val="single" w:sz="4" w:space="0" w:color="auto"/>
              <w:right w:val="single" w:sz="4" w:space="0" w:color="auto"/>
            </w:tcBorders>
            <w:shd w:val="clear" w:color="auto" w:fill="auto"/>
            <w:noWrap/>
            <w:vAlign w:val="bottom"/>
            <w:hideMark/>
          </w:tcPr>
          <w:p w14:paraId="5F424F5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60.7</w:t>
            </w:r>
          </w:p>
        </w:tc>
        <w:tc>
          <w:tcPr>
            <w:tcW w:w="540" w:type="dxa"/>
            <w:tcBorders>
              <w:top w:val="nil"/>
              <w:left w:val="nil"/>
              <w:bottom w:val="single" w:sz="4" w:space="0" w:color="auto"/>
              <w:right w:val="single" w:sz="4" w:space="0" w:color="auto"/>
            </w:tcBorders>
            <w:shd w:val="clear" w:color="auto" w:fill="auto"/>
            <w:noWrap/>
            <w:vAlign w:val="bottom"/>
            <w:hideMark/>
          </w:tcPr>
          <w:p w14:paraId="0DEA24B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5.3</w:t>
            </w:r>
          </w:p>
        </w:tc>
        <w:tc>
          <w:tcPr>
            <w:tcW w:w="900" w:type="dxa"/>
            <w:tcBorders>
              <w:top w:val="nil"/>
              <w:left w:val="nil"/>
              <w:bottom w:val="single" w:sz="4" w:space="0" w:color="auto"/>
              <w:right w:val="single" w:sz="4" w:space="0" w:color="auto"/>
            </w:tcBorders>
            <w:shd w:val="clear" w:color="auto" w:fill="auto"/>
            <w:noWrap/>
            <w:vAlign w:val="bottom"/>
            <w:hideMark/>
          </w:tcPr>
          <w:p w14:paraId="6A8EE96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32.7</w:t>
            </w:r>
          </w:p>
        </w:tc>
        <w:tc>
          <w:tcPr>
            <w:tcW w:w="2099" w:type="dxa"/>
            <w:tcBorders>
              <w:top w:val="nil"/>
              <w:left w:val="nil"/>
              <w:bottom w:val="single" w:sz="4" w:space="0" w:color="auto"/>
              <w:right w:val="single" w:sz="4" w:space="0" w:color="auto"/>
            </w:tcBorders>
            <w:shd w:val="clear" w:color="auto" w:fill="auto"/>
            <w:noWrap/>
            <w:vAlign w:val="bottom"/>
            <w:hideMark/>
          </w:tcPr>
          <w:p w14:paraId="079CF05C"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Dark brown soil</w:t>
            </w:r>
          </w:p>
        </w:tc>
        <w:tc>
          <w:tcPr>
            <w:tcW w:w="540" w:type="dxa"/>
            <w:tcBorders>
              <w:top w:val="nil"/>
              <w:left w:val="nil"/>
              <w:bottom w:val="single" w:sz="4" w:space="0" w:color="auto"/>
              <w:right w:val="nil"/>
            </w:tcBorders>
            <w:vAlign w:val="bottom"/>
          </w:tcPr>
          <w:p w14:paraId="2ABDA80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48E3EDA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6B20389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931</w:t>
            </w:r>
          </w:p>
        </w:tc>
        <w:tc>
          <w:tcPr>
            <w:tcW w:w="2160" w:type="dxa"/>
            <w:tcBorders>
              <w:top w:val="nil"/>
              <w:left w:val="single" w:sz="4" w:space="0" w:color="auto"/>
              <w:bottom w:val="single" w:sz="4" w:space="0" w:color="auto"/>
              <w:right w:val="single" w:sz="4" w:space="0" w:color="auto"/>
            </w:tcBorders>
            <w:vAlign w:val="center"/>
          </w:tcPr>
          <w:p w14:paraId="4E26EEE9"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46A8519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0.052 </w:t>
            </w:r>
          </w:p>
        </w:tc>
        <w:tc>
          <w:tcPr>
            <w:tcW w:w="1013" w:type="dxa"/>
            <w:tcBorders>
              <w:top w:val="nil"/>
              <w:left w:val="single" w:sz="4" w:space="0" w:color="auto"/>
              <w:bottom w:val="single" w:sz="4" w:space="0" w:color="auto"/>
              <w:right w:val="single" w:sz="4" w:space="0" w:color="auto"/>
            </w:tcBorders>
            <w:vAlign w:val="bottom"/>
          </w:tcPr>
          <w:p w14:paraId="424DD0E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0.027 </w:t>
            </w:r>
          </w:p>
        </w:tc>
        <w:tc>
          <w:tcPr>
            <w:tcW w:w="772" w:type="dxa"/>
            <w:tcBorders>
              <w:top w:val="nil"/>
              <w:left w:val="single" w:sz="4" w:space="0" w:color="auto"/>
              <w:bottom w:val="single" w:sz="4" w:space="0" w:color="auto"/>
              <w:right w:val="single" w:sz="4" w:space="0" w:color="auto"/>
            </w:tcBorders>
            <w:vAlign w:val="bottom"/>
          </w:tcPr>
          <w:p w14:paraId="3E536A8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8.598 </w:t>
            </w:r>
          </w:p>
        </w:tc>
      </w:tr>
      <w:tr w:rsidR="0000375A" w:rsidRPr="00FE665C" w14:paraId="3511E395" w14:textId="77777777" w:rsidTr="0028687D">
        <w:trPr>
          <w:trHeight w:val="300"/>
        </w:trPr>
        <w:tc>
          <w:tcPr>
            <w:tcW w:w="1553" w:type="dxa"/>
            <w:vMerge w:val="restart"/>
            <w:tcBorders>
              <w:top w:val="nil"/>
              <w:left w:val="single" w:sz="4" w:space="0" w:color="auto"/>
              <w:right w:val="single" w:sz="4" w:space="0" w:color="auto"/>
            </w:tcBorders>
            <w:vAlign w:val="center"/>
          </w:tcPr>
          <w:p w14:paraId="26370F96"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Tikitere</w:t>
            </w:r>
          </w:p>
        </w:tc>
        <w:tc>
          <w:tcPr>
            <w:tcW w:w="1083" w:type="dxa"/>
            <w:vMerge w:val="restart"/>
            <w:tcBorders>
              <w:top w:val="nil"/>
              <w:left w:val="single" w:sz="4" w:space="0" w:color="auto"/>
              <w:right w:val="single" w:sz="4" w:space="0" w:color="auto"/>
            </w:tcBorders>
            <w:vAlign w:val="center"/>
          </w:tcPr>
          <w:p w14:paraId="295DA8F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38°03'54"S 176°21'38"E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928ADE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TKT67</w:t>
            </w:r>
          </w:p>
        </w:tc>
        <w:tc>
          <w:tcPr>
            <w:tcW w:w="720" w:type="dxa"/>
            <w:tcBorders>
              <w:top w:val="nil"/>
              <w:left w:val="nil"/>
              <w:bottom w:val="single" w:sz="4" w:space="0" w:color="auto"/>
              <w:right w:val="single" w:sz="4" w:space="0" w:color="auto"/>
            </w:tcBorders>
            <w:shd w:val="clear" w:color="auto" w:fill="auto"/>
            <w:noWrap/>
            <w:vAlign w:val="bottom"/>
            <w:hideMark/>
          </w:tcPr>
          <w:p w14:paraId="78A549E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75.8</w:t>
            </w:r>
          </w:p>
        </w:tc>
        <w:tc>
          <w:tcPr>
            <w:tcW w:w="540" w:type="dxa"/>
            <w:tcBorders>
              <w:top w:val="nil"/>
              <w:left w:val="nil"/>
              <w:bottom w:val="single" w:sz="4" w:space="0" w:color="auto"/>
              <w:right w:val="single" w:sz="4" w:space="0" w:color="auto"/>
            </w:tcBorders>
            <w:shd w:val="clear" w:color="auto" w:fill="auto"/>
            <w:noWrap/>
            <w:vAlign w:val="bottom"/>
            <w:hideMark/>
          </w:tcPr>
          <w:p w14:paraId="7810A62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2.6</w:t>
            </w:r>
          </w:p>
        </w:tc>
        <w:tc>
          <w:tcPr>
            <w:tcW w:w="900" w:type="dxa"/>
            <w:tcBorders>
              <w:top w:val="nil"/>
              <w:left w:val="nil"/>
              <w:bottom w:val="single" w:sz="4" w:space="0" w:color="auto"/>
              <w:right w:val="single" w:sz="4" w:space="0" w:color="auto"/>
            </w:tcBorders>
            <w:shd w:val="clear" w:color="auto" w:fill="auto"/>
            <w:noWrap/>
            <w:vAlign w:val="bottom"/>
            <w:hideMark/>
          </w:tcPr>
          <w:p w14:paraId="31C285B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13.8</w:t>
            </w:r>
          </w:p>
        </w:tc>
        <w:tc>
          <w:tcPr>
            <w:tcW w:w="2099" w:type="dxa"/>
            <w:tcBorders>
              <w:top w:val="nil"/>
              <w:left w:val="nil"/>
              <w:bottom w:val="single" w:sz="4" w:space="0" w:color="auto"/>
              <w:right w:val="single" w:sz="4" w:space="0" w:color="auto"/>
            </w:tcBorders>
            <w:shd w:val="clear" w:color="auto" w:fill="auto"/>
            <w:vAlign w:val="bottom"/>
            <w:hideMark/>
          </w:tcPr>
          <w:p w14:paraId="0E90F18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Liquid mud </w:t>
            </w:r>
          </w:p>
        </w:tc>
        <w:tc>
          <w:tcPr>
            <w:tcW w:w="540" w:type="dxa"/>
            <w:tcBorders>
              <w:top w:val="nil"/>
              <w:left w:val="nil"/>
              <w:bottom w:val="single" w:sz="4" w:space="0" w:color="auto"/>
              <w:right w:val="nil"/>
            </w:tcBorders>
            <w:vAlign w:val="bottom"/>
          </w:tcPr>
          <w:p w14:paraId="698EDAC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86AEA9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9.35</w:t>
            </w:r>
          </w:p>
        </w:tc>
        <w:tc>
          <w:tcPr>
            <w:tcW w:w="540" w:type="dxa"/>
            <w:tcBorders>
              <w:top w:val="nil"/>
              <w:left w:val="single" w:sz="4" w:space="0" w:color="auto"/>
              <w:bottom w:val="single" w:sz="4" w:space="0" w:color="auto"/>
              <w:right w:val="single" w:sz="4" w:space="0" w:color="auto"/>
            </w:tcBorders>
            <w:vAlign w:val="center"/>
          </w:tcPr>
          <w:p w14:paraId="28B7745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1816</w:t>
            </w:r>
          </w:p>
        </w:tc>
        <w:tc>
          <w:tcPr>
            <w:tcW w:w="2160" w:type="dxa"/>
            <w:tcBorders>
              <w:top w:val="nil"/>
              <w:left w:val="single" w:sz="4" w:space="0" w:color="auto"/>
              <w:bottom w:val="single" w:sz="4" w:space="0" w:color="auto"/>
              <w:right w:val="single" w:sz="4" w:space="0" w:color="auto"/>
            </w:tcBorders>
            <w:vAlign w:val="center"/>
          </w:tcPr>
          <w:p w14:paraId="20F6BEEB"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bottom"/>
          </w:tcPr>
          <w:p w14:paraId="3506EF4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6616293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0.111</w:t>
            </w:r>
          </w:p>
        </w:tc>
        <w:tc>
          <w:tcPr>
            <w:tcW w:w="772" w:type="dxa"/>
            <w:tcBorders>
              <w:top w:val="nil"/>
              <w:left w:val="single" w:sz="4" w:space="0" w:color="auto"/>
              <w:bottom w:val="single" w:sz="4" w:space="0" w:color="auto"/>
              <w:right w:val="single" w:sz="4" w:space="0" w:color="auto"/>
            </w:tcBorders>
            <w:vAlign w:val="bottom"/>
          </w:tcPr>
          <w:p w14:paraId="7B382C8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0.641</w:t>
            </w:r>
          </w:p>
        </w:tc>
      </w:tr>
      <w:tr w:rsidR="0000375A" w:rsidRPr="00FE665C" w14:paraId="3B609381" w14:textId="77777777" w:rsidTr="0028687D">
        <w:trPr>
          <w:trHeight w:val="300"/>
        </w:trPr>
        <w:tc>
          <w:tcPr>
            <w:tcW w:w="1553" w:type="dxa"/>
            <w:vMerge/>
            <w:tcBorders>
              <w:left w:val="single" w:sz="4" w:space="0" w:color="auto"/>
              <w:bottom w:val="single" w:sz="4" w:space="0" w:color="auto"/>
              <w:right w:val="single" w:sz="4" w:space="0" w:color="auto"/>
            </w:tcBorders>
          </w:tcPr>
          <w:p w14:paraId="0A549430"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69C5ACB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F80841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TKT68</w:t>
            </w:r>
          </w:p>
        </w:tc>
        <w:tc>
          <w:tcPr>
            <w:tcW w:w="720" w:type="dxa"/>
            <w:tcBorders>
              <w:top w:val="nil"/>
              <w:left w:val="nil"/>
              <w:bottom w:val="single" w:sz="4" w:space="0" w:color="auto"/>
              <w:right w:val="single" w:sz="4" w:space="0" w:color="auto"/>
            </w:tcBorders>
            <w:shd w:val="clear" w:color="auto" w:fill="auto"/>
            <w:noWrap/>
            <w:vAlign w:val="bottom"/>
            <w:hideMark/>
          </w:tcPr>
          <w:p w14:paraId="6058070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35.0</w:t>
            </w:r>
          </w:p>
        </w:tc>
        <w:tc>
          <w:tcPr>
            <w:tcW w:w="540" w:type="dxa"/>
            <w:tcBorders>
              <w:top w:val="nil"/>
              <w:left w:val="nil"/>
              <w:bottom w:val="single" w:sz="4" w:space="0" w:color="auto"/>
              <w:right w:val="single" w:sz="4" w:space="0" w:color="auto"/>
            </w:tcBorders>
            <w:shd w:val="clear" w:color="auto" w:fill="auto"/>
            <w:noWrap/>
            <w:vAlign w:val="bottom"/>
            <w:hideMark/>
          </w:tcPr>
          <w:p w14:paraId="2C12528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14:paraId="55F4438E"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16D081D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Crusted mud </w:t>
            </w:r>
          </w:p>
        </w:tc>
        <w:tc>
          <w:tcPr>
            <w:tcW w:w="540" w:type="dxa"/>
            <w:tcBorders>
              <w:top w:val="nil"/>
              <w:left w:val="nil"/>
              <w:bottom w:val="single" w:sz="4" w:space="0" w:color="auto"/>
              <w:right w:val="nil"/>
            </w:tcBorders>
            <w:vAlign w:val="bottom"/>
          </w:tcPr>
          <w:p w14:paraId="5812EEF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966B1A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7.05</w:t>
            </w:r>
          </w:p>
        </w:tc>
        <w:tc>
          <w:tcPr>
            <w:tcW w:w="540" w:type="dxa"/>
            <w:tcBorders>
              <w:top w:val="nil"/>
              <w:left w:val="single" w:sz="4" w:space="0" w:color="auto"/>
              <w:bottom w:val="single" w:sz="4" w:space="0" w:color="auto"/>
              <w:right w:val="single" w:sz="4" w:space="0" w:color="auto"/>
            </w:tcBorders>
            <w:vAlign w:val="center"/>
          </w:tcPr>
          <w:p w14:paraId="23BB374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1759</w:t>
            </w:r>
          </w:p>
        </w:tc>
        <w:tc>
          <w:tcPr>
            <w:tcW w:w="2160" w:type="dxa"/>
            <w:tcBorders>
              <w:top w:val="nil"/>
              <w:left w:val="single" w:sz="4" w:space="0" w:color="auto"/>
              <w:bottom w:val="single" w:sz="4" w:space="0" w:color="auto"/>
              <w:right w:val="single" w:sz="4" w:space="0" w:color="auto"/>
            </w:tcBorders>
            <w:vAlign w:val="center"/>
          </w:tcPr>
          <w:p w14:paraId="60447B2E" w14:textId="77777777" w:rsidR="0000375A" w:rsidRPr="004373F1" w:rsidRDefault="0000375A" w:rsidP="0000375A">
            <w:pPr>
              <w:spacing w:before="0" w:after="0"/>
              <w:jc w:val="center"/>
              <w:rPr>
                <w:rFonts w:cs="Times New Roman"/>
                <w:i/>
                <w:sz w:val="20"/>
                <w:szCs w:val="20"/>
              </w:rPr>
            </w:pPr>
            <w:bookmarkStart w:id="3" w:name="_Hlk95298021"/>
            <w:r w:rsidRPr="004373F1">
              <w:rPr>
                <w:rFonts w:cs="Times New Roman"/>
                <w:i/>
                <w:sz w:val="20"/>
                <w:szCs w:val="20"/>
              </w:rPr>
              <w:t>Nitrososphaerota</w:t>
            </w:r>
            <w:bookmarkEnd w:id="3"/>
          </w:p>
        </w:tc>
        <w:tc>
          <w:tcPr>
            <w:tcW w:w="720" w:type="dxa"/>
            <w:tcBorders>
              <w:top w:val="nil"/>
              <w:left w:val="single" w:sz="4" w:space="0" w:color="auto"/>
              <w:bottom w:val="single" w:sz="4" w:space="0" w:color="auto"/>
              <w:right w:val="single" w:sz="4" w:space="0" w:color="auto"/>
            </w:tcBorders>
            <w:vAlign w:val="bottom"/>
          </w:tcPr>
          <w:p w14:paraId="3E366C2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0.009</w:t>
            </w:r>
          </w:p>
        </w:tc>
        <w:tc>
          <w:tcPr>
            <w:tcW w:w="1013" w:type="dxa"/>
            <w:tcBorders>
              <w:top w:val="nil"/>
              <w:left w:val="single" w:sz="4" w:space="0" w:color="auto"/>
              <w:bottom w:val="single" w:sz="4" w:space="0" w:color="auto"/>
              <w:right w:val="single" w:sz="4" w:space="0" w:color="auto"/>
            </w:tcBorders>
            <w:vAlign w:val="bottom"/>
          </w:tcPr>
          <w:p w14:paraId="48DEEE5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0.098</w:t>
            </w:r>
          </w:p>
        </w:tc>
        <w:tc>
          <w:tcPr>
            <w:tcW w:w="772" w:type="dxa"/>
            <w:tcBorders>
              <w:top w:val="nil"/>
              <w:left w:val="single" w:sz="4" w:space="0" w:color="auto"/>
              <w:bottom w:val="single" w:sz="4" w:space="0" w:color="auto"/>
              <w:right w:val="single" w:sz="4" w:space="0" w:color="auto"/>
            </w:tcBorders>
            <w:vAlign w:val="bottom"/>
          </w:tcPr>
          <w:p w14:paraId="2B6ACDA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0.683</w:t>
            </w:r>
          </w:p>
        </w:tc>
      </w:tr>
      <w:tr w:rsidR="0000375A" w:rsidRPr="00FE665C" w14:paraId="02577A34" w14:textId="77777777" w:rsidTr="0028687D">
        <w:trPr>
          <w:trHeight w:val="300"/>
        </w:trPr>
        <w:tc>
          <w:tcPr>
            <w:tcW w:w="1553" w:type="dxa"/>
            <w:vMerge w:val="restart"/>
            <w:tcBorders>
              <w:top w:val="nil"/>
              <w:left w:val="single" w:sz="4" w:space="0" w:color="auto"/>
              <w:right w:val="single" w:sz="4" w:space="0" w:color="auto"/>
            </w:tcBorders>
            <w:vAlign w:val="center"/>
          </w:tcPr>
          <w:p w14:paraId="03077DC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Tokaanu</w:t>
            </w:r>
          </w:p>
        </w:tc>
        <w:tc>
          <w:tcPr>
            <w:tcW w:w="1083" w:type="dxa"/>
            <w:tcBorders>
              <w:top w:val="nil"/>
              <w:left w:val="single" w:sz="4" w:space="0" w:color="auto"/>
              <w:right w:val="single" w:sz="4" w:space="0" w:color="auto"/>
            </w:tcBorders>
            <w:vAlign w:val="center"/>
          </w:tcPr>
          <w:p w14:paraId="5171F55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BDD081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TOK5</w:t>
            </w:r>
          </w:p>
        </w:tc>
        <w:tc>
          <w:tcPr>
            <w:tcW w:w="720" w:type="dxa"/>
            <w:tcBorders>
              <w:top w:val="nil"/>
              <w:left w:val="nil"/>
              <w:bottom w:val="single" w:sz="4" w:space="0" w:color="auto"/>
              <w:right w:val="single" w:sz="4" w:space="0" w:color="auto"/>
            </w:tcBorders>
            <w:shd w:val="clear" w:color="auto" w:fill="auto"/>
            <w:noWrap/>
            <w:vAlign w:val="bottom"/>
            <w:hideMark/>
          </w:tcPr>
          <w:p w14:paraId="098BEE7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82.5</w:t>
            </w:r>
          </w:p>
        </w:tc>
        <w:tc>
          <w:tcPr>
            <w:tcW w:w="540" w:type="dxa"/>
            <w:tcBorders>
              <w:top w:val="nil"/>
              <w:left w:val="nil"/>
              <w:bottom w:val="single" w:sz="4" w:space="0" w:color="auto"/>
              <w:right w:val="single" w:sz="4" w:space="0" w:color="auto"/>
            </w:tcBorders>
            <w:shd w:val="clear" w:color="auto" w:fill="auto"/>
            <w:noWrap/>
            <w:vAlign w:val="bottom"/>
            <w:hideMark/>
          </w:tcPr>
          <w:p w14:paraId="58470C3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7.9</w:t>
            </w:r>
          </w:p>
        </w:tc>
        <w:tc>
          <w:tcPr>
            <w:tcW w:w="900" w:type="dxa"/>
            <w:tcBorders>
              <w:top w:val="nil"/>
              <w:left w:val="nil"/>
              <w:bottom w:val="single" w:sz="4" w:space="0" w:color="auto"/>
              <w:right w:val="single" w:sz="4" w:space="0" w:color="auto"/>
            </w:tcBorders>
            <w:shd w:val="clear" w:color="auto" w:fill="auto"/>
            <w:noWrap/>
            <w:vAlign w:val="bottom"/>
            <w:hideMark/>
          </w:tcPr>
          <w:p w14:paraId="38AD59E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10.1</w:t>
            </w:r>
          </w:p>
        </w:tc>
        <w:tc>
          <w:tcPr>
            <w:tcW w:w="2099" w:type="dxa"/>
            <w:tcBorders>
              <w:top w:val="nil"/>
              <w:left w:val="nil"/>
              <w:bottom w:val="single" w:sz="4" w:space="0" w:color="auto"/>
              <w:right w:val="single" w:sz="4" w:space="0" w:color="auto"/>
            </w:tcBorders>
            <w:shd w:val="clear" w:color="auto" w:fill="auto"/>
            <w:vAlign w:val="bottom"/>
            <w:hideMark/>
          </w:tcPr>
          <w:p w14:paraId="6D5FA3CC"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Clay/loam</w:t>
            </w:r>
          </w:p>
        </w:tc>
        <w:tc>
          <w:tcPr>
            <w:tcW w:w="540" w:type="dxa"/>
            <w:tcBorders>
              <w:top w:val="nil"/>
              <w:left w:val="nil"/>
              <w:bottom w:val="single" w:sz="4" w:space="0" w:color="auto"/>
              <w:right w:val="nil"/>
            </w:tcBorders>
            <w:vAlign w:val="bottom"/>
          </w:tcPr>
          <w:p w14:paraId="091BCCF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A93AD6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5E6FF15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1647</w:t>
            </w:r>
          </w:p>
        </w:tc>
        <w:tc>
          <w:tcPr>
            <w:tcW w:w="2160" w:type="dxa"/>
            <w:tcBorders>
              <w:top w:val="nil"/>
              <w:left w:val="single" w:sz="4" w:space="0" w:color="auto"/>
              <w:bottom w:val="single" w:sz="4" w:space="0" w:color="auto"/>
              <w:right w:val="single" w:sz="4" w:space="0" w:color="auto"/>
            </w:tcBorders>
            <w:vAlign w:val="center"/>
          </w:tcPr>
          <w:p w14:paraId="078A041A"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54CC121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33DEE27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0.655 </w:t>
            </w:r>
          </w:p>
        </w:tc>
        <w:tc>
          <w:tcPr>
            <w:tcW w:w="772" w:type="dxa"/>
            <w:tcBorders>
              <w:top w:val="nil"/>
              <w:left w:val="single" w:sz="4" w:space="0" w:color="auto"/>
              <w:bottom w:val="single" w:sz="4" w:space="0" w:color="auto"/>
              <w:right w:val="single" w:sz="4" w:space="0" w:color="auto"/>
            </w:tcBorders>
            <w:vAlign w:val="bottom"/>
          </w:tcPr>
          <w:p w14:paraId="08A378A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0.714 </w:t>
            </w:r>
          </w:p>
        </w:tc>
      </w:tr>
      <w:tr w:rsidR="0000375A" w:rsidRPr="00FE665C" w14:paraId="19DD573A" w14:textId="77777777" w:rsidTr="0028687D">
        <w:trPr>
          <w:trHeight w:val="300"/>
        </w:trPr>
        <w:tc>
          <w:tcPr>
            <w:tcW w:w="1553" w:type="dxa"/>
            <w:vMerge/>
            <w:tcBorders>
              <w:left w:val="single" w:sz="4" w:space="0" w:color="auto"/>
              <w:right w:val="single" w:sz="4" w:space="0" w:color="auto"/>
            </w:tcBorders>
          </w:tcPr>
          <w:p w14:paraId="70F7DBD4"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val="restart"/>
            <w:tcBorders>
              <w:left w:val="single" w:sz="4" w:space="0" w:color="auto"/>
              <w:right w:val="single" w:sz="4" w:space="0" w:color="auto"/>
            </w:tcBorders>
            <w:vAlign w:val="center"/>
          </w:tcPr>
          <w:p w14:paraId="6FB9440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38°58'01"S 175°45'54"E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173ECF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TOK6</w:t>
            </w:r>
          </w:p>
        </w:tc>
        <w:tc>
          <w:tcPr>
            <w:tcW w:w="720" w:type="dxa"/>
            <w:tcBorders>
              <w:top w:val="nil"/>
              <w:left w:val="nil"/>
              <w:bottom w:val="single" w:sz="4" w:space="0" w:color="auto"/>
              <w:right w:val="single" w:sz="4" w:space="0" w:color="auto"/>
            </w:tcBorders>
            <w:shd w:val="clear" w:color="auto" w:fill="auto"/>
            <w:noWrap/>
            <w:vAlign w:val="bottom"/>
            <w:hideMark/>
          </w:tcPr>
          <w:p w14:paraId="475624D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74.6</w:t>
            </w:r>
          </w:p>
        </w:tc>
        <w:tc>
          <w:tcPr>
            <w:tcW w:w="540" w:type="dxa"/>
            <w:tcBorders>
              <w:top w:val="nil"/>
              <w:left w:val="nil"/>
              <w:bottom w:val="single" w:sz="4" w:space="0" w:color="auto"/>
              <w:right w:val="single" w:sz="4" w:space="0" w:color="auto"/>
            </w:tcBorders>
            <w:shd w:val="clear" w:color="auto" w:fill="auto"/>
            <w:noWrap/>
            <w:vAlign w:val="bottom"/>
            <w:hideMark/>
          </w:tcPr>
          <w:p w14:paraId="4ECFD13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7.6</w:t>
            </w:r>
          </w:p>
        </w:tc>
        <w:tc>
          <w:tcPr>
            <w:tcW w:w="900" w:type="dxa"/>
            <w:tcBorders>
              <w:top w:val="nil"/>
              <w:left w:val="nil"/>
              <w:bottom w:val="single" w:sz="4" w:space="0" w:color="auto"/>
              <w:right w:val="single" w:sz="4" w:space="0" w:color="auto"/>
            </w:tcBorders>
            <w:shd w:val="clear" w:color="auto" w:fill="auto"/>
            <w:noWrap/>
            <w:vAlign w:val="bottom"/>
            <w:hideMark/>
          </w:tcPr>
          <w:p w14:paraId="159978DB"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3BBE2F8B"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Clay/loam</w:t>
            </w:r>
          </w:p>
        </w:tc>
        <w:tc>
          <w:tcPr>
            <w:tcW w:w="540" w:type="dxa"/>
            <w:tcBorders>
              <w:top w:val="nil"/>
              <w:left w:val="nil"/>
              <w:bottom w:val="single" w:sz="4" w:space="0" w:color="auto"/>
              <w:right w:val="nil"/>
            </w:tcBorders>
            <w:vAlign w:val="bottom"/>
          </w:tcPr>
          <w:p w14:paraId="0A32B40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63028E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109F36D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1379</w:t>
            </w:r>
          </w:p>
        </w:tc>
        <w:tc>
          <w:tcPr>
            <w:tcW w:w="2160" w:type="dxa"/>
            <w:tcBorders>
              <w:top w:val="nil"/>
              <w:left w:val="single" w:sz="4" w:space="0" w:color="auto"/>
              <w:bottom w:val="single" w:sz="4" w:space="0" w:color="auto"/>
              <w:right w:val="single" w:sz="4" w:space="0" w:color="auto"/>
            </w:tcBorders>
            <w:vAlign w:val="center"/>
          </w:tcPr>
          <w:p w14:paraId="47086E30"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Pseudomonadota</w:t>
            </w:r>
          </w:p>
        </w:tc>
        <w:tc>
          <w:tcPr>
            <w:tcW w:w="720" w:type="dxa"/>
            <w:tcBorders>
              <w:top w:val="nil"/>
              <w:left w:val="single" w:sz="4" w:space="0" w:color="auto"/>
              <w:bottom w:val="single" w:sz="4" w:space="0" w:color="auto"/>
              <w:right w:val="single" w:sz="4" w:space="0" w:color="auto"/>
            </w:tcBorders>
            <w:vAlign w:val="bottom"/>
          </w:tcPr>
          <w:p w14:paraId="2978003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7BAD944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0.023 </w:t>
            </w:r>
          </w:p>
        </w:tc>
        <w:tc>
          <w:tcPr>
            <w:tcW w:w="772" w:type="dxa"/>
            <w:tcBorders>
              <w:top w:val="nil"/>
              <w:left w:val="single" w:sz="4" w:space="0" w:color="auto"/>
              <w:bottom w:val="single" w:sz="4" w:space="0" w:color="auto"/>
              <w:right w:val="single" w:sz="4" w:space="0" w:color="auto"/>
            </w:tcBorders>
            <w:vAlign w:val="bottom"/>
          </w:tcPr>
          <w:p w14:paraId="4D1E2E2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1.448 </w:t>
            </w:r>
          </w:p>
        </w:tc>
      </w:tr>
      <w:tr w:rsidR="0000375A" w:rsidRPr="00FE665C" w14:paraId="4EFD272D" w14:textId="77777777" w:rsidTr="0028687D">
        <w:trPr>
          <w:trHeight w:val="300"/>
        </w:trPr>
        <w:tc>
          <w:tcPr>
            <w:tcW w:w="1553" w:type="dxa"/>
            <w:vMerge/>
            <w:tcBorders>
              <w:left w:val="single" w:sz="4" w:space="0" w:color="auto"/>
              <w:right w:val="single" w:sz="4" w:space="0" w:color="auto"/>
            </w:tcBorders>
          </w:tcPr>
          <w:p w14:paraId="5B68035E"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405608F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FA1A63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TOK7</w:t>
            </w:r>
          </w:p>
        </w:tc>
        <w:tc>
          <w:tcPr>
            <w:tcW w:w="720" w:type="dxa"/>
            <w:tcBorders>
              <w:top w:val="nil"/>
              <w:left w:val="nil"/>
              <w:bottom w:val="single" w:sz="4" w:space="0" w:color="auto"/>
              <w:right w:val="single" w:sz="4" w:space="0" w:color="auto"/>
            </w:tcBorders>
            <w:shd w:val="clear" w:color="auto" w:fill="auto"/>
            <w:noWrap/>
            <w:vAlign w:val="bottom"/>
            <w:hideMark/>
          </w:tcPr>
          <w:p w14:paraId="377293A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63.7</w:t>
            </w:r>
          </w:p>
        </w:tc>
        <w:tc>
          <w:tcPr>
            <w:tcW w:w="540" w:type="dxa"/>
            <w:tcBorders>
              <w:top w:val="nil"/>
              <w:left w:val="nil"/>
              <w:bottom w:val="single" w:sz="4" w:space="0" w:color="auto"/>
              <w:right w:val="single" w:sz="4" w:space="0" w:color="auto"/>
            </w:tcBorders>
            <w:shd w:val="clear" w:color="auto" w:fill="auto"/>
            <w:noWrap/>
            <w:vAlign w:val="bottom"/>
            <w:hideMark/>
          </w:tcPr>
          <w:p w14:paraId="41982BD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6.8</w:t>
            </w:r>
          </w:p>
        </w:tc>
        <w:tc>
          <w:tcPr>
            <w:tcW w:w="900" w:type="dxa"/>
            <w:tcBorders>
              <w:top w:val="nil"/>
              <w:left w:val="nil"/>
              <w:bottom w:val="single" w:sz="4" w:space="0" w:color="auto"/>
              <w:right w:val="single" w:sz="4" w:space="0" w:color="auto"/>
            </w:tcBorders>
            <w:shd w:val="clear" w:color="auto" w:fill="auto"/>
            <w:noWrap/>
            <w:vAlign w:val="bottom"/>
            <w:hideMark/>
          </w:tcPr>
          <w:p w14:paraId="05D5ADD9"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17B04CB"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Clay</w:t>
            </w:r>
          </w:p>
        </w:tc>
        <w:tc>
          <w:tcPr>
            <w:tcW w:w="540" w:type="dxa"/>
            <w:tcBorders>
              <w:top w:val="nil"/>
              <w:left w:val="nil"/>
              <w:bottom w:val="single" w:sz="4" w:space="0" w:color="auto"/>
              <w:right w:val="nil"/>
            </w:tcBorders>
            <w:vAlign w:val="bottom"/>
          </w:tcPr>
          <w:p w14:paraId="1773CAF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03E633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4.40</w:t>
            </w:r>
          </w:p>
        </w:tc>
        <w:tc>
          <w:tcPr>
            <w:tcW w:w="540" w:type="dxa"/>
            <w:tcBorders>
              <w:top w:val="nil"/>
              <w:left w:val="single" w:sz="4" w:space="0" w:color="auto"/>
              <w:bottom w:val="single" w:sz="4" w:space="0" w:color="auto"/>
              <w:right w:val="single" w:sz="4" w:space="0" w:color="auto"/>
            </w:tcBorders>
            <w:vAlign w:val="center"/>
          </w:tcPr>
          <w:p w14:paraId="0471D82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1029</w:t>
            </w:r>
          </w:p>
        </w:tc>
        <w:tc>
          <w:tcPr>
            <w:tcW w:w="2160" w:type="dxa"/>
            <w:tcBorders>
              <w:top w:val="nil"/>
              <w:left w:val="single" w:sz="4" w:space="0" w:color="auto"/>
              <w:bottom w:val="single" w:sz="4" w:space="0" w:color="auto"/>
              <w:right w:val="single" w:sz="4" w:space="0" w:color="auto"/>
            </w:tcBorders>
            <w:vAlign w:val="center"/>
          </w:tcPr>
          <w:p w14:paraId="1E7E2477"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6849A9F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0.006</w:t>
            </w:r>
          </w:p>
        </w:tc>
        <w:tc>
          <w:tcPr>
            <w:tcW w:w="1013" w:type="dxa"/>
            <w:tcBorders>
              <w:top w:val="nil"/>
              <w:left w:val="single" w:sz="4" w:space="0" w:color="auto"/>
              <w:bottom w:val="single" w:sz="4" w:space="0" w:color="auto"/>
              <w:right w:val="single" w:sz="4" w:space="0" w:color="auto"/>
            </w:tcBorders>
            <w:vAlign w:val="bottom"/>
          </w:tcPr>
          <w:p w14:paraId="6D0A668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11.225</w:t>
            </w:r>
          </w:p>
        </w:tc>
        <w:tc>
          <w:tcPr>
            <w:tcW w:w="772" w:type="dxa"/>
            <w:tcBorders>
              <w:top w:val="nil"/>
              <w:left w:val="single" w:sz="4" w:space="0" w:color="auto"/>
              <w:bottom w:val="single" w:sz="4" w:space="0" w:color="auto"/>
              <w:right w:val="single" w:sz="4" w:space="0" w:color="auto"/>
            </w:tcBorders>
            <w:vAlign w:val="bottom"/>
          </w:tcPr>
          <w:p w14:paraId="430C6EA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17.946</w:t>
            </w:r>
          </w:p>
        </w:tc>
      </w:tr>
      <w:tr w:rsidR="0000375A" w:rsidRPr="00FE665C" w14:paraId="7BA9931D" w14:textId="77777777" w:rsidTr="0028687D">
        <w:trPr>
          <w:trHeight w:val="300"/>
        </w:trPr>
        <w:tc>
          <w:tcPr>
            <w:tcW w:w="1553" w:type="dxa"/>
            <w:vMerge/>
            <w:tcBorders>
              <w:left w:val="single" w:sz="4" w:space="0" w:color="auto"/>
              <w:right w:val="single" w:sz="4" w:space="0" w:color="auto"/>
            </w:tcBorders>
          </w:tcPr>
          <w:p w14:paraId="60D4B985"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5BDE0AC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050E1A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TOK8</w:t>
            </w:r>
          </w:p>
        </w:tc>
        <w:tc>
          <w:tcPr>
            <w:tcW w:w="720" w:type="dxa"/>
            <w:tcBorders>
              <w:top w:val="nil"/>
              <w:left w:val="nil"/>
              <w:bottom w:val="single" w:sz="4" w:space="0" w:color="auto"/>
              <w:right w:val="single" w:sz="4" w:space="0" w:color="auto"/>
            </w:tcBorders>
            <w:shd w:val="clear" w:color="auto" w:fill="auto"/>
            <w:noWrap/>
            <w:vAlign w:val="bottom"/>
            <w:hideMark/>
          </w:tcPr>
          <w:p w14:paraId="69EE216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69.0</w:t>
            </w:r>
          </w:p>
        </w:tc>
        <w:tc>
          <w:tcPr>
            <w:tcW w:w="540" w:type="dxa"/>
            <w:tcBorders>
              <w:top w:val="nil"/>
              <w:left w:val="nil"/>
              <w:bottom w:val="single" w:sz="4" w:space="0" w:color="auto"/>
              <w:right w:val="single" w:sz="4" w:space="0" w:color="auto"/>
            </w:tcBorders>
            <w:shd w:val="clear" w:color="auto" w:fill="auto"/>
            <w:noWrap/>
            <w:vAlign w:val="bottom"/>
            <w:hideMark/>
          </w:tcPr>
          <w:p w14:paraId="6F83725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nil"/>
              <w:bottom w:val="single" w:sz="4" w:space="0" w:color="auto"/>
              <w:right w:val="single" w:sz="4" w:space="0" w:color="auto"/>
            </w:tcBorders>
            <w:shd w:val="clear" w:color="auto" w:fill="auto"/>
            <w:noWrap/>
            <w:vAlign w:val="bottom"/>
            <w:hideMark/>
          </w:tcPr>
          <w:p w14:paraId="20C71162"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0FF2AE0D"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Brown clay</w:t>
            </w:r>
          </w:p>
        </w:tc>
        <w:tc>
          <w:tcPr>
            <w:tcW w:w="540" w:type="dxa"/>
            <w:tcBorders>
              <w:top w:val="nil"/>
              <w:left w:val="nil"/>
              <w:bottom w:val="single" w:sz="4" w:space="0" w:color="auto"/>
              <w:right w:val="nil"/>
            </w:tcBorders>
            <w:vAlign w:val="bottom"/>
          </w:tcPr>
          <w:p w14:paraId="6C0BED3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097E4D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7E32FD2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1096</w:t>
            </w:r>
          </w:p>
        </w:tc>
        <w:tc>
          <w:tcPr>
            <w:tcW w:w="2160" w:type="dxa"/>
            <w:tcBorders>
              <w:top w:val="nil"/>
              <w:left w:val="single" w:sz="4" w:space="0" w:color="auto"/>
              <w:bottom w:val="single" w:sz="4" w:space="0" w:color="auto"/>
              <w:right w:val="single" w:sz="4" w:space="0" w:color="auto"/>
            </w:tcBorders>
            <w:vAlign w:val="center"/>
          </w:tcPr>
          <w:p w14:paraId="05275E80"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Pseudomonadota</w:t>
            </w:r>
          </w:p>
        </w:tc>
        <w:tc>
          <w:tcPr>
            <w:tcW w:w="720" w:type="dxa"/>
            <w:tcBorders>
              <w:top w:val="nil"/>
              <w:left w:val="single" w:sz="4" w:space="0" w:color="auto"/>
              <w:bottom w:val="single" w:sz="4" w:space="0" w:color="auto"/>
              <w:right w:val="single" w:sz="4" w:space="0" w:color="auto"/>
            </w:tcBorders>
            <w:vAlign w:val="bottom"/>
          </w:tcPr>
          <w:p w14:paraId="5260FBF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0.006 </w:t>
            </w:r>
          </w:p>
        </w:tc>
        <w:tc>
          <w:tcPr>
            <w:tcW w:w="1013" w:type="dxa"/>
            <w:tcBorders>
              <w:top w:val="nil"/>
              <w:left w:val="single" w:sz="4" w:space="0" w:color="auto"/>
              <w:bottom w:val="single" w:sz="4" w:space="0" w:color="auto"/>
              <w:right w:val="single" w:sz="4" w:space="0" w:color="auto"/>
            </w:tcBorders>
            <w:vAlign w:val="bottom"/>
          </w:tcPr>
          <w:p w14:paraId="6DAFE82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0.025 </w:t>
            </w:r>
          </w:p>
        </w:tc>
        <w:tc>
          <w:tcPr>
            <w:tcW w:w="772" w:type="dxa"/>
            <w:tcBorders>
              <w:top w:val="nil"/>
              <w:left w:val="single" w:sz="4" w:space="0" w:color="auto"/>
              <w:bottom w:val="single" w:sz="4" w:space="0" w:color="auto"/>
              <w:right w:val="single" w:sz="4" w:space="0" w:color="auto"/>
            </w:tcBorders>
            <w:vAlign w:val="bottom"/>
          </w:tcPr>
          <w:p w14:paraId="106B33A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0.831 </w:t>
            </w:r>
          </w:p>
        </w:tc>
      </w:tr>
      <w:tr w:rsidR="0000375A" w:rsidRPr="00FE665C" w14:paraId="75228A26" w14:textId="77777777" w:rsidTr="0028687D">
        <w:trPr>
          <w:trHeight w:val="300"/>
        </w:trPr>
        <w:tc>
          <w:tcPr>
            <w:tcW w:w="1553" w:type="dxa"/>
            <w:vMerge/>
            <w:tcBorders>
              <w:left w:val="single" w:sz="4" w:space="0" w:color="auto"/>
              <w:right w:val="single" w:sz="4" w:space="0" w:color="auto"/>
            </w:tcBorders>
          </w:tcPr>
          <w:p w14:paraId="337DACA2"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7754884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0FE272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TOK9</w:t>
            </w:r>
          </w:p>
        </w:tc>
        <w:tc>
          <w:tcPr>
            <w:tcW w:w="720" w:type="dxa"/>
            <w:tcBorders>
              <w:top w:val="nil"/>
              <w:left w:val="nil"/>
              <w:bottom w:val="single" w:sz="4" w:space="0" w:color="auto"/>
              <w:right w:val="single" w:sz="4" w:space="0" w:color="auto"/>
            </w:tcBorders>
            <w:shd w:val="clear" w:color="auto" w:fill="auto"/>
            <w:noWrap/>
            <w:vAlign w:val="bottom"/>
            <w:hideMark/>
          </w:tcPr>
          <w:p w14:paraId="3130BEB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64.0</w:t>
            </w:r>
          </w:p>
        </w:tc>
        <w:tc>
          <w:tcPr>
            <w:tcW w:w="540" w:type="dxa"/>
            <w:tcBorders>
              <w:top w:val="nil"/>
              <w:left w:val="nil"/>
              <w:bottom w:val="single" w:sz="4" w:space="0" w:color="auto"/>
              <w:right w:val="single" w:sz="4" w:space="0" w:color="auto"/>
            </w:tcBorders>
            <w:shd w:val="clear" w:color="auto" w:fill="auto"/>
            <w:noWrap/>
            <w:vAlign w:val="bottom"/>
            <w:hideMark/>
          </w:tcPr>
          <w:p w14:paraId="36121BA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6.7</w:t>
            </w:r>
          </w:p>
        </w:tc>
        <w:tc>
          <w:tcPr>
            <w:tcW w:w="900" w:type="dxa"/>
            <w:tcBorders>
              <w:top w:val="nil"/>
              <w:left w:val="nil"/>
              <w:bottom w:val="single" w:sz="4" w:space="0" w:color="auto"/>
              <w:right w:val="single" w:sz="4" w:space="0" w:color="auto"/>
            </w:tcBorders>
            <w:shd w:val="clear" w:color="auto" w:fill="auto"/>
            <w:noWrap/>
            <w:vAlign w:val="bottom"/>
            <w:hideMark/>
          </w:tcPr>
          <w:p w14:paraId="6FBB7D1D"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06BBC6E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Dry sandy soil</w:t>
            </w:r>
          </w:p>
        </w:tc>
        <w:tc>
          <w:tcPr>
            <w:tcW w:w="540" w:type="dxa"/>
            <w:tcBorders>
              <w:top w:val="nil"/>
              <w:left w:val="nil"/>
              <w:bottom w:val="single" w:sz="4" w:space="0" w:color="auto"/>
              <w:right w:val="nil"/>
            </w:tcBorders>
            <w:vAlign w:val="bottom"/>
          </w:tcPr>
          <w:p w14:paraId="6CCA986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3345BDB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158C4A6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1413</w:t>
            </w:r>
          </w:p>
        </w:tc>
        <w:tc>
          <w:tcPr>
            <w:tcW w:w="2160" w:type="dxa"/>
            <w:tcBorders>
              <w:top w:val="nil"/>
              <w:left w:val="single" w:sz="4" w:space="0" w:color="auto"/>
              <w:bottom w:val="single" w:sz="4" w:space="0" w:color="auto"/>
              <w:right w:val="single" w:sz="4" w:space="0" w:color="auto"/>
            </w:tcBorders>
            <w:vAlign w:val="center"/>
          </w:tcPr>
          <w:p w14:paraId="42105133"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0707F94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c>
          <w:tcPr>
            <w:tcW w:w="1013" w:type="dxa"/>
            <w:tcBorders>
              <w:top w:val="nil"/>
              <w:left w:val="single" w:sz="4" w:space="0" w:color="auto"/>
              <w:bottom w:val="single" w:sz="4" w:space="0" w:color="auto"/>
              <w:right w:val="single" w:sz="4" w:space="0" w:color="auto"/>
            </w:tcBorders>
            <w:vAlign w:val="bottom"/>
          </w:tcPr>
          <w:p w14:paraId="57F3EEC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0.005 </w:t>
            </w:r>
          </w:p>
        </w:tc>
        <w:tc>
          <w:tcPr>
            <w:tcW w:w="772" w:type="dxa"/>
            <w:tcBorders>
              <w:top w:val="nil"/>
              <w:left w:val="single" w:sz="4" w:space="0" w:color="auto"/>
              <w:bottom w:val="single" w:sz="4" w:space="0" w:color="auto"/>
              <w:right w:val="single" w:sz="4" w:space="0" w:color="auto"/>
            </w:tcBorders>
            <w:vAlign w:val="bottom"/>
          </w:tcPr>
          <w:p w14:paraId="441BAF5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0.289 </w:t>
            </w:r>
          </w:p>
        </w:tc>
      </w:tr>
      <w:tr w:rsidR="0000375A" w:rsidRPr="00FE665C" w14:paraId="6A4C8922" w14:textId="77777777" w:rsidTr="0028687D">
        <w:trPr>
          <w:trHeight w:val="300"/>
        </w:trPr>
        <w:tc>
          <w:tcPr>
            <w:tcW w:w="1553" w:type="dxa"/>
            <w:vMerge/>
            <w:tcBorders>
              <w:left w:val="single" w:sz="4" w:space="0" w:color="auto"/>
              <w:right w:val="single" w:sz="4" w:space="0" w:color="auto"/>
            </w:tcBorders>
          </w:tcPr>
          <w:p w14:paraId="491AC313"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22BA7FB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7C1E10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TOK10</w:t>
            </w:r>
          </w:p>
        </w:tc>
        <w:tc>
          <w:tcPr>
            <w:tcW w:w="720" w:type="dxa"/>
            <w:tcBorders>
              <w:top w:val="nil"/>
              <w:left w:val="nil"/>
              <w:bottom w:val="single" w:sz="4" w:space="0" w:color="auto"/>
              <w:right w:val="single" w:sz="4" w:space="0" w:color="auto"/>
            </w:tcBorders>
            <w:shd w:val="clear" w:color="auto" w:fill="auto"/>
            <w:noWrap/>
            <w:vAlign w:val="bottom"/>
            <w:hideMark/>
          </w:tcPr>
          <w:p w14:paraId="13E28BB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58.3</w:t>
            </w:r>
          </w:p>
        </w:tc>
        <w:tc>
          <w:tcPr>
            <w:tcW w:w="540" w:type="dxa"/>
            <w:tcBorders>
              <w:top w:val="nil"/>
              <w:left w:val="nil"/>
              <w:bottom w:val="single" w:sz="4" w:space="0" w:color="auto"/>
              <w:right w:val="single" w:sz="4" w:space="0" w:color="auto"/>
            </w:tcBorders>
            <w:shd w:val="clear" w:color="auto" w:fill="auto"/>
            <w:noWrap/>
            <w:vAlign w:val="bottom"/>
            <w:hideMark/>
          </w:tcPr>
          <w:p w14:paraId="7516612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6.9</w:t>
            </w:r>
          </w:p>
        </w:tc>
        <w:tc>
          <w:tcPr>
            <w:tcW w:w="900" w:type="dxa"/>
            <w:tcBorders>
              <w:top w:val="nil"/>
              <w:left w:val="nil"/>
              <w:bottom w:val="single" w:sz="4" w:space="0" w:color="auto"/>
              <w:right w:val="single" w:sz="4" w:space="0" w:color="auto"/>
            </w:tcBorders>
            <w:shd w:val="clear" w:color="auto" w:fill="auto"/>
            <w:noWrap/>
            <w:vAlign w:val="bottom"/>
            <w:hideMark/>
          </w:tcPr>
          <w:p w14:paraId="7699795E"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8D1FC83"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Sediment</w:t>
            </w:r>
          </w:p>
        </w:tc>
        <w:tc>
          <w:tcPr>
            <w:tcW w:w="540" w:type="dxa"/>
            <w:tcBorders>
              <w:top w:val="nil"/>
              <w:left w:val="nil"/>
              <w:bottom w:val="single" w:sz="4" w:space="0" w:color="auto"/>
              <w:right w:val="nil"/>
            </w:tcBorders>
            <w:vAlign w:val="bottom"/>
          </w:tcPr>
          <w:p w14:paraId="2AD1270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34D3E22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2.72</w:t>
            </w:r>
          </w:p>
        </w:tc>
        <w:tc>
          <w:tcPr>
            <w:tcW w:w="540" w:type="dxa"/>
            <w:tcBorders>
              <w:top w:val="nil"/>
              <w:left w:val="single" w:sz="4" w:space="0" w:color="auto"/>
              <w:bottom w:val="single" w:sz="4" w:space="0" w:color="auto"/>
              <w:right w:val="single" w:sz="4" w:space="0" w:color="auto"/>
            </w:tcBorders>
            <w:vAlign w:val="center"/>
          </w:tcPr>
          <w:p w14:paraId="3F9705F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1461</w:t>
            </w:r>
          </w:p>
        </w:tc>
        <w:tc>
          <w:tcPr>
            <w:tcW w:w="2160" w:type="dxa"/>
            <w:tcBorders>
              <w:top w:val="nil"/>
              <w:left w:val="single" w:sz="4" w:space="0" w:color="auto"/>
              <w:bottom w:val="single" w:sz="4" w:space="0" w:color="auto"/>
              <w:right w:val="single" w:sz="4" w:space="0" w:color="auto"/>
            </w:tcBorders>
            <w:vAlign w:val="center"/>
          </w:tcPr>
          <w:p w14:paraId="1FCCF035"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1427F76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5C4BBFB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0.402</w:t>
            </w:r>
          </w:p>
        </w:tc>
        <w:tc>
          <w:tcPr>
            <w:tcW w:w="772" w:type="dxa"/>
            <w:tcBorders>
              <w:top w:val="nil"/>
              <w:left w:val="single" w:sz="4" w:space="0" w:color="auto"/>
              <w:bottom w:val="single" w:sz="4" w:space="0" w:color="auto"/>
              <w:right w:val="single" w:sz="4" w:space="0" w:color="auto"/>
            </w:tcBorders>
            <w:vAlign w:val="bottom"/>
          </w:tcPr>
          <w:p w14:paraId="6107261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0.081</w:t>
            </w:r>
          </w:p>
        </w:tc>
      </w:tr>
      <w:tr w:rsidR="0000375A" w:rsidRPr="00FE665C" w14:paraId="353113BE" w14:textId="77777777" w:rsidTr="0028687D">
        <w:trPr>
          <w:trHeight w:val="300"/>
        </w:trPr>
        <w:tc>
          <w:tcPr>
            <w:tcW w:w="1553" w:type="dxa"/>
            <w:vMerge/>
            <w:tcBorders>
              <w:left w:val="single" w:sz="4" w:space="0" w:color="auto"/>
              <w:right w:val="single" w:sz="4" w:space="0" w:color="auto"/>
            </w:tcBorders>
          </w:tcPr>
          <w:p w14:paraId="1535BC37"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49823BC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43D460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TOK11</w:t>
            </w:r>
          </w:p>
        </w:tc>
        <w:tc>
          <w:tcPr>
            <w:tcW w:w="720" w:type="dxa"/>
            <w:tcBorders>
              <w:top w:val="nil"/>
              <w:left w:val="nil"/>
              <w:bottom w:val="single" w:sz="4" w:space="0" w:color="auto"/>
              <w:right w:val="single" w:sz="4" w:space="0" w:color="auto"/>
            </w:tcBorders>
            <w:shd w:val="clear" w:color="auto" w:fill="auto"/>
            <w:noWrap/>
            <w:vAlign w:val="bottom"/>
            <w:hideMark/>
          </w:tcPr>
          <w:p w14:paraId="5DB4152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63.0</w:t>
            </w:r>
          </w:p>
        </w:tc>
        <w:tc>
          <w:tcPr>
            <w:tcW w:w="540" w:type="dxa"/>
            <w:tcBorders>
              <w:top w:val="nil"/>
              <w:left w:val="nil"/>
              <w:bottom w:val="single" w:sz="4" w:space="0" w:color="auto"/>
              <w:right w:val="single" w:sz="4" w:space="0" w:color="auto"/>
            </w:tcBorders>
            <w:shd w:val="clear" w:color="auto" w:fill="auto"/>
            <w:noWrap/>
            <w:vAlign w:val="bottom"/>
            <w:hideMark/>
          </w:tcPr>
          <w:p w14:paraId="609BF26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9.2</w:t>
            </w:r>
          </w:p>
        </w:tc>
        <w:tc>
          <w:tcPr>
            <w:tcW w:w="900" w:type="dxa"/>
            <w:tcBorders>
              <w:top w:val="nil"/>
              <w:left w:val="nil"/>
              <w:bottom w:val="single" w:sz="4" w:space="0" w:color="auto"/>
              <w:right w:val="single" w:sz="4" w:space="0" w:color="auto"/>
            </w:tcBorders>
            <w:shd w:val="clear" w:color="auto" w:fill="auto"/>
            <w:noWrap/>
            <w:vAlign w:val="bottom"/>
            <w:hideMark/>
          </w:tcPr>
          <w:p w14:paraId="59B00C19"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51CD0661"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Very fine silky clay</w:t>
            </w:r>
          </w:p>
        </w:tc>
        <w:tc>
          <w:tcPr>
            <w:tcW w:w="540" w:type="dxa"/>
            <w:tcBorders>
              <w:top w:val="nil"/>
              <w:left w:val="nil"/>
              <w:bottom w:val="single" w:sz="4" w:space="0" w:color="auto"/>
              <w:right w:val="nil"/>
            </w:tcBorders>
            <w:vAlign w:val="bottom"/>
          </w:tcPr>
          <w:p w14:paraId="417A954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16BD76B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7D7F637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1744</w:t>
            </w:r>
          </w:p>
        </w:tc>
        <w:tc>
          <w:tcPr>
            <w:tcW w:w="2160" w:type="dxa"/>
            <w:tcBorders>
              <w:top w:val="nil"/>
              <w:left w:val="single" w:sz="4" w:space="0" w:color="auto"/>
              <w:bottom w:val="single" w:sz="4" w:space="0" w:color="auto"/>
              <w:right w:val="single" w:sz="4" w:space="0" w:color="auto"/>
            </w:tcBorders>
            <w:vAlign w:val="center"/>
          </w:tcPr>
          <w:p w14:paraId="1B173C59"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6572E8B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0455974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0.094 </w:t>
            </w:r>
          </w:p>
        </w:tc>
        <w:tc>
          <w:tcPr>
            <w:tcW w:w="772" w:type="dxa"/>
            <w:tcBorders>
              <w:top w:val="nil"/>
              <w:left w:val="single" w:sz="4" w:space="0" w:color="auto"/>
              <w:bottom w:val="single" w:sz="4" w:space="0" w:color="auto"/>
              <w:right w:val="single" w:sz="4" w:space="0" w:color="auto"/>
            </w:tcBorders>
            <w:vAlign w:val="bottom"/>
          </w:tcPr>
          <w:p w14:paraId="62997BD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0.629 </w:t>
            </w:r>
          </w:p>
        </w:tc>
      </w:tr>
      <w:tr w:rsidR="0000375A" w:rsidRPr="00FE665C" w14:paraId="6F37B21D" w14:textId="77777777" w:rsidTr="0028687D">
        <w:trPr>
          <w:trHeight w:val="300"/>
        </w:trPr>
        <w:tc>
          <w:tcPr>
            <w:tcW w:w="1553" w:type="dxa"/>
            <w:vMerge/>
            <w:tcBorders>
              <w:left w:val="single" w:sz="4" w:space="0" w:color="auto"/>
              <w:right w:val="single" w:sz="4" w:space="0" w:color="auto"/>
            </w:tcBorders>
          </w:tcPr>
          <w:p w14:paraId="36CF26A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440BC61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2BA406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TOK12</w:t>
            </w:r>
          </w:p>
        </w:tc>
        <w:tc>
          <w:tcPr>
            <w:tcW w:w="720" w:type="dxa"/>
            <w:tcBorders>
              <w:top w:val="nil"/>
              <w:left w:val="nil"/>
              <w:bottom w:val="single" w:sz="4" w:space="0" w:color="auto"/>
              <w:right w:val="single" w:sz="4" w:space="0" w:color="auto"/>
            </w:tcBorders>
            <w:shd w:val="clear" w:color="auto" w:fill="auto"/>
            <w:noWrap/>
            <w:vAlign w:val="bottom"/>
            <w:hideMark/>
          </w:tcPr>
          <w:p w14:paraId="0E44D10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62.5</w:t>
            </w:r>
          </w:p>
        </w:tc>
        <w:tc>
          <w:tcPr>
            <w:tcW w:w="540" w:type="dxa"/>
            <w:tcBorders>
              <w:top w:val="nil"/>
              <w:left w:val="nil"/>
              <w:bottom w:val="single" w:sz="4" w:space="0" w:color="auto"/>
              <w:right w:val="single" w:sz="4" w:space="0" w:color="auto"/>
            </w:tcBorders>
            <w:shd w:val="clear" w:color="auto" w:fill="auto"/>
            <w:noWrap/>
            <w:vAlign w:val="bottom"/>
            <w:hideMark/>
          </w:tcPr>
          <w:p w14:paraId="011318A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8.1</w:t>
            </w:r>
          </w:p>
        </w:tc>
        <w:tc>
          <w:tcPr>
            <w:tcW w:w="900" w:type="dxa"/>
            <w:tcBorders>
              <w:top w:val="nil"/>
              <w:left w:val="nil"/>
              <w:bottom w:val="single" w:sz="4" w:space="0" w:color="auto"/>
              <w:right w:val="single" w:sz="4" w:space="0" w:color="auto"/>
            </w:tcBorders>
            <w:shd w:val="clear" w:color="auto" w:fill="auto"/>
            <w:noWrap/>
            <w:vAlign w:val="bottom"/>
            <w:hideMark/>
          </w:tcPr>
          <w:p w14:paraId="54A5EA8D"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C24174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Sediment</w:t>
            </w:r>
          </w:p>
        </w:tc>
        <w:tc>
          <w:tcPr>
            <w:tcW w:w="540" w:type="dxa"/>
            <w:tcBorders>
              <w:top w:val="nil"/>
              <w:left w:val="nil"/>
              <w:bottom w:val="single" w:sz="4" w:space="0" w:color="auto"/>
              <w:right w:val="nil"/>
            </w:tcBorders>
            <w:vAlign w:val="bottom"/>
          </w:tcPr>
          <w:p w14:paraId="0F9E3EB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44D7A07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1.51</w:t>
            </w:r>
          </w:p>
        </w:tc>
        <w:tc>
          <w:tcPr>
            <w:tcW w:w="540" w:type="dxa"/>
            <w:tcBorders>
              <w:top w:val="nil"/>
              <w:left w:val="single" w:sz="4" w:space="0" w:color="auto"/>
              <w:bottom w:val="single" w:sz="4" w:space="0" w:color="auto"/>
              <w:right w:val="single" w:sz="4" w:space="0" w:color="auto"/>
            </w:tcBorders>
            <w:vAlign w:val="center"/>
          </w:tcPr>
          <w:p w14:paraId="1F337D0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681</w:t>
            </w:r>
          </w:p>
        </w:tc>
        <w:tc>
          <w:tcPr>
            <w:tcW w:w="2160" w:type="dxa"/>
            <w:tcBorders>
              <w:top w:val="nil"/>
              <w:left w:val="single" w:sz="4" w:space="0" w:color="auto"/>
              <w:bottom w:val="single" w:sz="4" w:space="0" w:color="auto"/>
              <w:right w:val="single" w:sz="4" w:space="0" w:color="auto"/>
            </w:tcBorders>
            <w:vAlign w:val="center"/>
          </w:tcPr>
          <w:p w14:paraId="155024D3"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Parcubacteria</w:t>
            </w:r>
          </w:p>
        </w:tc>
        <w:tc>
          <w:tcPr>
            <w:tcW w:w="720" w:type="dxa"/>
            <w:tcBorders>
              <w:top w:val="nil"/>
              <w:left w:val="single" w:sz="4" w:space="0" w:color="auto"/>
              <w:bottom w:val="single" w:sz="4" w:space="0" w:color="auto"/>
              <w:right w:val="single" w:sz="4" w:space="0" w:color="auto"/>
            </w:tcBorders>
            <w:vAlign w:val="bottom"/>
          </w:tcPr>
          <w:p w14:paraId="3EA17DB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546148E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10.234</w:t>
            </w:r>
          </w:p>
        </w:tc>
        <w:tc>
          <w:tcPr>
            <w:tcW w:w="772" w:type="dxa"/>
            <w:tcBorders>
              <w:top w:val="nil"/>
              <w:left w:val="single" w:sz="4" w:space="0" w:color="auto"/>
              <w:bottom w:val="single" w:sz="4" w:space="0" w:color="auto"/>
              <w:right w:val="single" w:sz="4" w:space="0" w:color="auto"/>
            </w:tcBorders>
            <w:vAlign w:val="bottom"/>
          </w:tcPr>
          <w:p w14:paraId="3337655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1.857</w:t>
            </w:r>
          </w:p>
        </w:tc>
      </w:tr>
      <w:tr w:rsidR="0000375A" w:rsidRPr="00FE665C" w14:paraId="74CC5D89" w14:textId="77777777" w:rsidTr="0028687D">
        <w:trPr>
          <w:trHeight w:val="300"/>
        </w:trPr>
        <w:tc>
          <w:tcPr>
            <w:tcW w:w="1553" w:type="dxa"/>
            <w:vMerge/>
            <w:tcBorders>
              <w:left w:val="single" w:sz="4" w:space="0" w:color="auto"/>
              <w:right w:val="single" w:sz="4" w:space="0" w:color="auto"/>
            </w:tcBorders>
          </w:tcPr>
          <w:p w14:paraId="46B8F7D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410A113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3A4401D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TOK13</w:t>
            </w:r>
          </w:p>
        </w:tc>
        <w:tc>
          <w:tcPr>
            <w:tcW w:w="720" w:type="dxa"/>
            <w:tcBorders>
              <w:top w:val="nil"/>
              <w:left w:val="nil"/>
              <w:bottom w:val="single" w:sz="4" w:space="0" w:color="auto"/>
              <w:right w:val="single" w:sz="4" w:space="0" w:color="auto"/>
            </w:tcBorders>
            <w:shd w:val="clear" w:color="auto" w:fill="auto"/>
            <w:noWrap/>
            <w:vAlign w:val="bottom"/>
            <w:hideMark/>
          </w:tcPr>
          <w:p w14:paraId="5E0857A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82.3</w:t>
            </w:r>
          </w:p>
        </w:tc>
        <w:tc>
          <w:tcPr>
            <w:tcW w:w="540" w:type="dxa"/>
            <w:tcBorders>
              <w:top w:val="nil"/>
              <w:left w:val="nil"/>
              <w:bottom w:val="single" w:sz="4" w:space="0" w:color="auto"/>
              <w:right w:val="single" w:sz="4" w:space="0" w:color="auto"/>
            </w:tcBorders>
            <w:shd w:val="clear" w:color="auto" w:fill="auto"/>
            <w:noWrap/>
            <w:vAlign w:val="bottom"/>
            <w:hideMark/>
          </w:tcPr>
          <w:p w14:paraId="011839E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7.9</w:t>
            </w:r>
          </w:p>
        </w:tc>
        <w:tc>
          <w:tcPr>
            <w:tcW w:w="900" w:type="dxa"/>
            <w:tcBorders>
              <w:top w:val="nil"/>
              <w:left w:val="nil"/>
              <w:bottom w:val="single" w:sz="4" w:space="0" w:color="auto"/>
              <w:right w:val="single" w:sz="4" w:space="0" w:color="auto"/>
            </w:tcBorders>
            <w:shd w:val="clear" w:color="auto" w:fill="auto"/>
            <w:noWrap/>
            <w:vAlign w:val="bottom"/>
            <w:hideMark/>
          </w:tcPr>
          <w:p w14:paraId="1972134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4.8</w:t>
            </w:r>
          </w:p>
        </w:tc>
        <w:tc>
          <w:tcPr>
            <w:tcW w:w="2099" w:type="dxa"/>
            <w:tcBorders>
              <w:top w:val="nil"/>
              <w:left w:val="nil"/>
              <w:bottom w:val="single" w:sz="4" w:space="0" w:color="auto"/>
              <w:right w:val="single" w:sz="4" w:space="0" w:color="auto"/>
            </w:tcBorders>
            <w:shd w:val="clear" w:color="auto" w:fill="auto"/>
            <w:vAlign w:val="bottom"/>
            <w:hideMark/>
          </w:tcPr>
          <w:p w14:paraId="485A8C1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Clay/loam</w:t>
            </w:r>
          </w:p>
        </w:tc>
        <w:tc>
          <w:tcPr>
            <w:tcW w:w="540" w:type="dxa"/>
            <w:tcBorders>
              <w:top w:val="nil"/>
              <w:left w:val="nil"/>
              <w:bottom w:val="single" w:sz="4" w:space="0" w:color="auto"/>
              <w:right w:val="nil"/>
            </w:tcBorders>
            <w:vAlign w:val="bottom"/>
          </w:tcPr>
          <w:p w14:paraId="54BE53D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4A462A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5168CBC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1305</w:t>
            </w:r>
          </w:p>
        </w:tc>
        <w:tc>
          <w:tcPr>
            <w:tcW w:w="2160" w:type="dxa"/>
            <w:tcBorders>
              <w:top w:val="nil"/>
              <w:left w:val="single" w:sz="4" w:space="0" w:color="auto"/>
              <w:bottom w:val="single" w:sz="4" w:space="0" w:color="auto"/>
              <w:right w:val="single" w:sz="4" w:space="0" w:color="auto"/>
            </w:tcBorders>
            <w:vAlign w:val="center"/>
          </w:tcPr>
          <w:p w14:paraId="3C5E4C7D"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bottom"/>
          </w:tcPr>
          <w:p w14:paraId="08A91DE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5AED974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0.027 </w:t>
            </w:r>
          </w:p>
        </w:tc>
        <w:tc>
          <w:tcPr>
            <w:tcW w:w="772" w:type="dxa"/>
            <w:tcBorders>
              <w:top w:val="nil"/>
              <w:left w:val="single" w:sz="4" w:space="0" w:color="auto"/>
              <w:bottom w:val="single" w:sz="4" w:space="0" w:color="auto"/>
              <w:right w:val="single" w:sz="4" w:space="0" w:color="auto"/>
            </w:tcBorders>
            <w:vAlign w:val="bottom"/>
          </w:tcPr>
          <w:p w14:paraId="67D1C05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0.049 </w:t>
            </w:r>
          </w:p>
        </w:tc>
      </w:tr>
      <w:tr w:rsidR="0000375A" w:rsidRPr="00FE665C" w14:paraId="1556A85D" w14:textId="77777777" w:rsidTr="0028687D">
        <w:trPr>
          <w:trHeight w:val="300"/>
        </w:trPr>
        <w:tc>
          <w:tcPr>
            <w:tcW w:w="1553" w:type="dxa"/>
            <w:vMerge/>
            <w:tcBorders>
              <w:left w:val="single" w:sz="4" w:space="0" w:color="auto"/>
              <w:right w:val="single" w:sz="4" w:space="0" w:color="auto"/>
            </w:tcBorders>
          </w:tcPr>
          <w:p w14:paraId="5F2D36B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649A1F7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7B60F8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TOK14</w:t>
            </w:r>
          </w:p>
        </w:tc>
        <w:tc>
          <w:tcPr>
            <w:tcW w:w="720" w:type="dxa"/>
            <w:tcBorders>
              <w:top w:val="nil"/>
              <w:left w:val="nil"/>
              <w:bottom w:val="single" w:sz="4" w:space="0" w:color="auto"/>
              <w:right w:val="single" w:sz="4" w:space="0" w:color="auto"/>
            </w:tcBorders>
            <w:shd w:val="clear" w:color="auto" w:fill="auto"/>
            <w:noWrap/>
            <w:vAlign w:val="bottom"/>
            <w:hideMark/>
          </w:tcPr>
          <w:p w14:paraId="6E7E1B6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71.7</w:t>
            </w:r>
          </w:p>
        </w:tc>
        <w:tc>
          <w:tcPr>
            <w:tcW w:w="540" w:type="dxa"/>
            <w:tcBorders>
              <w:top w:val="nil"/>
              <w:left w:val="nil"/>
              <w:bottom w:val="single" w:sz="4" w:space="0" w:color="auto"/>
              <w:right w:val="single" w:sz="4" w:space="0" w:color="auto"/>
            </w:tcBorders>
            <w:shd w:val="clear" w:color="auto" w:fill="auto"/>
            <w:noWrap/>
            <w:vAlign w:val="bottom"/>
            <w:hideMark/>
          </w:tcPr>
          <w:p w14:paraId="76ED760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5.4</w:t>
            </w:r>
          </w:p>
        </w:tc>
        <w:tc>
          <w:tcPr>
            <w:tcW w:w="900" w:type="dxa"/>
            <w:tcBorders>
              <w:top w:val="nil"/>
              <w:left w:val="nil"/>
              <w:bottom w:val="single" w:sz="4" w:space="0" w:color="auto"/>
              <w:right w:val="single" w:sz="4" w:space="0" w:color="auto"/>
            </w:tcBorders>
            <w:shd w:val="clear" w:color="auto" w:fill="auto"/>
            <w:noWrap/>
            <w:vAlign w:val="bottom"/>
            <w:hideMark/>
          </w:tcPr>
          <w:p w14:paraId="0ED625CB"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48748D3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Red/brown clay</w:t>
            </w:r>
          </w:p>
        </w:tc>
        <w:tc>
          <w:tcPr>
            <w:tcW w:w="540" w:type="dxa"/>
            <w:tcBorders>
              <w:top w:val="nil"/>
              <w:left w:val="nil"/>
              <w:bottom w:val="single" w:sz="4" w:space="0" w:color="auto"/>
              <w:right w:val="nil"/>
            </w:tcBorders>
            <w:vAlign w:val="bottom"/>
          </w:tcPr>
          <w:p w14:paraId="3A5AB18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445A530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582F0C9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1805</w:t>
            </w:r>
          </w:p>
        </w:tc>
        <w:tc>
          <w:tcPr>
            <w:tcW w:w="2160" w:type="dxa"/>
            <w:tcBorders>
              <w:top w:val="nil"/>
              <w:left w:val="single" w:sz="4" w:space="0" w:color="auto"/>
              <w:bottom w:val="single" w:sz="4" w:space="0" w:color="auto"/>
              <w:right w:val="single" w:sz="4" w:space="0" w:color="auto"/>
            </w:tcBorders>
            <w:vAlign w:val="center"/>
          </w:tcPr>
          <w:p w14:paraId="2003557A"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3AF2E18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1013" w:type="dxa"/>
            <w:tcBorders>
              <w:top w:val="nil"/>
              <w:left w:val="single" w:sz="4" w:space="0" w:color="auto"/>
              <w:bottom w:val="single" w:sz="4" w:space="0" w:color="auto"/>
              <w:right w:val="single" w:sz="4" w:space="0" w:color="auto"/>
            </w:tcBorders>
            <w:vAlign w:val="bottom"/>
          </w:tcPr>
          <w:p w14:paraId="12C267A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0.079 </w:t>
            </w:r>
          </w:p>
        </w:tc>
        <w:tc>
          <w:tcPr>
            <w:tcW w:w="772" w:type="dxa"/>
            <w:tcBorders>
              <w:top w:val="nil"/>
              <w:left w:val="single" w:sz="4" w:space="0" w:color="auto"/>
              <w:bottom w:val="single" w:sz="4" w:space="0" w:color="auto"/>
              <w:right w:val="single" w:sz="4" w:space="0" w:color="auto"/>
            </w:tcBorders>
            <w:vAlign w:val="bottom"/>
          </w:tcPr>
          <w:p w14:paraId="470E942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0.720 </w:t>
            </w:r>
          </w:p>
        </w:tc>
      </w:tr>
      <w:tr w:rsidR="0000375A" w:rsidRPr="00FE665C" w14:paraId="2383F211" w14:textId="77777777" w:rsidTr="0028687D">
        <w:trPr>
          <w:trHeight w:val="300"/>
        </w:trPr>
        <w:tc>
          <w:tcPr>
            <w:tcW w:w="1553" w:type="dxa"/>
            <w:vMerge/>
            <w:tcBorders>
              <w:left w:val="single" w:sz="4" w:space="0" w:color="auto"/>
              <w:right w:val="single" w:sz="4" w:space="0" w:color="auto"/>
            </w:tcBorders>
          </w:tcPr>
          <w:p w14:paraId="3885A57E"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7A2AA4F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107A1E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TOK15</w:t>
            </w:r>
          </w:p>
        </w:tc>
        <w:tc>
          <w:tcPr>
            <w:tcW w:w="720" w:type="dxa"/>
            <w:tcBorders>
              <w:top w:val="nil"/>
              <w:left w:val="nil"/>
              <w:bottom w:val="single" w:sz="4" w:space="0" w:color="auto"/>
              <w:right w:val="single" w:sz="4" w:space="0" w:color="auto"/>
            </w:tcBorders>
            <w:shd w:val="clear" w:color="auto" w:fill="auto"/>
            <w:noWrap/>
            <w:vAlign w:val="bottom"/>
            <w:hideMark/>
          </w:tcPr>
          <w:p w14:paraId="2CDACC4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69.6</w:t>
            </w:r>
          </w:p>
        </w:tc>
        <w:tc>
          <w:tcPr>
            <w:tcW w:w="540" w:type="dxa"/>
            <w:tcBorders>
              <w:top w:val="nil"/>
              <w:left w:val="nil"/>
              <w:bottom w:val="single" w:sz="4" w:space="0" w:color="auto"/>
              <w:right w:val="single" w:sz="4" w:space="0" w:color="auto"/>
            </w:tcBorders>
            <w:shd w:val="clear" w:color="auto" w:fill="auto"/>
            <w:noWrap/>
            <w:vAlign w:val="bottom"/>
            <w:hideMark/>
          </w:tcPr>
          <w:p w14:paraId="60DC4DF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6.2</w:t>
            </w:r>
          </w:p>
        </w:tc>
        <w:tc>
          <w:tcPr>
            <w:tcW w:w="900" w:type="dxa"/>
            <w:tcBorders>
              <w:top w:val="nil"/>
              <w:left w:val="nil"/>
              <w:bottom w:val="single" w:sz="4" w:space="0" w:color="auto"/>
              <w:right w:val="single" w:sz="4" w:space="0" w:color="auto"/>
            </w:tcBorders>
            <w:shd w:val="clear" w:color="auto" w:fill="auto"/>
            <w:noWrap/>
            <w:vAlign w:val="bottom"/>
            <w:hideMark/>
          </w:tcPr>
          <w:p w14:paraId="7EA8963C"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249865E6"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Steam affected clay</w:t>
            </w:r>
          </w:p>
        </w:tc>
        <w:tc>
          <w:tcPr>
            <w:tcW w:w="540" w:type="dxa"/>
            <w:tcBorders>
              <w:top w:val="nil"/>
              <w:left w:val="nil"/>
              <w:bottom w:val="single" w:sz="4" w:space="0" w:color="auto"/>
              <w:right w:val="nil"/>
            </w:tcBorders>
            <w:vAlign w:val="bottom"/>
          </w:tcPr>
          <w:p w14:paraId="0589E3D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15F5E32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0.58</w:t>
            </w:r>
          </w:p>
        </w:tc>
        <w:tc>
          <w:tcPr>
            <w:tcW w:w="540" w:type="dxa"/>
            <w:tcBorders>
              <w:top w:val="nil"/>
              <w:left w:val="single" w:sz="4" w:space="0" w:color="auto"/>
              <w:bottom w:val="single" w:sz="4" w:space="0" w:color="auto"/>
              <w:right w:val="single" w:sz="4" w:space="0" w:color="auto"/>
            </w:tcBorders>
            <w:vAlign w:val="center"/>
          </w:tcPr>
          <w:p w14:paraId="15173BC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1003</w:t>
            </w:r>
          </w:p>
        </w:tc>
        <w:tc>
          <w:tcPr>
            <w:tcW w:w="2160" w:type="dxa"/>
            <w:tcBorders>
              <w:top w:val="nil"/>
              <w:left w:val="single" w:sz="4" w:space="0" w:color="auto"/>
              <w:bottom w:val="single" w:sz="4" w:space="0" w:color="auto"/>
              <w:right w:val="single" w:sz="4" w:space="0" w:color="auto"/>
            </w:tcBorders>
            <w:vAlign w:val="center"/>
          </w:tcPr>
          <w:p w14:paraId="375D5CD8"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13BFA79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3A8DB6A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0.003</w:t>
            </w:r>
          </w:p>
        </w:tc>
        <w:tc>
          <w:tcPr>
            <w:tcW w:w="772" w:type="dxa"/>
            <w:tcBorders>
              <w:top w:val="nil"/>
              <w:left w:val="single" w:sz="4" w:space="0" w:color="auto"/>
              <w:bottom w:val="single" w:sz="4" w:space="0" w:color="auto"/>
              <w:right w:val="single" w:sz="4" w:space="0" w:color="auto"/>
            </w:tcBorders>
            <w:vAlign w:val="bottom"/>
          </w:tcPr>
          <w:p w14:paraId="69A6151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0.033</w:t>
            </w:r>
          </w:p>
        </w:tc>
      </w:tr>
      <w:tr w:rsidR="0000375A" w:rsidRPr="00FE665C" w14:paraId="58955266" w14:textId="77777777" w:rsidTr="0028687D">
        <w:trPr>
          <w:trHeight w:val="300"/>
        </w:trPr>
        <w:tc>
          <w:tcPr>
            <w:tcW w:w="1553" w:type="dxa"/>
            <w:vMerge/>
            <w:tcBorders>
              <w:left w:val="single" w:sz="4" w:space="0" w:color="auto"/>
              <w:right w:val="single" w:sz="4" w:space="0" w:color="auto"/>
            </w:tcBorders>
          </w:tcPr>
          <w:p w14:paraId="17EA406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10B6960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47A64AC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TOK16</w:t>
            </w:r>
          </w:p>
        </w:tc>
        <w:tc>
          <w:tcPr>
            <w:tcW w:w="720" w:type="dxa"/>
            <w:tcBorders>
              <w:top w:val="nil"/>
              <w:left w:val="nil"/>
              <w:bottom w:val="single" w:sz="4" w:space="0" w:color="auto"/>
              <w:right w:val="single" w:sz="4" w:space="0" w:color="auto"/>
            </w:tcBorders>
            <w:shd w:val="clear" w:color="auto" w:fill="auto"/>
            <w:noWrap/>
            <w:vAlign w:val="bottom"/>
            <w:hideMark/>
          </w:tcPr>
          <w:p w14:paraId="518EC18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76.4</w:t>
            </w:r>
          </w:p>
        </w:tc>
        <w:tc>
          <w:tcPr>
            <w:tcW w:w="540" w:type="dxa"/>
            <w:tcBorders>
              <w:top w:val="nil"/>
              <w:left w:val="nil"/>
              <w:bottom w:val="single" w:sz="4" w:space="0" w:color="auto"/>
              <w:right w:val="single" w:sz="4" w:space="0" w:color="auto"/>
            </w:tcBorders>
            <w:shd w:val="clear" w:color="auto" w:fill="auto"/>
            <w:noWrap/>
            <w:vAlign w:val="bottom"/>
            <w:hideMark/>
          </w:tcPr>
          <w:p w14:paraId="6CA2413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6.1</w:t>
            </w:r>
          </w:p>
        </w:tc>
        <w:tc>
          <w:tcPr>
            <w:tcW w:w="900" w:type="dxa"/>
            <w:tcBorders>
              <w:top w:val="nil"/>
              <w:left w:val="nil"/>
              <w:bottom w:val="single" w:sz="4" w:space="0" w:color="auto"/>
              <w:right w:val="single" w:sz="4" w:space="0" w:color="auto"/>
            </w:tcBorders>
            <w:shd w:val="clear" w:color="auto" w:fill="auto"/>
            <w:noWrap/>
            <w:vAlign w:val="bottom"/>
            <w:hideMark/>
          </w:tcPr>
          <w:p w14:paraId="27AC9C2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21.3</w:t>
            </w:r>
          </w:p>
        </w:tc>
        <w:tc>
          <w:tcPr>
            <w:tcW w:w="2099" w:type="dxa"/>
            <w:tcBorders>
              <w:top w:val="nil"/>
              <w:left w:val="nil"/>
              <w:bottom w:val="single" w:sz="4" w:space="0" w:color="auto"/>
              <w:right w:val="single" w:sz="4" w:space="0" w:color="auto"/>
            </w:tcBorders>
            <w:shd w:val="clear" w:color="auto" w:fill="auto"/>
            <w:vAlign w:val="bottom"/>
            <w:hideMark/>
          </w:tcPr>
          <w:p w14:paraId="23EFF8A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Pink/brown/yellow clay </w:t>
            </w:r>
          </w:p>
        </w:tc>
        <w:tc>
          <w:tcPr>
            <w:tcW w:w="540" w:type="dxa"/>
            <w:tcBorders>
              <w:top w:val="nil"/>
              <w:left w:val="nil"/>
              <w:bottom w:val="single" w:sz="4" w:space="0" w:color="auto"/>
              <w:right w:val="nil"/>
            </w:tcBorders>
            <w:vAlign w:val="bottom"/>
          </w:tcPr>
          <w:p w14:paraId="4823397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0A6094C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3638442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1209</w:t>
            </w:r>
          </w:p>
        </w:tc>
        <w:tc>
          <w:tcPr>
            <w:tcW w:w="2160" w:type="dxa"/>
            <w:tcBorders>
              <w:top w:val="nil"/>
              <w:left w:val="single" w:sz="4" w:space="0" w:color="auto"/>
              <w:bottom w:val="single" w:sz="4" w:space="0" w:color="auto"/>
              <w:right w:val="single" w:sz="4" w:space="0" w:color="auto"/>
            </w:tcBorders>
            <w:vAlign w:val="center"/>
          </w:tcPr>
          <w:p w14:paraId="279B45F1"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0AD6E3C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70EC153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0.456 </w:t>
            </w:r>
          </w:p>
        </w:tc>
        <w:tc>
          <w:tcPr>
            <w:tcW w:w="772" w:type="dxa"/>
            <w:tcBorders>
              <w:top w:val="nil"/>
              <w:left w:val="single" w:sz="4" w:space="0" w:color="auto"/>
              <w:bottom w:val="single" w:sz="4" w:space="0" w:color="auto"/>
              <w:right w:val="single" w:sz="4" w:space="0" w:color="auto"/>
            </w:tcBorders>
            <w:vAlign w:val="bottom"/>
          </w:tcPr>
          <w:p w14:paraId="2BF7B2D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6.424 </w:t>
            </w:r>
          </w:p>
        </w:tc>
      </w:tr>
      <w:tr w:rsidR="0000375A" w:rsidRPr="00FE665C" w14:paraId="752AECBA" w14:textId="77777777" w:rsidTr="0028687D">
        <w:trPr>
          <w:trHeight w:val="300"/>
        </w:trPr>
        <w:tc>
          <w:tcPr>
            <w:tcW w:w="1553" w:type="dxa"/>
            <w:vMerge/>
            <w:tcBorders>
              <w:left w:val="single" w:sz="4" w:space="0" w:color="auto"/>
              <w:bottom w:val="single" w:sz="4" w:space="0" w:color="auto"/>
              <w:right w:val="single" w:sz="4" w:space="0" w:color="auto"/>
            </w:tcBorders>
          </w:tcPr>
          <w:p w14:paraId="738700E6"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1D3A5C5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2F50E8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TOK17</w:t>
            </w:r>
          </w:p>
        </w:tc>
        <w:tc>
          <w:tcPr>
            <w:tcW w:w="720" w:type="dxa"/>
            <w:tcBorders>
              <w:top w:val="nil"/>
              <w:left w:val="nil"/>
              <w:bottom w:val="single" w:sz="4" w:space="0" w:color="auto"/>
              <w:right w:val="single" w:sz="4" w:space="0" w:color="auto"/>
            </w:tcBorders>
            <w:shd w:val="clear" w:color="auto" w:fill="auto"/>
            <w:noWrap/>
            <w:vAlign w:val="bottom"/>
            <w:hideMark/>
          </w:tcPr>
          <w:p w14:paraId="6E3C4A1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63.5</w:t>
            </w:r>
          </w:p>
        </w:tc>
        <w:tc>
          <w:tcPr>
            <w:tcW w:w="540" w:type="dxa"/>
            <w:tcBorders>
              <w:top w:val="nil"/>
              <w:left w:val="nil"/>
              <w:bottom w:val="single" w:sz="4" w:space="0" w:color="auto"/>
              <w:right w:val="single" w:sz="4" w:space="0" w:color="auto"/>
            </w:tcBorders>
            <w:shd w:val="clear" w:color="auto" w:fill="auto"/>
            <w:noWrap/>
            <w:vAlign w:val="bottom"/>
            <w:hideMark/>
          </w:tcPr>
          <w:p w14:paraId="19F2E21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7.7</w:t>
            </w:r>
          </w:p>
        </w:tc>
        <w:tc>
          <w:tcPr>
            <w:tcW w:w="900" w:type="dxa"/>
            <w:tcBorders>
              <w:top w:val="nil"/>
              <w:left w:val="nil"/>
              <w:bottom w:val="single" w:sz="4" w:space="0" w:color="auto"/>
              <w:right w:val="single" w:sz="4" w:space="0" w:color="auto"/>
            </w:tcBorders>
            <w:shd w:val="clear" w:color="auto" w:fill="auto"/>
            <w:noWrap/>
            <w:vAlign w:val="bottom"/>
            <w:hideMark/>
          </w:tcPr>
          <w:p w14:paraId="15D7894F"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08BB5B18"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Pink gritty sediment</w:t>
            </w:r>
          </w:p>
        </w:tc>
        <w:tc>
          <w:tcPr>
            <w:tcW w:w="540" w:type="dxa"/>
            <w:tcBorders>
              <w:top w:val="nil"/>
              <w:left w:val="nil"/>
              <w:bottom w:val="single" w:sz="4" w:space="0" w:color="auto"/>
              <w:right w:val="nil"/>
            </w:tcBorders>
            <w:vAlign w:val="bottom"/>
          </w:tcPr>
          <w:p w14:paraId="16A24E7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BA8B4D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5.48</w:t>
            </w:r>
          </w:p>
        </w:tc>
        <w:tc>
          <w:tcPr>
            <w:tcW w:w="540" w:type="dxa"/>
            <w:tcBorders>
              <w:top w:val="nil"/>
              <w:left w:val="single" w:sz="4" w:space="0" w:color="auto"/>
              <w:bottom w:val="single" w:sz="4" w:space="0" w:color="auto"/>
              <w:right w:val="single" w:sz="4" w:space="0" w:color="auto"/>
            </w:tcBorders>
            <w:vAlign w:val="center"/>
          </w:tcPr>
          <w:p w14:paraId="422DBFB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594</w:t>
            </w:r>
          </w:p>
        </w:tc>
        <w:tc>
          <w:tcPr>
            <w:tcW w:w="2160" w:type="dxa"/>
            <w:tcBorders>
              <w:top w:val="nil"/>
              <w:left w:val="single" w:sz="4" w:space="0" w:color="auto"/>
              <w:bottom w:val="single" w:sz="4" w:space="0" w:color="auto"/>
              <w:right w:val="single" w:sz="4" w:space="0" w:color="auto"/>
            </w:tcBorders>
            <w:vAlign w:val="center"/>
          </w:tcPr>
          <w:p w14:paraId="7020D12E" w14:textId="77777777" w:rsidR="0000375A" w:rsidRPr="004373F1" w:rsidRDefault="0000375A" w:rsidP="0000375A">
            <w:pPr>
              <w:spacing w:before="0" w:after="0"/>
              <w:jc w:val="center"/>
              <w:rPr>
                <w:rFonts w:cs="Times New Roman"/>
                <w:sz w:val="20"/>
                <w:szCs w:val="20"/>
              </w:rPr>
            </w:pPr>
            <w:bookmarkStart w:id="4" w:name="_Hlk95298032"/>
            <w:r w:rsidRPr="004373F1">
              <w:rPr>
                <w:rFonts w:cs="Times New Roman"/>
                <w:i/>
                <w:sz w:val="20"/>
                <w:szCs w:val="20"/>
              </w:rPr>
              <w:t>Armatimonadota</w:t>
            </w:r>
            <w:bookmarkEnd w:id="4"/>
          </w:p>
        </w:tc>
        <w:tc>
          <w:tcPr>
            <w:tcW w:w="720" w:type="dxa"/>
            <w:tcBorders>
              <w:top w:val="nil"/>
              <w:left w:val="single" w:sz="4" w:space="0" w:color="auto"/>
              <w:bottom w:val="single" w:sz="4" w:space="0" w:color="auto"/>
              <w:right w:val="single" w:sz="4" w:space="0" w:color="auto"/>
            </w:tcBorders>
            <w:vAlign w:val="bottom"/>
          </w:tcPr>
          <w:p w14:paraId="3605BBA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14FD163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4.104</w:t>
            </w:r>
          </w:p>
        </w:tc>
        <w:tc>
          <w:tcPr>
            <w:tcW w:w="772" w:type="dxa"/>
            <w:tcBorders>
              <w:top w:val="nil"/>
              <w:left w:val="single" w:sz="4" w:space="0" w:color="auto"/>
              <w:bottom w:val="single" w:sz="4" w:space="0" w:color="auto"/>
              <w:right w:val="single" w:sz="4" w:space="0" w:color="auto"/>
            </w:tcBorders>
            <w:vAlign w:val="bottom"/>
          </w:tcPr>
          <w:p w14:paraId="4C4B05D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0.258</w:t>
            </w:r>
          </w:p>
        </w:tc>
      </w:tr>
      <w:tr w:rsidR="0000375A" w:rsidRPr="00FE665C" w14:paraId="5AFA0EA8" w14:textId="77777777" w:rsidTr="0028687D">
        <w:trPr>
          <w:trHeight w:val="300"/>
        </w:trPr>
        <w:tc>
          <w:tcPr>
            <w:tcW w:w="1553" w:type="dxa"/>
            <w:tcBorders>
              <w:top w:val="nil"/>
              <w:left w:val="single" w:sz="4" w:space="0" w:color="auto"/>
              <w:bottom w:val="single" w:sz="4" w:space="0" w:color="000000" w:themeColor="text1"/>
              <w:right w:val="single" w:sz="4" w:space="0" w:color="auto"/>
            </w:tcBorders>
          </w:tcPr>
          <w:p w14:paraId="0AC8988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Waimangu</w:t>
            </w:r>
          </w:p>
        </w:tc>
        <w:tc>
          <w:tcPr>
            <w:tcW w:w="1083" w:type="dxa"/>
            <w:tcBorders>
              <w:top w:val="nil"/>
              <w:left w:val="single" w:sz="4" w:space="0" w:color="auto"/>
              <w:bottom w:val="single" w:sz="4" w:space="0" w:color="000000" w:themeColor="text1"/>
              <w:right w:val="single" w:sz="4" w:space="0" w:color="auto"/>
            </w:tcBorders>
            <w:vAlign w:val="center"/>
          </w:tcPr>
          <w:p w14:paraId="4C91322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38°17'07"S 176°23'13”E</w:t>
            </w:r>
          </w:p>
        </w:tc>
        <w:tc>
          <w:tcPr>
            <w:tcW w:w="907" w:type="dxa"/>
            <w:tcBorders>
              <w:top w:val="nil"/>
              <w:left w:val="single" w:sz="4" w:space="0" w:color="auto"/>
              <w:bottom w:val="single" w:sz="4" w:space="0" w:color="000000" w:themeColor="text1"/>
              <w:right w:val="single" w:sz="4" w:space="0" w:color="auto"/>
            </w:tcBorders>
            <w:shd w:val="clear" w:color="auto" w:fill="auto"/>
            <w:noWrap/>
            <w:vAlign w:val="center"/>
            <w:hideMark/>
          </w:tcPr>
          <w:p w14:paraId="793E400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WAM36</w:t>
            </w:r>
          </w:p>
        </w:tc>
        <w:tc>
          <w:tcPr>
            <w:tcW w:w="720" w:type="dxa"/>
            <w:tcBorders>
              <w:top w:val="nil"/>
              <w:left w:val="nil"/>
              <w:bottom w:val="single" w:sz="4" w:space="0" w:color="000000" w:themeColor="text1"/>
              <w:right w:val="single" w:sz="4" w:space="0" w:color="auto"/>
            </w:tcBorders>
            <w:shd w:val="clear" w:color="auto" w:fill="auto"/>
            <w:noWrap/>
            <w:vAlign w:val="center"/>
            <w:hideMark/>
          </w:tcPr>
          <w:p w14:paraId="642B7DB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73.0</w:t>
            </w:r>
          </w:p>
        </w:tc>
        <w:tc>
          <w:tcPr>
            <w:tcW w:w="540" w:type="dxa"/>
            <w:tcBorders>
              <w:top w:val="nil"/>
              <w:left w:val="nil"/>
              <w:bottom w:val="single" w:sz="4" w:space="0" w:color="000000" w:themeColor="text1"/>
              <w:right w:val="single" w:sz="4" w:space="0" w:color="auto"/>
            </w:tcBorders>
            <w:shd w:val="clear" w:color="auto" w:fill="auto"/>
            <w:noWrap/>
            <w:vAlign w:val="center"/>
            <w:hideMark/>
          </w:tcPr>
          <w:p w14:paraId="7383F88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4.6</w:t>
            </w:r>
          </w:p>
        </w:tc>
        <w:tc>
          <w:tcPr>
            <w:tcW w:w="900" w:type="dxa"/>
            <w:tcBorders>
              <w:top w:val="nil"/>
              <w:left w:val="nil"/>
              <w:bottom w:val="single" w:sz="4" w:space="0" w:color="000000" w:themeColor="text1"/>
              <w:right w:val="single" w:sz="4" w:space="0" w:color="auto"/>
            </w:tcBorders>
            <w:shd w:val="clear" w:color="auto" w:fill="auto"/>
            <w:noWrap/>
            <w:vAlign w:val="bottom"/>
            <w:hideMark/>
          </w:tcPr>
          <w:p w14:paraId="28E33634"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000000" w:themeColor="text1"/>
              <w:right w:val="single" w:sz="4" w:space="0" w:color="auto"/>
            </w:tcBorders>
            <w:shd w:val="clear" w:color="auto" w:fill="auto"/>
            <w:noWrap/>
            <w:vAlign w:val="center"/>
            <w:hideMark/>
          </w:tcPr>
          <w:p w14:paraId="2FA341D5"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Pink clay</w:t>
            </w:r>
          </w:p>
        </w:tc>
        <w:tc>
          <w:tcPr>
            <w:tcW w:w="540" w:type="dxa"/>
            <w:tcBorders>
              <w:top w:val="nil"/>
              <w:left w:val="nil"/>
              <w:bottom w:val="single" w:sz="4" w:space="0" w:color="000000" w:themeColor="text1"/>
              <w:right w:val="nil"/>
            </w:tcBorders>
            <w:vAlign w:val="center"/>
          </w:tcPr>
          <w:p w14:paraId="2521532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A800A0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1.67</w:t>
            </w:r>
          </w:p>
        </w:tc>
        <w:tc>
          <w:tcPr>
            <w:tcW w:w="540" w:type="dxa"/>
            <w:tcBorders>
              <w:top w:val="nil"/>
              <w:left w:val="single" w:sz="4" w:space="0" w:color="auto"/>
              <w:bottom w:val="single" w:sz="4" w:space="0" w:color="auto"/>
              <w:right w:val="single" w:sz="4" w:space="0" w:color="auto"/>
            </w:tcBorders>
            <w:vAlign w:val="center"/>
          </w:tcPr>
          <w:p w14:paraId="6D0CDED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1195</w:t>
            </w:r>
          </w:p>
        </w:tc>
        <w:tc>
          <w:tcPr>
            <w:tcW w:w="2160" w:type="dxa"/>
            <w:tcBorders>
              <w:top w:val="nil"/>
              <w:left w:val="single" w:sz="4" w:space="0" w:color="auto"/>
              <w:bottom w:val="single" w:sz="4" w:space="0" w:color="auto"/>
              <w:right w:val="single" w:sz="4" w:space="0" w:color="auto"/>
            </w:tcBorders>
            <w:vAlign w:val="center"/>
          </w:tcPr>
          <w:p w14:paraId="21CCEDF1"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center"/>
          </w:tcPr>
          <w:p w14:paraId="4DD0ED5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center"/>
          </w:tcPr>
          <w:p w14:paraId="632D5A86"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0.019</w:t>
            </w:r>
          </w:p>
        </w:tc>
        <w:tc>
          <w:tcPr>
            <w:tcW w:w="772" w:type="dxa"/>
            <w:tcBorders>
              <w:top w:val="nil"/>
              <w:left w:val="single" w:sz="4" w:space="0" w:color="auto"/>
              <w:bottom w:val="single" w:sz="4" w:space="0" w:color="auto"/>
              <w:right w:val="single" w:sz="4" w:space="0" w:color="auto"/>
            </w:tcBorders>
            <w:vAlign w:val="center"/>
          </w:tcPr>
          <w:p w14:paraId="5DF6AA8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1.147</w:t>
            </w:r>
          </w:p>
        </w:tc>
      </w:tr>
      <w:tr w:rsidR="0000375A" w:rsidRPr="00FE665C" w14:paraId="2D845246" w14:textId="77777777" w:rsidTr="0028687D">
        <w:trPr>
          <w:trHeight w:val="300"/>
        </w:trPr>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133A6"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Waipahihi</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7415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38°42’30"S 176°05'08"E</w:t>
            </w:r>
          </w:p>
        </w:tc>
        <w:tc>
          <w:tcPr>
            <w:tcW w:w="90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noWrap/>
            <w:vAlign w:val="center"/>
            <w:hideMark/>
          </w:tcPr>
          <w:p w14:paraId="549399B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WAP11</w:t>
            </w:r>
          </w:p>
        </w:tc>
        <w:tc>
          <w:tcPr>
            <w:tcW w:w="72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center"/>
            <w:hideMark/>
          </w:tcPr>
          <w:p w14:paraId="3D7D419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45.0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94A59E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468E704"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77338FA"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Orange sediment</w:t>
            </w:r>
          </w:p>
        </w:tc>
        <w:tc>
          <w:tcPr>
            <w:tcW w:w="540" w:type="dxa"/>
            <w:tcBorders>
              <w:top w:val="single" w:sz="4" w:space="0" w:color="000000" w:themeColor="text1"/>
              <w:left w:val="single" w:sz="4" w:space="0" w:color="auto"/>
              <w:bottom w:val="single" w:sz="4" w:space="0" w:color="000000" w:themeColor="text1"/>
              <w:right w:val="single" w:sz="4" w:space="0" w:color="auto"/>
            </w:tcBorders>
            <w:vAlign w:val="center"/>
          </w:tcPr>
          <w:p w14:paraId="2A5DB55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46</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801F735" w14:textId="77777777" w:rsidR="0000375A" w:rsidRPr="004373F1" w:rsidRDefault="0000375A" w:rsidP="0000375A">
            <w:pPr>
              <w:widowControl w:val="0"/>
              <w:spacing w:before="0" w:after="0"/>
              <w:jc w:val="center"/>
              <w:rPr>
                <w:rFonts w:eastAsia="Times New Roman" w:cs="Times New Roman"/>
                <w:b/>
                <w:color w:val="000000" w:themeColor="text1"/>
                <w:sz w:val="20"/>
                <w:szCs w:val="20"/>
              </w:rPr>
            </w:pPr>
            <w:r w:rsidRPr="004373F1">
              <w:rPr>
                <w:rFonts w:cs="Times New Roman"/>
                <w:b/>
                <w:color w:val="000000" w:themeColor="text1"/>
                <w:sz w:val="20"/>
                <w:szCs w:val="20"/>
              </w:rPr>
              <w:t>4.55</w:t>
            </w:r>
          </w:p>
        </w:tc>
        <w:tc>
          <w:tcPr>
            <w:tcW w:w="540" w:type="dxa"/>
            <w:tcBorders>
              <w:top w:val="nil"/>
              <w:left w:val="single" w:sz="4" w:space="0" w:color="auto"/>
              <w:bottom w:val="single" w:sz="4" w:space="0" w:color="auto"/>
              <w:right w:val="single" w:sz="4" w:space="0" w:color="auto"/>
            </w:tcBorders>
            <w:vAlign w:val="center"/>
          </w:tcPr>
          <w:p w14:paraId="2E75A61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1558</w:t>
            </w:r>
          </w:p>
        </w:tc>
        <w:tc>
          <w:tcPr>
            <w:tcW w:w="2160" w:type="dxa"/>
            <w:tcBorders>
              <w:top w:val="nil"/>
              <w:left w:val="single" w:sz="4" w:space="0" w:color="auto"/>
              <w:bottom w:val="single" w:sz="4" w:space="0" w:color="auto"/>
              <w:right w:val="single" w:sz="4" w:space="0" w:color="auto"/>
            </w:tcBorders>
            <w:vAlign w:val="center"/>
          </w:tcPr>
          <w:p w14:paraId="7271812A"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Deinococcota</w:t>
            </w:r>
          </w:p>
        </w:tc>
        <w:tc>
          <w:tcPr>
            <w:tcW w:w="720" w:type="dxa"/>
            <w:tcBorders>
              <w:top w:val="nil"/>
              <w:left w:val="single" w:sz="4" w:space="0" w:color="auto"/>
              <w:bottom w:val="single" w:sz="4" w:space="0" w:color="auto"/>
              <w:right w:val="single" w:sz="4" w:space="0" w:color="auto"/>
            </w:tcBorders>
            <w:vAlign w:val="center"/>
          </w:tcPr>
          <w:p w14:paraId="07752D0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0.006</w:t>
            </w:r>
          </w:p>
        </w:tc>
        <w:tc>
          <w:tcPr>
            <w:tcW w:w="1013" w:type="dxa"/>
            <w:tcBorders>
              <w:top w:val="nil"/>
              <w:left w:val="single" w:sz="4" w:space="0" w:color="auto"/>
              <w:bottom w:val="single" w:sz="4" w:space="0" w:color="auto"/>
              <w:right w:val="single" w:sz="4" w:space="0" w:color="auto"/>
            </w:tcBorders>
            <w:vAlign w:val="center"/>
          </w:tcPr>
          <w:p w14:paraId="354D60A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0.012</w:t>
            </w:r>
          </w:p>
        </w:tc>
        <w:tc>
          <w:tcPr>
            <w:tcW w:w="772" w:type="dxa"/>
            <w:tcBorders>
              <w:top w:val="nil"/>
              <w:left w:val="single" w:sz="4" w:space="0" w:color="auto"/>
              <w:bottom w:val="single" w:sz="4" w:space="0" w:color="auto"/>
              <w:right w:val="single" w:sz="4" w:space="0" w:color="auto"/>
            </w:tcBorders>
            <w:vAlign w:val="center"/>
          </w:tcPr>
          <w:p w14:paraId="7481AAD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0.524</w:t>
            </w:r>
          </w:p>
        </w:tc>
      </w:tr>
      <w:tr w:rsidR="0000375A" w:rsidRPr="00FE665C" w14:paraId="6285E112" w14:textId="77777777" w:rsidTr="0028687D">
        <w:trPr>
          <w:trHeight w:val="300"/>
        </w:trPr>
        <w:tc>
          <w:tcPr>
            <w:tcW w:w="1553" w:type="dxa"/>
            <w:vMerge w:val="restart"/>
            <w:tcBorders>
              <w:top w:val="single" w:sz="4" w:space="0" w:color="000000" w:themeColor="text1"/>
              <w:left w:val="single" w:sz="4" w:space="0" w:color="auto"/>
              <w:right w:val="single" w:sz="4" w:space="0" w:color="auto"/>
            </w:tcBorders>
            <w:vAlign w:val="center"/>
          </w:tcPr>
          <w:p w14:paraId="4855229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Whakarewarewa Village</w:t>
            </w:r>
          </w:p>
        </w:tc>
        <w:tc>
          <w:tcPr>
            <w:tcW w:w="1083" w:type="dxa"/>
            <w:vMerge w:val="restart"/>
            <w:tcBorders>
              <w:top w:val="single" w:sz="4" w:space="0" w:color="000000" w:themeColor="text1"/>
              <w:left w:val="single" w:sz="4" w:space="0" w:color="auto"/>
              <w:right w:val="single" w:sz="4" w:space="0" w:color="auto"/>
            </w:tcBorders>
            <w:vAlign w:val="center"/>
          </w:tcPr>
          <w:p w14:paraId="051DE36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38°09'41"S 176°15'24"E</w:t>
            </w:r>
          </w:p>
        </w:tc>
        <w:tc>
          <w:tcPr>
            <w:tcW w:w="907" w:type="dxa"/>
            <w:tcBorders>
              <w:top w:val="single" w:sz="4" w:space="0" w:color="000000" w:themeColor="text1"/>
              <w:left w:val="single" w:sz="4" w:space="0" w:color="auto"/>
              <w:bottom w:val="single" w:sz="4" w:space="0" w:color="auto"/>
              <w:right w:val="single" w:sz="4" w:space="0" w:color="auto"/>
            </w:tcBorders>
            <w:shd w:val="clear" w:color="auto" w:fill="auto"/>
            <w:noWrap/>
            <w:vAlign w:val="bottom"/>
            <w:hideMark/>
          </w:tcPr>
          <w:p w14:paraId="66AA0F1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WHV8</w:t>
            </w:r>
          </w:p>
        </w:tc>
        <w:tc>
          <w:tcPr>
            <w:tcW w:w="72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25116D9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80.6</w:t>
            </w:r>
          </w:p>
        </w:tc>
        <w:tc>
          <w:tcPr>
            <w:tcW w:w="54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28A65FA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11B1223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112*</w:t>
            </w:r>
          </w:p>
        </w:tc>
        <w:tc>
          <w:tcPr>
            <w:tcW w:w="2099" w:type="dxa"/>
            <w:tcBorders>
              <w:top w:val="single" w:sz="4" w:space="0" w:color="000000" w:themeColor="text1"/>
              <w:left w:val="nil"/>
              <w:bottom w:val="single" w:sz="4" w:space="0" w:color="auto"/>
              <w:right w:val="single" w:sz="4" w:space="0" w:color="auto"/>
            </w:tcBorders>
            <w:shd w:val="clear" w:color="auto" w:fill="auto"/>
            <w:noWrap/>
            <w:vAlign w:val="bottom"/>
            <w:hideMark/>
          </w:tcPr>
          <w:p w14:paraId="5379DAC3"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Grey sediment</w:t>
            </w:r>
          </w:p>
        </w:tc>
        <w:tc>
          <w:tcPr>
            <w:tcW w:w="540" w:type="dxa"/>
            <w:tcBorders>
              <w:top w:val="single" w:sz="4" w:space="0" w:color="000000" w:themeColor="text1"/>
              <w:left w:val="nil"/>
              <w:bottom w:val="single" w:sz="4" w:space="0" w:color="auto"/>
              <w:right w:val="nil"/>
            </w:tcBorders>
            <w:vAlign w:val="bottom"/>
          </w:tcPr>
          <w:p w14:paraId="04CA5BB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68</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22C112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4F9BEBE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442</w:t>
            </w:r>
          </w:p>
        </w:tc>
        <w:tc>
          <w:tcPr>
            <w:tcW w:w="2160" w:type="dxa"/>
            <w:tcBorders>
              <w:top w:val="nil"/>
              <w:left w:val="single" w:sz="4" w:space="0" w:color="auto"/>
              <w:bottom w:val="single" w:sz="4" w:space="0" w:color="auto"/>
              <w:right w:val="single" w:sz="4" w:space="0" w:color="auto"/>
            </w:tcBorders>
            <w:vAlign w:val="center"/>
          </w:tcPr>
          <w:p w14:paraId="2BB6B140"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Aquificota</w:t>
            </w:r>
          </w:p>
        </w:tc>
        <w:tc>
          <w:tcPr>
            <w:tcW w:w="720" w:type="dxa"/>
            <w:tcBorders>
              <w:top w:val="nil"/>
              <w:left w:val="single" w:sz="4" w:space="0" w:color="auto"/>
              <w:bottom w:val="single" w:sz="4" w:space="0" w:color="auto"/>
              <w:right w:val="single" w:sz="4" w:space="0" w:color="auto"/>
            </w:tcBorders>
            <w:vAlign w:val="bottom"/>
          </w:tcPr>
          <w:p w14:paraId="1ABAA90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05F38E5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6BA98CA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0.005 </w:t>
            </w:r>
          </w:p>
        </w:tc>
      </w:tr>
      <w:tr w:rsidR="0000375A" w:rsidRPr="00FE665C" w14:paraId="0054C2F5" w14:textId="77777777" w:rsidTr="0028687D">
        <w:trPr>
          <w:trHeight w:val="300"/>
        </w:trPr>
        <w:tc>
          <w:tcPr>
            <w:tcW w:w="1553" w:type="dxa"/>
            <w:vMerge/>
            <w:tcBorders>
              <w:left w:val="single" w:sz="4" w:space="0" w:color="auto"/>
              <w:right w:val="single" w:sz="4" w:space="0" w:color="auto"/>
            </w:tcBorders>
          </w:tcPr>
          <w:p w14:paraId="451859DD"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523C437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CF4C6F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WHV12</w:t>
            </w:r>
          </w:p>
        </w:tc>
        <w:tc>
          <w:tcPr>
            <w:tcW w:w="720" w:type="dxa"/>
            <w:tcBorders>
              <w:top w:val="nil"/>
              <w:left w:val="nil"/>
              <w:bottom w:val="single" w:sz="4" w:space="0" w:color="auto"/>
              <w:right w:val="single" w:sz="4" w:space="0" w:color="auto"/>
            </w:tcBorders>
            <w:shd w:val="clear" w:color="auto" w:fill="auto"/>
            <w:noWrap/>
            <w:vAlign w:val="bottom"/>
            <w:hideMark/>
          </w:tcPr>
          <w:p w14:paraId="05825F1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58.5</w:t>
            </w:r>
          </w:p>
        </w:tc>
        <w:tc>
          <w:tcPr>
            <w:tcW w:w="540" w:type="dxa"/>
            <w:tcBorders>
              <w:top w:val="nil"/>
              <w:left w:val="nil"/>
              <w:bottom w:val="single" w:sz="4" w:space="0" w:color="auto"/>
              <w:right w:val="single" w:sz="4" w:space="0" w:color="auto"/>
            </w:tcBorders>
            <w:shd w:val="clear" w:color="auto" w:fill="auto"/>
            <w:noWrap/>
            <w:vAlign w:val="bottom"/>
            <w:hideMark/>
          </w:tcPr>
          <w:p w14:paraId="7587531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3.0</w:t>
            </w:r>
          </w:p>
        </w:tc>
        <w:tc>
          <w:tcPr>
            <w:tcW w:w="900" w:type="dxa"/>
            <w:tcBorders>
              <w:top w:val="nil"/>
              <w:left w:val="nil"/>
              <w:bottom w:val="single" w:sz="4" w:space="0" w:color="auto"/>
              <w:right w:val="single" w:sz="4" w:space="0" w:color="auto"/>
            </w:tcBorders>
            <w:shd w:val="clear" w:color="auto" w:fill="auto"/>
            <w:noWrap/>
            <w:vAlign w:val="bottom"/>
            <w:hideMark/>
          </w:tcPr>
          <w:p w14:paraId="638A9F3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2.4</w:t>
            </w:r>
          </w:p>
        </w:tc>
        <w:tc>
          <w:tcPr>
            <w:tcW w:w="2099" w:type="dxa"/>
            <w:tcBorders>
              <w:top w:val="nil"/>
              <w:left w:val="nil"/>
              <w:bottom w:val="single" w:sz="4" w:space="0" w:color="auto"/>
              <w:right w:val="single" w:sz="4" w:space="0" w:color="auto"/>
            </w:tcBorders>
            <w:shd w:val="clear" w:color="auto" w:fill="auto"/>
            <w:vAlign w:val="bottom"/>
            <w:hideMark/>
          </w:tcPr>
          <w:p w14:paraId="580B24D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Steaming sand/loam</w:t>
            </w:r>
          </w:p>
        </w:tc>
        <w:tc>
          <w:tcPr>
            <w:tcW w:w="540" w:type="dxa"/>
            <w:tcBorders>
              <w:top w:val="nil"/>
              <w:left w:val="nil"/>
              <w:bottom w:val="single" w:sz="4" w:space="0" w:color="auto"/>
              <w:right w:val="nil"/>
            </w:tcBorders>
            <w:vAlign w:val="bottom"/>
          </w:tcPr>
          <w:p w14:paraId="3E917C3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E5611B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1.86</w:t>
            </w:r>
          </w:p>
        </w:tc>
        <w:tc>
          <w:tcPr>
            <w:tcW w:w="540" w:type="dxa"/>
            <w:tcBorders>
              <w:top w:val="nil"/>
              <w:left w:val="single" w:sz="4" w:space="0" w:color="auto"/>
              <w:bottom w:val="single" w:sz="4" w:space="0" w:color="auto"/>
              <w:right w:val="single" w:sz="4" w:space="0" w:color="auto"/>
            </w:tcBorders>
            <w:vAlign w:val="center"/>
          </w:tcPr>
          <w:p w14:paraId="76F31A0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248</w:t>
            </w:r>
          </w:p>
        </w:tc>
        <w:tc>
          <w:tcPr>
            <w:tcW w:w="2160" w:type="dxa"/>
            <w:tcBorders>
              <w:top w:val="nil"/>
              <w:left w:val="single" w:sz="4" w:space="0" w:color="auto"/>
              <w:bottom w:val="single" w:sz="4" w:space="0" w:color="auto"/>
              <w:right w:val="single" w:sz="4" w:space="0" w:color="auto"/>
            </w:tcBorders>
            <w:vAlign w:val="center"/>
          </w:tcPr>
          <w:p w14:paraId="673AA2B5"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Verrucomicrobiota</w:t>
            </w:r>
          </w:p>
        </w:tc>
        <w:tc>
          <w:tcPr>
            <w:tcW w:w="720" w:type="dxa"/>
            <w:tcBorders>
              <w:top w:val="nil"/>
              <w:left w:val="single" w:sz="4" w:space="0" w:color="auto"/>
              <w:bottom w:val="single" w:sz="4" w:space="0" w:color="auto"/>
              <w:right w:val="single" w:sz="4" w:space="0" w:color="auto"/>
            </w:tcBorders>
            <w:vAlign w:val="bottom"/>
          </w:tcPr>
          <w:p w14:paraId="4F80F90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1DF7F3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1620B88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50.602</w:t>
            </w:r>
          </w:p>
        </w:tc>
      </w:tr>
      <w:tr w:rsidR="0000375A" w:rsidRPr="00FE665C" w14:paraId="2E163DB0" w14:textId="77777777" w:rsidTr="0028687D">
        <w:trPr>
          <w:trHeight w:val="300"/>
        </w:trPr>
        <w:tc>
          <w:tcPr>
            <w:tcW w:w="1553" w:type="dxa"/>
            <w:vMerge/>
            <w:tcBorders>
              <w:left w:val="single" w:sz="4" w:space="0" w:color="auto"/>
              <w:right w:val="single" w:sz="4" w:space="0" w:color="auto"/>
            </w:tcBorders>
          </w:tcPr>
          <w:p w14:paraId="4EC7DA4A"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640E25F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DD28DB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WHV13</w:t>
            </w:r>
          </w:p>
        </w:tc>
        <w:tc>
          <w:tcPr>
            <w:tcW w:w="720" w:type="dxa"/>
            <w:tcBorders>
              <w:top w:val="nil"/>
              <w:left w:val="nil"/>
              <w:bottom w:val="single" w:sz="4" w:space="0" w:color="auto"/>
              <w:right w:val="single" w:sz="4" w:space="0" w:color="auto"/>
            </w:tcBorders>
            <w:shd w:val="clear" w:color="auto" w:fill="auto"/>
            <w:noWrap/>
            <w:vAlign w:val="bottom"/>
            <w:hideMark/>
          </w:tcPr>
          <w:p w14:paraId="6193159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84.8</w:t>
            </w:r>
          </w:p>
        </w:tc>
        <w:tc>
          <w:tcPr>
            <w:tcW w:w="540" w:type="dxa"/>
            <w:tcBorders>
              <w:top w:val="nil"/>
              <w:left w:val="nil"/>
              <w:bottom w:val="single" w:sz="4" w:space="0" w:color="auto"/>
              <w:right w:val="single" w:sz="4" w:space="0" w:color="auto"/>
            </w:tcBorders>
            <w:shd w:val="clear" w:color="auto" w:fill="auto"/>
            <w:noWrap/>
            <w:vAlign w:val="bottom"/>
            <w:hideMark/>
          </w:tcPr>
          <w:p w14:paraId="62B054F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8.7</w:t>
            </w:r>
          </w:p>
        </w:tc>
        <w:tc>
          <w:tcPr>
            <w:tcW w:w="900" w:type="dxa"/>
            <w:tcBorders>
              <w:top w:val="nil"/>
              <w:left w:val="nil"/>
              <w:bottom w:val="single" w:sz="4" w:space="0" w:color="auto"/>
              <w:right w:val="single" w:sz="4" w:space="0" w:color="auto"/>
            </w:tcBorders>
            <w:shd w:val="clear" w:color="auto" w:fill="auto"/>
            <w:noWrap/>
            <w:vAlign w:val="bottom"/>
            <w:hideMark/>
          </w:tcPr>
          <w:p w14:paraId="21B76A8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12.3*</w:t>
            </w:r>
          </w:p>
        </w:tc>
        <w:tc>
          <w:tcPr>
            <w:tcW w:w="2099" w:type="dxa"/>
            <w:tcBorders>
              <w:top w:val="nil"/>
              <w:left w:val="nil"/>
              <w:bottom w:val="single" w:sz="4" w:space="0" w:color="auto"/>
              <w:right w:val="single" w:sz="4" w:space="0" w:color="auto"/>
            </w:tcBorders>
            <w:shd w:val="clear" w:color="auto" w:fill="auto"/>
            <w:vAlign w:val="bottom"/>
            <w:hideMark/>
          </w:tcPr>
          <w:p w14:paraId="147EBA1A"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Grey sediment </w:t>
            </w:r>
          </w:p>
        </w:tc>
        <w:tc>
          <w:tcPr>
            <w:tcW w:w="540" w:type="dxa"/>
            <w:tcBorders>
              <w:top w:val="nil"/>
              <w:left w:val="nil"/>
              <w:bottom w:val="single" w:sz="4" w:space="0" w:color="auto"/>
              <w:right w:val="nil"/>
            </w:tcBorders>
            <w:vAlign w:val="bottom"/>
          </w:tcPr>
          <w:p w14:paraId="5CB630F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48246E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0.48</w:t>
            </w:r>
          </w:p>
        </w:tc>
        <w:tc>
          <w:tcPr>
            <w:tcW w:w="540" w:type="dxa"/>
            <w:tcBorders>
              <w:top w:val="nil"/>
              <w:left w:val="single" w:sz="4" w:space="0" w:color="auto"/>
              <w:bottom w:val="single" w:sz="4" w:space="0" w:color="auto"/>
              <w:right w:val="single" w:sz="4" w:space="0" w:color="auto"/>
            </w:tcBorders>
            <w:vAlign w:val="center"/>
          </w:tcPr>
          <w:p w14:paraId="24E7FD5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537</w:t>
            </w:r>
          </w:p>
        </w:tc>
        <w:tc>
          <w:tcPr>
            <w:tcW w:w="2160" w:type="dxa"/>
            <w:tcBorders>
              <w:top w:val="nil"/>
              <w:left w:val="single" w:sz="4" w:space="0" w:color="auto"/>
              <w:bottom w:val="single" w:sz="4" w:space="0" w:color="auto"/>
              <w:right w:val="single" w:sz="4" w:space="0" w:color="auto"/>
            </w:tcBorders>
            <w:vAlign w:val="center"/>
          </w:tcPr>
          <w:p w14:paraId="72EDD2A1"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Aquificota</w:t>
            </w:r>
          </w:p>
        </w:tc>
        <w:tc>
          <w:tcPr>
            <w:tcW w:w="720" w:type="dxa"/>
            <w:tcBorders>
              <w:top w:val="nil"/>
              <w:left w:val="single" w:sz="4" w:space="0" w:color="auto"/>
              <w:bottom w:val="single" w:sz="4" w:space="0" w:color="auto"/>
              <w:right w:val="single" w:sz="4" w:space="0" w:color="auto"/>
            </w:tcBorders>
            <w:vAlign w:val="bottom"/>
          </w:tcPr>
          <w:p w14:paraId="28B6724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7A4A2CE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0AA9C5C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0.416</w:t>
            </w:r>
          </w:p>
        </w:tc>
      </w:tr>
      <w:tr w:rsidR="0000375A" w:rsidRPr="00FE665C" w14:paraId="5764BB3A" w14:textId="77777777" w:rsidTr="0028687D">
        <w:trPr>
          <w:trHeight w:val="300"/>
        </w:trPr>
        <w:tc>
          <w:tcPr>
            <w:tcW w:w="1553" w:type="dxa"/>
            <w:vMerge/>
            <w:tcBorders>
              <w:left w:val="single" w:sz="4" w:space="0" w:color="auto"/>
              <w:right w:val="single" w:sz="4" w:space="0" w:color="auto"/>
            </w:tcBorders>
          </w:tcPr>
          <w:p w14:paraId="26495837"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66C9F03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C10B38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WHV14</w:t>
            </w:r>
          </w:p>
        </w:tc>
        <w:tc>
          <w:tcPr>
            <w:tcW w:w="720" w:type="dxa"/>
            <w:tcBorders>
              <w:top w:val="nil"/>
              <w:left w:val="nil"/>
              <w:bottom w:val="single" w:sz="4" w:space="0" w:color="auto"/>
              <w:right w:val="single" w:sz="4" w:space="0" w:color="auto"/>
            </w:tcBorders>
            <w:shd w:val="clear" w:color="auto" w:fill="auto"/>
            <w:noWrap/>
            <w:vAlign w:val="bottom"/>
            <w:hideMark/>
          </w:tcPr>
          <w:p w14:paraId="57C474E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75.1</w:t>
            </w:r>
          </w:p>
        </w:tc>
        <w:tc>
          <w:tcPr>
            <w:tcW w:w="540" w:type="dxa"/>
            <w:tcBorders>
              <w:top w:val="nil"/>
              <w:left w:val="nil"/>
              <w:bottom w:val="single" w:sz="4" w:space="0" w:color="auto"/>
              <w:right w:val="single" w:sz="4" w:space="0" w:color="auto"/>
            </w:tcBorders>
            <w:shd w:val="clear" w:color="auto" w:fill="auto"/>
            <w:noWrap/>
            <w:vAlign w:val="bottom"/>
            <w:hideMark/>
          </w:tcPr>
          <w:p w14:paraId="26C5653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8.3</w:t>
            </w:r>
          </w:p>
        </w:tc>
        <w:tc>
          <w:tcPr>
            <w:tcW w:w="900" w:type="dxa"/>
            <w:tcBorders>
              <w:top w:val="nil"/>
              <w:left w:val="nil"/>
              <w:bottom w:val="single" w:sz="4" w:space="0" w:color="auto"/>
              <w:right w:val="single" w:sz="4" w:space="0" w:color="auto"/>
            </w:tcBorders>
            <w:shd w:val="clear" w:color="auto" w:fill="auto"/>
            <w:noWrap/>
            <w:vAlign w:val="bottom"/>
            <w:hideMark/>
          </w:tcPr>
          <w:p w14:paraId="7DC8914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7.2*</w:t>
            </w:r>
          </w:p>
        </w:tc>
        <w:tc>
          <w:tcPr>
            <w:tcW w:w="2099" w:type="dxa"/>
            <w:tcBorders>
              <w:top w:val="nil"/>
              <w:left w:val="nil"/>
              <w:bottom w:val="single" w:sz="4" w:space="0" w:color="auto"/>
              <w:right w:val="single" w:sz="4" w:space="0" w:color="auto"/>
            </w:tcBorders>
            <w:shd w:val="clear" w:color="auto" w:fill="auto"/>
            <w:vAlign w:val="bottom"/>
            <w:hideMark/>
          </w:tcPr>
          <w:p w14:paraId="127AF1CB"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Soft grey sediment</w:t>
            </w:r>
          </w:p>
        </w:tc>
        <w:tc>
          <w:tcPr>
            <w:tcW w:w="540" w:type="dxa"/>
            <w:tcBorders>
              <w:top w:val="nil"/>
              <w:left w:val="nil"/>
              <w:bottom w:val="single" w:sz="4" w:space="0" w:color="auto"/>
              <w:right w:val="nil"/>
            </w:tcBorders>
            <w:vAlign w:val="bottom"/>
          </w:tcPr>
          <w:p w14:paraId="119AC2D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931F15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0C03C59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323</w:t>
            </w:r>
          </w:p>
        </w:tc>
        <w:tc>
          <w:tcPr>
            <w:tcW w:w="2160" w:type="dxa"/>
            <w:tcBorders>
              <w:top w:val="nil"/>
              <w:left w:val="single" w:sz="4" w:space="0" w:color="auto"/>
              <w:bottom w:val="single" w:sz="4" w:space="0" w:color="auto"/>
              <w:right w:val="single" w:sz="4" w:space="0" w:color="auto"/>
            </w:tcBorders>
            <w:vAlign w:val="center"/>
          </w:tcPr>
          <w:p w14:paraId="07C0BE07"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Thermodesulfobacteriota</w:t>
            </w:r>
          </w:p>
        </w:tc>
        <w:tc>
          <w:tcPr>
            <w:tcW w:w="720" w:type="dxa"/>
            <w:tcBorders>
              <w:top w:val="nil"/>
              <w:left w:val="single" w:sz="4" w:space="0" w:color="auto"/>
              <w:bottom w:val="single" w:sz="4" w:space="0" w:color="auto"/>
              <w:right w:val="single" w:sz="4" w:space="0" w:color="auto"/>
            </w:tcBorders>
            <w:vAlign w:val="bottom"/>
          </w:tcPr>
          <w:p w14:paraId="0846C98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1EAE996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2B4028A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0.007 </w:t>
            </w:r>
          </w:p>
        </w:tc>
      </w:tr>
      <w:tr w:rsidR="0000375A" w:rsidRPr="00FE665C" w14:paraId="66083F32" w14:textId="77777777" w:rsidTr="0028687D">
        <w:trPr>
          <w:trHeight w:val="300"/>
        </w:trPr>
        <w:tc>
          <w:tcPr>
            <w:tcW w:w="1553" w:type="dxa"/>
            <w:vMerge/>
            <w:tcBorders>
              <w:left w:val="single" w:sz="4" w:space="0" w:color="auto"/>
              <w:right w:val="single" w:sz="4" w:space="0" w:color="auto"/>
            </w:tcBorders>
          </w:tcPr>
          <w:p w14:paraId="4E6F861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27793C3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108B5F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WHV15</w:t>
            </w:r>
          </w:p>
        </w:tc>
        <w:tc>
          <w:tcPr>
            <w:tcW w:w="720" w:type="dxa"/>
            <w:tcBorders>
              <w:top w:val="nil"/>
              <w:left w:val="nil"/>
              <w:bottom w:val="single" w:sz="4" w:space="0" w:color="auto"/>
              <w:right w:val="single" w:sz="4" w:space="0" w:color="auto"/>
            </w:tcBorders>
            <w:shd w:val="clear" w:color="auto" w:fill="auto"/>
            <w:noWrap/>
            <w:vAlign w:val="bottom"/>
            <w:hideMark/>
          </w:tcPr>
          <w:p w14:paraId="763AB63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82.1</w:t>
            </w:r>
          </w:p>
        </w:tc>
        <w:tc>
          <w:tcPr>
            <w:tcW w:w="540" w:type="dxa"/>
            <w:tcBorders>
              <w:top w:val="nil"/>
              <w:left w:val="nil"/>
              <w:bottom w:val="single" w:sz="4" w:space="0" w:color="auto"/>
              <w:right w:val="single" w:sz="4" w:space="0" w:color="auto"/>
            </w:tcBorders>
            <w:shd w:val="clear" w:color="auto" w:fill="auto"/>
            <w:noWrap/>
            <w:vAlign w:val="bottom"/>
            <w:hideMark/>
          </w:tcPr>
          <w:p w14:paraId="456CB62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6.3</w:t>
            </w:r>
          </w:p>
        </w:tc>
        <w:tc>
          <w:tcPr>
            <w:tcW w:w="900" w:type="dxa"/>
            <w:tcBorders>
              <w:top w:val="nil"/>
              <w:left w:val="nil"/>
              <w:bottom w:val="single" w:sz="4" w:space="0" w:color="auto"/>
              <w:right w:val="single" w:sz="4" w:space="0" w:color="auto"/>
            </w:tcBorders>
            <w:shd w:val="clear" w:color="auto" w:fill="auto"/>
            <w:noWrap/>
            <w:vAlign w:val="bottom"/>
            <w:hideMark/>
          </w:tcPr>
          <w:p w14:paraId="7694676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20.2*</w:t>
            </w:r>
          </w:p>
        </w:tc>
        <w:tc>
          <w:tcPr>
            <w:tcW w:w="2099" w:type="dxa"/>
            <w:tcBorders>
              <w:top w:val="nil"/>
              <w:left w:val="nil"/>
              <w:bottom w:val="single" w:sz="4" w:space="0" w:color="auto"/>
              <w:right w:val="single" w:sz="4" w:space="0" w:color="auto"/>
            </w:tcBorders>
            <w:shd w:val="clear" w:color="auto" w:fill="auto"/>
            <w:vAlign w:val="bottom"/>
            <w:hideMark/>
          </w:tcPr>
          <w:p w14:paraId="364FE2F0"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Brownish grey biomass</w:t>
            </w:r>
          </w:p>
        </w:tc>
        <w:tc>
          <w:tcPr>
            <w:tcW w:w="540" w:type="dxa"/>
            <w:tcBorders>
              <w:top w:val="nil"/>
              <w:left w:val="nil"/>
              <w:bottom w:val="single" w:sz="4" w:space="0" w:color="auto"/>
              <w:right w:val="nil"/>
            </w:tcBorders>
            <w:vAlign w:val="bottom"/>
          </w:tcPr>
          <w:p w14:paraId="31C1E93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71D405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0.68</w:t>
            </w:r>
          </w:p>
        </w:tc>
        <w:tc>
          <w:tcPr>
            <w:tcW w:w="540" w:type="dxa"/>
            <w:tcBorders>
              <w:top w:val="nil"/>
              <w:left w:val="single" w:sz="4" w:space="0" w:color="auto"/>
              <w:bottom w:val="single" w:sz="4" w:space="0" w:color="auto"/>
              <w:right w:val="single" w:sz="4" w:space="0" w:color="auto"/>
            </w:tcBorders>
            <w:vAlign w:val="center"/>
          </w:tcPr>
          <w:p w14:paraId="383952F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433</w:t>
            </w:r>
          </w:p>
        </w:tc>
        <w:tc>
          <w:tcPr>
            <w:tcW w:w="2160" w:type="dxa"/>
            <w:tcBorders>
              <w:top w:val="nil"/>
              <w:left w:val="single" w:sz="4" w:space="0" w:color="auto"/>
              <w:bottom w:val="single" w:sz="4" w:space="0" w:color="auto"/>
              <w:right w:val="single" w:sz="4" w:space="0" w:color="auto"/>
            </w:tcBorders>
            <w:vAlign w:val="center"/>
          </w:tcPr>
          <w:p w14:paraId="0A31C5F3" w14:textId="77777777" w:rsidR="0000375A" w:rsidRPr="004373F1" w:rsidRDefault="0000375A" w:rsidP="0000375A">
            <w:pPr>
              <w:spacing w:before="0" w:after="0"/>
              <w:jc w:val="center"/>
              <w:rPr>
                <w:rFonts w:cs="Times New Roman"/>
                <w:i/>
                <w:sz w:val="20"/>
                <w:szCs w:val="20"/>
              </w:rPr>
            </w:pPr>
            <w:r w:rsidRPr="004373F1">
              <w:rPr>
                <w:rFonts w:cs="Times New Roman"/>
                <w:i/>
                <w:sz w:val="20"/>
                <w:szCs w:val="20"/>
              </w:rPr>
              <w:t>Thermoproteota</w:t>
            </w:r>
          </w:p>
        </w:tc>
        <w:tc>
          <w:tcPr>
            <w:tcW w:w="720" w:type="dxa"/>
            <w:tcBorders>
              <w:top w:val="nil"/>
              <w:left w:val="single" w:sz="4" w:space="0" w:color="auto"/>
              <w:bottom w:val="single" w:sz="4" w:space="0" w:color="auto"/>
              <w:right w:val="single" w:sz="4" w:space="0" w:color="auto"/>
            </w:tcBorders>
            <w:vAlign w:val="bottom"/>
          </w:tcPr>
          <w:p w14:paraId="3283AF6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1013" w:type="dxa"/>
            <w:tcBorders>
              <w:top w:val="nil"/>
              <w:left w:val="single" w:sz="4" w:space="0" w:color="auto"/>
              <w:bottom w:val="single" w:sz="4" w:space="0" w:color="auto"/>
              <w:right w:val="single" w:sz="4" w:space="0" w:color="auto"/>
            </w:tcBorders>
            <w:vAlign w:val="bottom"/>
          </w:tcPr>
          <w:p w14:paraId="00EDD2A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0.004</w:t>
            </w:r>
          </w:p>
        </w:tc>
        <w:tc>
          <w:tcPr>
            <w:tcW w:w="772" w:type="dxa"/>
            <w:tcBorders>
              <w:top w:val="nil"/>
              <w:left w:val="single" w:sz="4" w:space="0" w:color="auto"/>
              <w:bottom w:val="single" w:sz="4" w:space="0" w:color="auto"/>
              <w:right w:val="single" w:sz="4" w:space="0" w:color="auto"/>
            </w:tcBorders>
            <w:vAlign w:val="bottom"/>
          </w:tcPr>
          <w:p w14:paraId="3EB5F86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0.110</w:t>
            </w:r>
          </w:p>
        </w:tc>
      </w:tr>
      <w:tr w:rsidR="0000375A" w:rsidRPr="00FE665C" w14:paraId="7BFAB5F8" w14:textId="77777777" w:rsidTr="0028687D">
        <w:trPr>
          <w:trHeight w:val="300"/>
        </w:trPr>
        <w:tc>
          <w:tcPr>
            <w:tcW w:w="1553" w:type="dxa"/>
            <w:vMerge/>
            <w:tcBorders>
              <w:left w:val="single" w:sz="4" w:space="0" w:color="auto"/>
              <w:right w:val="single" w:sz="4" w:space="0" w:color="auto"/>
            </w:tcBorders>
          </w:tcPr>
          <w:p w14:paraId="656D3F0C"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2B18A00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AC0F3C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WHV16</w:t>
            </w:r>
          </w:p>
        </w:tc>
        <w:tc>
          <w:tcPr>
            <w:tcW w:w="720" w:type="dxa"/>
            <w:tcBorders>
              <w:top w:val="nil"/>
              <w:left w:val="nil"/>
              <w:bottom w:val="single" w:sz="4" w:space="0" w:color="auto"/>
              <w:right w:val="single" w:sz="4" w:space="0" w:color="auto"/>
            </w:tcBorders>
            <w:shd w:val="clear" w:color="auto" w:fill="auto"/>
            <w:noWrap/>
            <w:vAlign w:val="bottom"/>
            <w:hideMark/>
          </w:tcPr>
          <w:p w14:paraId="0754159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62.5</w:t>
            </w:r>
          </w:p>
        </w:tc>
        <w:tc>
          <w:tcPr>
            <w:tcW w:w="540" w:type="dxa"/>
            <w:tcBorders>
              <w:top w:val="nil"/>
              <w:left w:val="nil"/>
              <w:bottom w:val="single" w:sz="4" w:space="0" w:color="auto"/>
              <w:right w:val="single" w:sz="4" w:space="0" w:color="auto"/>
            </w:tcBorders>
            <w:shd w:val="clear" w:color="auto" w:fill="auto"/>
            <w:noWrap/>
            <w:vAlign w:val="bottom"/>
            <w:hideMark/>
          </w:tcPr>
          <w:p w14:paraId="3FCC4F7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5.6</w:t>
            </w:r>
          </w:p>
        </w:tc>
        <w:tc>
          <w:tcPr>
            <w:tcW w:w="900" w:type="dxa"/>
            <w:tcBorders>
              <w:top w:val="nil"/>
              <w:left w:val="nil"/>
              <w:bottom w:val="single" w:sz="4" w:space="0" w:color="auto"/>
              <w:right w:val="single" w:sz="4" w:space="0" w:color="auto"/>
            </w:tcBorders>
            <w:shd w:val="clear" w:color="auto" w:fill="auto"/>
            <w:noWrap/>
            <w:vAlign w:val="bottom"/>
            <w:hideMark/>
          </w:tcPr>
          <w:p w14:paraId="1C106DE1"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3D5423A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Sediment </w:t>
            </w:r>
          </w:p>
        </w:tc>
        <w:tc>
          <w:tcPr>
            <w:tcW w:w="540" w:type="dxa"/>
            <w:tcBorders>
              <w:top w:val="nil"/>
              <w:left w:val="nil"/>
              <w:bottom w:val="single" w:sz="4" w:space="0" w:color="auto"/>
              <w:right w:val="nil"/>
            </w:tcBorders>
            <w:vAlign w:val="bottom"/>
          </w:tcPr>
          <w:p w14:paraId="5FE9CD5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777312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1.53</w:t>
            </w:r>
          </w:p>
        </w:tc>
        <w:tc>
          <w:tcPr>
            <w:tcW w:w="540" w:type="dxa"/>
            <w:tcBorders>
              <w:top w:val="nil"/>
              <w:left w:val="single" w:sz="4" w:space="0" w:color="auto"/>
              <w:bottom w:val="single" w:sz="4" w:space="0" w:color="auto"/>
              <w:right w:val="single" w:sz="4" w:space="0" w:color="auto"/>
            </w:tcBorders>
            <w:vAlign w:val="center"/>
          </w:tcPr>
          <w:p w14:paraId="22A4DDD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730</w:t>
            </w:r>
          </w:p>
        </w:tc>
        <w:tc>
          <w:tcPr>
            <w:tcW w:w="2160" w:type="dxa"/>
            <w:tcBorders>
              <w:top w:val="nil"/>
              <w:left w:val="single" w:sz="4" w:space="0" w:color="auto"/>
              <w:bottom w:val="single" w:sz="4" w:space="0" w:color="auto"/>
              <w:right w:val="single" w:sz="4" w:space="0" w:color="auto"/>
            </w:tcBorders>
            <w:vAlign w:val="center"/>
          </w:tcPr>
          <w:p w14:paraId="29DF3794"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Chlorobiota</w:t>
            </w:r>
          </w:p>
        </w:tc>
        <w:tc>
          <w:tcPr>
            <w:tcW w:w="720" w:type="dxa"/>
            <w:tcBorders>
              <w:top w:val="nil"/>
              <w:left w:val="single" w:sz="4" w:space="0" w:color="auto"/>
              <w:bottom w:val="single" w:sz="4" w:space="0" w:color="auto"/>
              <w:right w:val="single" w:sz="4" w:space="0" w:color="auto"/>
            </w:tcBorders>
            <w:vAlign w:val="bottom"/>
          </w:tcPr>
          <w:p w14:paraId="736404A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5F12627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5F5932B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0.002</w:t>
            </w:r>
          </w:p>
        </w:tc>
      </w:tr>
      <w:tr w:rsidR="0000375A" w:rsidRPr="00FE665C" w14:paraId="00695194" w14:textId="77777777" w:rsidTr="0028687D">
        <w:trPr>
          <w:trHeight w:val="300"/>
        </w:trPr>
        <w:tc>
          <w:tcPr>
            <w:tcW w:w="1553" w:type="dxa"/>
            <w:vMerge/>
            <w:tcBorders>
              <w:left w:val="single" w:sz="4" w:space="0" w:color="auto"/>
              <w:right w:val="single" w:sz="4" w:space="0" w:color="auto"/>
            </w:tcBorders>
          </w:tcPr>
          <w:p w14:paraId="5C23ED18"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694B914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31034C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WHV18</w:t>
            </w:r>
          </w:p>
        </w:tc>
        <w:tc>
          <w:tcPr>
            <w:tcW w:w="720" w:type="dxa"/>
            <w:tcBorders>
              <w:top w:val="nil"/>
              <w:left w:val="nil"/>
              <w:bottom w:val="single" w:sz="4" w:space="0" w:color="auto"/>
              <w:right w:val="single" w:sz="4" w:space="0" w:color="auto"/>
            </w:tcBorders>
            <w:shd w:val="clear" w:color="auto" w:fill="auto"/>
            <w:noWrap/>
            <w:vAlign w:val="bottom"/>
            <w:hideMark/>
          </w:tcPr>
          <w:p w14:paraId="6FC622D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55.7</w:t>
            </w:r>
          </w:p>
        </w:tc>
        <w:tc>
          <w:tcPr>
            <w:tcW w:w="540" w:type="dxa"/>
            <w:tcBorders>
              <w:top w:val="nil"/>
              <w:left w:val="nil"/>
              <w:bottom w:val="single" w:sz="4" w:space="0" w:color="auto"/>
              <w:right w:val="single" w:sz="4" w:space="0" w:color="auto"/>
            </w:tcBorders>
            <w:shd w:val="clear" w:color="auto" w:fill="auto"/>
            <w:noWrap/>
            <w:vAlign w:val="bottom"/>
            <w:hideMark/>
          </w:tcPr>
          <w:p w14:paraId="1F337CC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2.5</w:t>
            </w:r>
          </w:p>
        </w:tc>
        <w:tc>
          <w:tcPr>
            <w:tcW w:w="900" w:type="dxa"/>
            <w:tcBorders>
              <w:top w:val="nil"/>
              <w:left w:val="nil"/>
              <w:bottom w:val="single" w:sz="4" w:space="0" w:color="auto"/>
              <w:right w:val="single" w:sz="4" w:space="0" w:color="auto"/>
            </w:tcBorders>
            <w:shd w:val="clear" w:color="auto" w:fill="auto"/>
            <w:noWrap/>
            <w:vAlign w:val="bottom"/>
            <w:hideMark/>
          </w:tcPr>
          <w:p w14:paraId="1547B77E"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7B570947"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White and brown soil </w:t>
            </w:r>
          </w:p>
        </w:tc>
        <w:tc>
          <w:tcPr>
            <w:tcW w:w="540" w:type="dxa"/>
            <w:tcBorders>
              <w:top w:val="nil"/>
              <w:left w:val="nil"/>
              <w:bottom w:val="single" w:sz="4" w:space="0" w:color="auto"/>
              <w:right w:val="nil"/>
            </w:tcBorders>
            <w:vAlign w:val="bottom"/>
          </w:tcPr>
          <w:p w14:paraId="550BE4F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445B175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1.84</w:t>
            </w:r>
          </w:p>
        </w:tc>
        <w:tc>
          <w:tcPr>
            <w:tcW w:w="540" w:type="dxa"/>
            <w:tcBorders>
              <w:top w:val="nil"/>
              <w:left w:val="single" w:sz="4" w:space="0" w:color="auto"/>
              <w:bottom w:val="single" w:sz="4" w:space="0" w:color="auto"/>
              <w:right w:val="single" w:sz="4" w:space="0" w:color="auto"/>
            </w:tcBorders>
            <w:vAlign w:val="center"/>
          </w:tcPr>
          <w:p w14:paraId="759C49D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276</w:t>
            </w:r>
          </w:p>
        </w:tc>
        <w:tc>
          <w:tcPr>
            <w:tcW w:w="2160" w:type="dxa"/>
            <w:tcBorders>
              <w:top w:val="nil"/>
              <w:left w:val="single" w:sz="4" w:space="0" w:color="auto"/>
              <w:bottom w:val="single" w:sz="4" w:space="0" w:color="auto"/>
              <w:right w:val="single" w:sz="4" w:space="0" w:color="auto"/>
            </w:tcBorders>
            <w:vAlign w:val="center"/>
          </w:tcPr>
          <w:p w14:paraId="07CA7F87"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Euryarchaeota</w:t>
            </w:r>
          </w:p>
        </w:tc>
        <w:tc>
          <w:tcPr>
            <w:tcW w:w="720" w:type="dxa"/>
            <w:tcBorders>
              <w:top w:val="nil"/>
              <w:left w:val="single" w:sz="4" w:space="0" w:color="auto"/>
              <w:bottom w:val="single" w:sz="4" w:space="0" w:color="auto"/>
              <w:right w:val="single" w:sz="4" w:space="0" w:color="auto"/>
            </w:tcBorders>
            <w:vAlign w:val="bottom"/>
          </w:tcPr>
          <w:p w14:paraId="7E8B023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35E1875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0.003</w:t>
            </w:r>
          </w:p>
        </w:tc>
        <w:tc>
          <w:tcPr>
            <w:tcW w:w="772" w:type="dxa"/>
            <w:tcBorders>
              <w:top w:val="nil"/>
              <w:left w:val="single" w:sz="4" w:space="0" w:color="auto"/>
              <w:bottom w:val="single" w:sz="4" w:space="0" w:color="auto"/>
              <w:right w:val="single" w:sz="4" w:space="0" w:color="auto"/>
            </w:tcBorders>
            <w:vAlign w:val="bottom"/>
          </w:tcPr>
          <w:p w14:paraId="28131DC2"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0.496</w:t>
            </w:r>
          </w:p>
        </w:tc>
      </w:tr>
      <w:tr w:rsidR="0000375A" w:rsidRPr="00FE665C" w14:paraId="46DA0456" w14:textId="77777777" w:rsidTr="0028687D">
        <w:trPr>
          <w:trHeight w:val="300"/>
        </w:trPr>
        <w:tc>
          <w:tcPr>
            <w:tcW w:w="1553" w:type="dxa"/>
            <w:vMerge/>
            <w:tcBorders>
              <w:left w:val="single" w:sz="4" w:space="0" w:color="auto"/>
              <w:bottom w:val="single" w:sz="4" w:space="0" w:color="auto"/>
              <w:right w:val="single" w:sz="4" w:space="0" w:color="auto"/>
            </w:tcBorders>
          </w:tcPr>
          <w:p w14:paraId="636B53C9"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277A28A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4756BD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WHV20</w:t>
            </w:r>
          </w:p>
        </w:tc>
        <w:tc>
          <w:tcPr>
            <w:tcW w:w="720" w:type="dxa"/>
            <w:tcBorders>
              <w:top w:val="nil"/>
              <w:left w:val="nil"/>
              <w:bottom w:val="single" w:sz="4" w:space="0" w:color="auto"/>
              <w:right w:val="single" w:sz="4" w:space="0" w:color="auto"/>
            </w:tcBorders>
            <w:shd w:val="clear" w:color="auto" w:fill="auto"/>
            <w:noWrap/>
            <w:vAlign w:val="bottom"/>
            <w:hideMark/>
          </w:tcPr>
          <w:p w14:paraId="77B748F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64.5</w:t>
            </w:r>
          </w:p>
        </w:tc>
        <w:tc>
          <w:tcPr>
            <w:tcW w:w="540" w:type="dxa"/>
            <w:tcBorders>
              <w:top w:val="nil"/>
              <w:left w:val="nil"/>
              <w:bottom w:val="single" w:sz="4" w:space="0" w:color="auto"/>
              <w:right w:val="single" w:sz="4" w:space="0" w:color="auto"/>
            </w:tcBorders>
            <w:shd w:val="clear" w:color="auto" w:fill="auto"/>
            <w:noWrap/>
            <w:vAlign w:val="bottom"/>
            <w:hideMark/>
          </w:tcPr>
          <w:p w14:paraId="4D77CDA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5.3</w:t>
            </w:r>
          </w:p>
        </w:tc>
        <w:tc>
          <w:tcPr>
            <w:tcW w:w="900" w:type="dxa"/>
            <w:tcBorders>
              <w:top w:val="nil"/>
              <w:left w:val="nil"/>
              <w:bottom w:val="single" w:sz="4" w:space="0" w:color="auto"/>
              <w:right w:val="single" w:sz="4" w:space="0" w:color="auto"/>
            </w:tcBorders>
            <w:shd w:val="clear" w:color="auto" w:fill="auto"/>
            <w:noWrap/>
            <w:vAlign w:val="bottom"/>
            <w:hideMark/>
          </w:tcPr>
          <w:p w14:paraId="08186A7D"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vAlign w:val="bottom"/>
            <w:hideMark/>
          </w:tcPr>
          <w:p w14:paraId="2BB9FE73"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Sediment</w:t>
            </w:r>
          </w:p>
        </w:tc>
        <w:tc>
          <w:tcPr>
            <w:tcW w:w="540" w:type="dxa"/>
            <w:tcBorders>
              <w:top w:val="nil"/>
              <w:left w:val="nil"/>
              <w:bottom w:val="single" w:sz="4" w:space="0" w:color="auto"/>
              <w:right w:val="nil"/>
            </w:tcBorders>
            <w:vAlign w:val="bottom"/>
          </w:tcPr>
          <w:p w14:paraId="19634EB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11D0245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790DFCB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316</w:t>
            </w:r>
          </w:p>
        </w:tc>
        <w:tc>
          <w:tcPr>
            <w:tcW w:w="2160" w:type="dxa"/>
            <w:tcBorders>
              <w:top w:val="nil"/>
              <w:left w:val="single" w:sz="4" w:space="0" w:color="auto"/>
              <w:bottom w:val="single" w:sz="4" w:space="0" w:color="auto"/>
              <w:right w:val="single" w:sz="4" w:space="0" w:color="auto"/>
            </w:tcBorders>
            <w:vAlign w:val="center"/>
          </w:tcPr>
          <w:p w14:paraId="28A592D0"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Aquificota</w:t>
            </w:r>
          </w:p>
        </w:tc>
        <w:tc>
          <w:tcPr>
            <w:tcW w:w="720" w:type="dxa"/>
            <w:tcBorders>
              <w:top w:val="nil"/>
              <w:left w:val="single" w:sz="4" w:space="0" w:color="auto"/>
              <w:bottom w:val="single" w:sz="4" w:space="0" w:color="auto"/>
              <w:right w:val="single" w:sz="4" w:space="0" w:color="auto"/>
            </w:tcBorders>
            <w:vAlign w:val="bottom"/>
          </w:tcPr>
          <w:p w14:paraId="72FDF93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144EDA60"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772" w:type="dxa"/>
            <w:tcBorders>
              <w:top w:val="nil"/>
              <w:left w:val="single" w:sz="4" w:space="0" w:color="auto"/>
              <w:bottom w:val="single" w:sz="4" w:space="0" w:color="auto"/>
              <w:right w:val="single" w:sz="4" w:space="0" w:color="auto"/>
            </w:tcBorders>
            <w:vAlign w:val="bottom"/>
          </w:tcPr>
          <w:p w14:paraId="301C404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0.006 </w:t>
            </w:r>
          </w:p>
        </w:tc>
      </w:tr>
      <w:tr w:rsidR="0000375A" w:rsidRPr="00FE665C" w14:paraId="4D36878F" w14:textId="77777777" w:rsidTr="0028687D">
        <w:trPr>
          <w:trHeight w:val="300"/>
        </w:trPr>
        <w:tc>
          <w:tcPr>
            <w:tcW w:w="1553" w:type="dxa"/>
            <w:vMerge w:val="restart"/>
            <w:tcBorders>
              <w:top w:val="nil"/>
              <w:left w:val="single" w:sz="4" w:space="0" w:color="auto"/>
              <w:right w:val="single" w:sz="4" w:space="0" w:color="auto"/>
            </w:tcBorders>
            <w:vAlign w:val="center"/>
          </w:tcPr>
          <w:p w14:paraId="34E5215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cs="Times New Roman"/>
                <w:sz w:val="20"/>
                <w:szCs w:val="20"/>
              </w:rPr>
              <w:t>Waikite Valley</w:t>
            </w:r>
          </w:p>
        </w:tc>
        <w:tc>
          <w:tcPr>
            <w:tcW w:w="1083" w:type="dxa"/>
            <w:vMerge w:val="restart"/>
            <w:tcBorders>
              <w:top w:val="nil"/>
              <w:left w:val="single" w:sz="4" w:space="0" w:color="auto"/>
              <w:right w:val="single" w:sz="4" w:space="0" w:color="auto"/>
            </w:tcBorders>
            <w:vAlign w:val="center"/>
          </w:tcPr>
          <w:p w14:paraId="553D1F7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38°19'17"S 176°18'40"E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4ECBA5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WKT43</w:t>
            </w:r>
          </w:p>
        </w:tc>
        <w:tc>
          <w:tcPr>
            <w:tcW w:w="720" w:type="dxa"/>
            <w:tcBorders>
              <w:top w:val="nil"/>
              <w:left w:val="nil"/>
              <w:bottom w:val="single" w:sz="4" w:space="0" w:color="auto"/>
              <w:right w:val="single" w:sz="4" w:space="0" w:color="auto"/>
            </w:tcBorders>
            <w:shd w:val="clear" w:color="auto" w:fill="auto"/>
            <w:noWrap/>
            <w:vAlign w:val="bottom"/>
            <w:hideMark/>
          </w:tcPr>
          <w:p w14:paraId="28B4CE6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72.4</w:t>
            </w:r>
          </w:p>
        </w:tc>
        <w:tc>
          <w:tcPr>
            <w:tcW w:w="540" w:type="dxa"/>
            <w:tcBorders>
              <w:top w:val="nil"/>
              <w:left w:val="nil"/>
              <w:bottom w:val="single" w:sz="4" w:space="0" w:color="auto"/>
              <w:right w:val="single" w:sz="4" w:space="0" w:color="auto"/>
            </w:tcBorders>
            <w:shd w:val="clear" w:color="auto" w:fill="auto"/>
            <w:noWrap/>
            <w:vAlign w:val="bottom"/>
            <w:hideMark/>
          </w:tcPr>
          <w:p w14:paraId="3B60285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7.8</w:t>
            </w:r>
          </w:p>
        </w:tc>
        <w:tc>
          <w:tcPr>
            <w:tcW w:w="900" w:type="dxa"/>
            <w:tcBorders>
              <w:top w:val="nil"/>
              <w:left w:val="nil"/>
              <w:bottom w:val="single" w:sz="4" w:space="0" w:color="auto"/>
              <w:right w:val="single" w:sz="4" w:space="0" w:color="auto"/>
            </w:tcBorders>
            <w:shd w:val="clear" w:color="auto" w:fill="auto"/>
            <w:noWrap/>
            <w:vAlign w:val="bottom"/>
            <w:hideMark/>
          </w:tcPr>
          <w:p w14:paraId="72F8EF1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47.2</w:t>
            </w:r>
          </w:p>
        </w:tc>
        <w:tc>
          <w:tcPr>
            <w:tcW w:w="2099" w:type="dxa"/>
            <w:tcBorders>
              <w:top w:val="nil"/>
              <w:left w:val="nil"/>
              <w:bottom w:val="single" w:sz="4" w:space="0" w:color="auto"/>
              <w:right w:val="single" w:sz="4" w:space="0" w:color="auto"/>
            </w:tcBorders>
            <w:shd w:val="clear" w:color="auto" w:fill="auto"/>
            <w:vAlign w:val="bottom"/>
            <w:hideMark/>
          </w:tcPr>
          <w:p w14:paraId="52F942DC"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 xml:space="preserve">Reddish brown clay </w:t>
            </w:r>
          </w:p>
        </w:tc>
        <w:tc>
          <w:tcPr>
            <w:tcW w:w="540" w:type="dxa"/>
            <w:tcBorders>
              <w:top w:val="nil"/>
              <w:left w:val="nil"/>
              <w:bottom w:val="single" w:sz="4" w:space="0" w:color="auto"/>
              <w:right w:val="nil"/>
            </w:tcBorders>
            <w:vAlign w:val="bottom"/>
          </w:tcPr>
          <w:p w14:paraId="3F86D55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vAlign w:val="bottom"/>
          </w:tcPr>
          <w:p w14:paraId="32B3B8F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33CB71F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720</w:t>
            </w:r>
          </w:p>
        </w:tc>
        <w:tc>
          <w:tcPr>
            <w:tcW w:w="2160" w:type="dxa"/>
            <w:tcBorders>
              <w:top w:val="nil"/>
              <w:left w:val="single" w:sz="4" w:space="0" w:color="auto"/>
              <w:bottom w:val="single" w:sz="4" w:space="0" w:color="auto"/>
              <w:right w:val="single" w:sz="4" w:space="0" w:color="auto"/>
            </w:tcBorders>
            <w:vAlign w:val="center"/>
          </w:tcPr>
          <w:p w14:paraId="1EE0A85D"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2BA7CD2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1013" w:type="dxa"/>
            <w:tcBorders>
              <w:top w:val="nil"/>
              <w:left w:val="single" w:sz="4" w:space="0" w:color="auto"/>
              <w:bottom w:val="single" w:sz="4" w:space="0" w:color="auto"/>
              <w:right w:val="single" w:sz="4" w:space="0" w:color="auto"/>
            </w:tcBorders>
            <w:vAlign w:val="bottom"/>
          </w:tcPr>
          <w:p w14:paraId="5F75408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0.002 </w:t>
            </w:r>
          </w:p>
        </w:tc>
        <w:tc>
          <w:tcPr>
            <w:tcW w:w="772" w:type="dxa"/>
            <w:tcBorders>
              <w:top w:val="nil"/>
              <w:left w:val="single" w:sz="4" w:space="0" w:color="auto"/>
              <w:bottom w:val="single" w:sz="4" w:space="0" w:color="auto"/>
              <w:right w:val="single" w:sz="4" w:space="0" w:color="auto"/>
            </w:tcBorders>
            <w:vAlign w:val="bottom"/>
          </w:tcPr>
          <w:p w14:paraId="303A720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0.007 </w:t>
            </w:r>
          </w:p>
        </w:tc>
      </w:tr>
      <w:tr w:rsidR="0000375A" w:rsidRPr="00FE665C" w14:paraId="61C27197" w14:textId="77777777" w:rsidTr="0028687D">
        <w:trPr>
          <w:trHeight w:val="300"/>
        </w:trPr>
        <w:tc>
          <w:tcPr>
            <w:tcW w:w="1553" w:type="dxa"/>
            <w:vMerge/>
            <w:tcBorders>
              <w:left w:val="single" w:sz="4" w:space="0" w:color="auto"/>
              <w:right w:val="single" w:sz="4" w:space="0" w:color="auto"/>
            </w:tcBorders>
          </w:tcPr>
          <w:p w14:paraId="3FFB582F"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2872D7B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8CB779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WKT44</w:t>
            </w:r>
          </w:p>
        </w:tc>
        <w:tc>
          <w:tcPr>
            <w:tcW w:w="720" w:type="dxa"/>
            <w:tcBorders>
              <w:top w:val="nil"/>
              <w:left w:val="nil"/>
              <w:bottom w:val="single" w:sz="4" w:space="0" w:color="auto"/>
              <w:right w:val="single" w:sz="4" w:space="0" w:color="auto"/>
            </w:tcBorders>
            <w:shd w:val="clear" w:color="auto" w:fill="auto"/>
            <w:noWrap/>
            <w:vAlign w:val="bottom"/>
            <w:hideMark/>
          </w:tcPr>
          <w:p w14:paraId="10B8382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60.0</w:t>
            </w:r>
          </w:p>
        </w:tc>
        <w:tc>
          <w:tcPr>
            <w:tcW w:w="540" w:type="dxa"/>
            <w:tcBorders>
              <w:top w:val="nil"/>
              <w:left w:val="nil"/>
              <w:bottom w:val="single" w:sz="4" w:space="0" w:color="auto"/>
              <w:right w:val="single" w:sz="4" w:space="0" w:color="auto"/>
            </w:tcBorders>
            <w:shd w:val="clear" w:color="auto" w:fill="auto"/>
            <w:noWrap/>
            <w:vAlign w:val="bottom"/>
            <w:hideMark/>
          </w:tcPr>
          <w:p w14:paraId="064EBE2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8.3</w:t>
            </w:r>
          </w:p>
        </w:tc>
        <w:tc>
          <w:tcPr>
            <w:tcW w:w="900" w:type="dxa"/>
            <w:tcBorders>
              <w:top w:val="nil"/>
              <w:left w:val="nil"/>
              <w:bottom w:val="single" w:sz="4" w:space="0" w:color="auto"/>
              <w:right w:val="single" w:sz="4" w:space="0" w:color="auto"/>
            </w:tcBorders>
            <w:shd w:val="clear" w:color="auto" w:fill="auto"/>
            <w:noWrap/>
            <w:vAlign w:val="bottom"/>
            <w:hideMark/>
          </w:tcPr>
          <w:p w14:paraId="15E2C34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2.8</w:t>
            </w:r>
          </w:p>
        </w:tc>
        <w:tc>
          <w:tcPr>
            <w:tcW w:w="2099" w:type="dxa"/>
            <w:tcBorders>
              <w:top w:val="nil"/>
              <w:left w:val="nil"/>
              <w:bottom w:val="single" w:sz="4" w:space="0" w:color="auto"/>
              <w:right w:val="single" w:sz="4" w:space="0" w:color="auto"/>
            </w:tcBorders>
            <w:shd w:val="clear" w:color="auto" w:fill="auto"/>
            <w:vAlign w:val="bottom"/>
            <w:hideMark/>
          </w:tcPr>
          <w:p w14:paraId="376A4918"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Red moist clay</w:t>
            </w:r>
          </w:p>
        </w:tc>
        <w:tc>
          <w:tcPr>
            <w:tcW w:w="540" w:type="dxa"/>
            <w:tcBorders>
              <w:top w:val="nil"/>
              <w:left w:val="nil"/>
              <w:bottom w:val="single" w:sz="4" w:space="0" w:color="auto"/>
              <w:right w:val="nil"/>
            </w:tcBorders>
            <w:vAlign w:val="bottom"/>
          </w:tcPr>
          <w:p w14:paraId="0382F07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14EE6E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5AFD338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570</w:t>
            </w:r>
          </w:p>
        </w:tc>
        <w:tc>
          <w:tcPr>
            <w:tcW w:w="2160" w:type="dxa"/>
            <w:tcBorders>
              <w:top w:val="nil"/>
              <w:left w:val="single" w:sz="4" w:space="0" w:color="auto"/>
              <w:bottom w:val="single" w:sz="4" w:space="0" w:color="auto"/>
              <w:right w:val="single" w:sz="4" w:space="0" w:color="auto"/>
            </w:tcBorders>
            <w:vAlign w:val="center"/>
          </w:tcPr>
          <w:p w14:paraId="3EAF0621"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Deinococcota</w:t>
            </w:r>
          </w:p>
        </w:tc>
        <w:tc>
          <w:tcPr>
            <w:tcW w:w="720" w:type="dxa"/>
            <w:tcBorders>
              <w:top w:val="nil"/>
              <w:left w:val="single" w:sz="4" w:space="0" w:color="auto"/>
              <w:bottom w:val="single" w:sz="4" w:space="0" w:color="auto"/>
              <w:right w:val="single" w:sz="4" w:space="0" w:color="auto"/>
            </w:tcBorders>
            <w:vAlign w:val="bottom"/>
          </w:tcPr>
          <w:p w14:paraId="5B8B076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7FA7544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c>
          <w:tcPr>
            <w:tcW w:w="772" w:type="dxa"/>
            <w:tcBorders>
              <w:top w:val="nil"/>
              <w:left w:val="single" w:sz="4" w:space="0" w:color="auto"/>
              <w:bottom w:val="single" w:sz="4" w:space="0" w:color="auto"/>
              <w:right w:val="single" w:sz="4" w:space="0" w:color="auto"/>
            </w:tcBorders>
            <w:vAlign w:val="bottom"/>
          </w:tcPr>
          <w:p w14:paraId="5159168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0.003 </w:t>
            </w:r>
          </w:p>
        </w:tc>
      </w:tr>
      <w:tr w:rsidR="0000375A" w:rsidRPr="00FE665C" w14:paraId="4B48B040" w14:textId="77777777" w:rsidTr="0028687D">
        <w:trPr>
          <w:trHeight w:val="278"/>
        </w:trPr>
        <w:tc>
          <w:tcPr>
            <w:tcW w:w="1553" w:type="dxa"/>
            <w:vMerge/>
            <w:tcBorders>
              <w:left w:val="single" w:sz="4" w:space="0" w:color="auto"/>
              <w:right w:val="single" w:sz="4" w:space="0" w:color="auto"/>
            </w:tcBorders>
          </w:tcPr>
          <w:p w14:paraId="7B8C964D"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5B6F101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4ECA2A63"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WKT45</w:t>
            </w:r>
          </w:p>
        </w:tc>
        <w:tc>
          <w:tcPr>
            <w:tcW w:w="720" w:type="dxa"/>
            <w:tcBorders>
              <w:top w:val="nil"/>
              <w:left w:val="nil"/>
              <w:bottom w:val="single" w:sz="4" w:space="0" w:color="auto"/>
              <w:right w:val="single" w:sz="4" w:space="0" w:color="auto"/>
            </w:tcBorders>
            <w:shd w:val="clear" w:color="auto" w:fill="auto"/>
            <w:noWrap/>
            <w:vAlign w:val="bottom"/>
            <w:hideMark/>
          </w:tcPr>
          <w:p w14:paraId="3CC8E97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71.1</w:t>
            </w:r>
          </w:p>
        </w:tc>
        <w:tc>
          <w:tcPr>
            <w:tcW w:w="540" w:type="dxa"/>
            <w:tcBorders>
              <w:top w:val="nil"/>
              <w:left w:val="nil"/>
              <w:bottom w:val="single" w:sz="4" w:space="0" w:color="auto"/>
              <w:right w:val="single" w:sz="4" w:space="0" w:color="auto"/>
            </w:tcBorders>
            <w:shd w:val="clear" w:color="auto" w:fill="auto"/>
            <w:noWrap/>
            <w:vAlign w:val="bottom"/>
            <w:hideMark/>
          </w:tcPr>
          <w:p w14:paraId="02B22BD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8.3</w:t>
            </w:r>
          </w:p>
        </w:tc>
        <w:tc>
          <w:tcPr>
            <w:tcW w:w="900" w:type="dxa"/>
            <w:tcBorders>
              <w:top w:val="nil"/>
              <w:left w:val="nil"/>
              <w:bottom w:val="single" w:sz="4" w:space="0" w:color="auto"/>
              <w:right w:val="single" w:sz="4" w:space="0" w:color="auto"/>
            </w:tcBorders>
            <w:shd w:val="clear" w:color="auto" w:fill="auto"/>
            <w:noWrap/>
            <w:vAlign w:val="bottom"/>
            <w:hideMark/>
          </w:tcPr>
          <w:p w14:paraId="084993C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2.3</w:t>
            </w:r>
          </w:p>
        </w:tc>
        <w:tc>
          <w:tcPr>
            <w:tcW w:w="2099" w:type="dxa"/>
            <w:tcBorders>
              <w:top w:val="nil"/>
              <w:left w:val="nil"/>
              <w:bottom w:val="single" w:sz="4" w:space="0" w:color="auto"/>
              <w:right w:val="single" w:sz="4" w:space="0" w:color="auto"/>
            </w:tcBorders>
            <w:shd w:val="clear" w:color="auto" w:fill="auto"/>
            <w:vAlign w:val="bottom"/>
            <w:hideMark/>
          </w:tcPr>
          <w:p w14:paraId="09B61E1F"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Red clay</w:t>
            </w:r>
          </w:p>
        </w:tc>
        <w:tc>
          <w:tcPr>
            <w:tcW w:w="540" w:type="dxa"/>
            <w:tcBorders>
              <w:top w:val="nil"/>
              <w:left w:val="nil"/>
              <w:bottom w:val="single" w:sz="4" w:space="0" w:color="auto"/>
              <w:right w:val="nil"/>
            </w:tcBorders>
            <w:vAlign w:val="bottom"/>
          </w:tcPr>
          <w:p w14:paraId="2AAE4EE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7C16326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0.94</w:t>
            </w:r>
          </w:p>
        </w:tc>
        <w:tc>
          <w:tcPr>
            <w:tcW w:w="540" w:type="dxa"/>
            <w:tcBorders>
              <w:top w:val="nil"/>
              <w:left w:val="single" w:sz="4" w:space="0" w:color="auto"/>
              <w:bottom w:val="single" w:sz="4" w:space="0" w:color="auto"/>
              <w:right w:val="single" w:sz="4" w:space="0" w:color="auto"/>
            </w:tcBorders>
            <w:vAlign w:val="center"/>
          </w:tcPr>
          <w:p w14:paraId="7A98E36C"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452</w:t>
            </w:r>
          </w:p>
        </w:tc>
        <w:tc>
          <w:tcPr>
            <w:tcW w:w="2160" w:type="dxa"/>
            <w:tcBorders>
              <w:top w:val="nil"/>
              <w:left w:val="single" w:sz="4" w:space="0" w:color="auto"/>
              <w:bottom w:val="single" w:sz="4" w:space="0" w:color="auto"/>
              <w:right w:val="single" w:sz="4" w:space="0" w:color="auto"/>
            </w:tcBorders>
            <w:vAlign w:val="center"/>
          </w:tcPr>
          <w:p w14:paraId="56599B0C"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Aigarchaeota</w:t>
            </w:r>
          </w:p>
        </w:tc>
        <w:tc>
          <w:tcPr>
            <w:tcW w:w="720" w:type="dxa"/>
            <w:tcBorders>
              <w:top w:val="nil"/>
              <w:left w:val="single" w:sz="4" w:space="0" w:color="auto"/>
              <w:bottom w:val="single" w:sz="4" w:space="0" w:color="auto"/>
              <w:right w:val="single" w:sz="4" w:space="0" w:color="auto"/>
            </w:tcBorders>
            <w:vAlign w:val="bottom"/>
          </w:tcPr>
          <w:p w14:paraId="469DFC1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35DCEB4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0.001</w:t>
            </w:r>
          </w:p>
        </w:tc>
        <w:tc>
          <w:tcPr>
            <w:tcW w:w="772" w:type="dxa"/>
            <w:tcBorders>
              <w:top w:val="nil"/>
              <w:left w:val="single" w:sz="4" w:space="0" w:color="auto"/>
              <w:bottom w:val="single" w:sz="4" w:space="0" w:color="auto"/>
              <w:right w:val="single" w:sz="4" w:space="0" w:color="auto"/>
            </w:tcBorders>
            <w:vAlign w:val="bottom"/>
          </w:tcPr>
          <w:p w14:paraId="773BC6D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0.013</w:t>
            </w:r>
          </w:p>
        </w:tc>
      </w:tr>
      <w:tr w:rsidR="0000375A" w:rsidRPr="00FE665C" w14:paraId="1AF1B789" w14:textId="77777777" w:rsidTr="0028687D">
        <w:trPr>
          <w:trHeight w:val="278"/>
        </w:trPr>
        <w:tc>
          <w:tcPr>
            <w:tcW w:w="1553" w:type="dxa"/>
            <w:vMerge/>
            <w:tcBorders>
              <w:left w:val="single" w:sz="4" w:space="0" w:color="auto"/>
              <w:right w:val="single" w:sz="4" w:space="0" w:color="auto"/>
            </w:tcBorders>
          </w:tcPr>
          <w:p w14:paraId="3E9E6848"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vAlign w:val="center"/>
          </w:tcPr>
          <w:p w14:paraId="5E13749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2B6D787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WKT46</w:t>
            </w:r>
          </w:p>
        </w:tc>
        <w:tc>
          <w:tcPr>
            <w:tcW w:w="720" w:type="dxa"/>
            <w:tcBorders>
              <w:top w:val="nil"/>
              <w:left w:val="nil"/>
              <w:bottom w:val="single" w:sz="4" w:space="0" w:color="auto"/>
              <w:right w:val="single" w:sz="4" w:space="0" w:color="auto"/>
            </w:tcBorders>
            <w:shd w:val="clear" w:color="auto" w:fill="auto"/>
            <w:noWrap/>
            <w:vAlign w:val="bottom"/>
            <w:hideMark/>
          </w:tcPr>
          <w:p w14:paraId="21B22C8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39.7</w:t>
            </w:r>
          </w:p>
        </w:tc>
        <w:tc>
          <w:tcPr>
            <w:tcW w:w="540" w:type="dxa"/>
            <w:tcBorders>
              <w:top w:val="nil"/>
              <w:left w:val="nil"/>
              <w:bottom w:val="single" w:sz="4" w:space="0" w:color="auto"/>
              <w:right w:val="single" w:sz="4" w:space="0" w:color="auto"/>
            </w:tcBorders>
            <w:shd w:val="clear" w:color="auto" w:fill="auto"/>
            <w:noWrap/>
            <w:vAlign w:val="bottom"/>
            <w:hideMark/>
          </w:tcPr>
          <w:p w14:paraId="4B6296E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5.8</w:t>
            </w:r>
          </w:p>
        </w:tc>
        <w:tc>
          <w:tcPr>
            <w:tcW w:w="900" w:type="dxa"/>
            <w:tcBorders>
              <w:top w:val="nil"/>
              <w:left w:val="nil"/>
              <w:bottom w:val="single" w:sz="4" w:space="0" w:color="auto"/>
              <w:right w:val="single" w:sz="4" w:space="0" w:color="auto"/>
            </w:tcBorders>
            <w:shd w:val="clear" w:color="auto" w:fill="auto"/>
            <w:noWrap/>
            <w:vAlign w:val="bottom"/>
            <w:hideMark/>
          </w:tcPr>
          <w:p w14:paraId="2043D25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56.8</w:t>
            </w:r>
          </w:p>
        </w:tc>
        <w:tc>
          <w:tcPr>
            <w:tcW w:w="2099" w:type="dxa"/>
            <w:tcBorders>
              <w:top w:val="nil"/>
              <w:left w:val="nil"/>
              <w:bottom w:val="single" w:sz="4" w:space="0" w:color="auto"/>
              <w:right w:val="single" w:sz="4" w:space="0" w:color="auto"/>
            </w:tcBorders>
            <w:shd w:val="clear" w:color="auto" w:fill="auto"/>
            <w:vAlign w:val="bottom"/>
            <w:hideMark/>
          </w:tcPr>
          <w:p w14:paraId="64E84251"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Brown sandy soil</w:t>
            </w:r>
          </w:p>
        </w:tc>
        <w:tc>
          <w:tcPr>
            <w:tcW w:w="540" w:type="dxa"/>
            <w:tcBorders>
              <w:top w:val="nil"/>
              <w:left w:val="nil"/>
              <w:bottom w:val="single" w:sz="4" w:space="0" w:color="auto"/>
              <w:right w:val="nil"/>
            </w:tcBorders>
            <w:vAlign w:val="bottom"/>
          </w:tcPr>
          <w:p w14:paraId="3D4515E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1E66687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59C3128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648</w:t>
            </w:r>
          </w:p>
        </w:tc>
        <w:tc>
          <w:tcPr>
            <w:tcW w:w="2160" w:type="dxa"/>
            <w:tcBorders>
              <w:top w:val="nil"/>
              <w:left w:val="single" w:sz="4" w:space="0" w:color="auto"/>
              <w:bottom w:val="single" w:sz="4" w:space="0" w:color="auto"/>
              <w:right w:val="single" w:sz="4" w:space="0" w:color="auto"/>
            </w:tcBorders>
            <w:vAlign w:val="center"/>
          </w:tcPr>
          <w:p w14:paraId="2BAB52DC"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Chloroflexota</w:t>
            </w:r>
          </w:p>
        </w:tc>
        <w:tc>
          <w:tcPr>
            <w:tcW w:w="720" w:type="dxa"/>
            <w:tcBorders>
              <w:top w:val="nil"/>
              <w:left w:val="single" w:sz="4" w:space="0" w:color="auto"/>
              <w:bottom w:val="single" w:sz="4" w:space="0" w:color="auto"/>
              <w:right w:val="single" w:sz="4" w:space="0" w:color="auto"/>
            </w:tcBorders>
            <w:vAlign w:val="bottom"/>
          </w:tcPr>
          <w:p w14:paraId="66969F2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0.001 </w:t>
            </w:r>
          </w:p>
        </w:tc>
        <w:tc>
          <w:tcPr>
            <w:tcW w:w="1013" w:type="dxa"/>
            <w:tcBorders>
              <w:top w:val="nil"/>
              <w:left w:val="single" w:sz="4" w:space="0" w:color="auto"/>
              <w:bottom w:val="single" w:sz="4" w:space="0" w:color="auto"/>
              <w:right w:val="single" w:sz="4" w:space="0" w:color="auto"/>
            </w:tcBorders>
            <w:vAlign w:val="bottom"/>
          </w:tcPr>
          <w:p w14:paraId="3B63B3B1"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7AF16D0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6.030 </w:t>
            </w:r>
          </w:p>
        </w:tc>
      </w:tr>
      <w:tr w:rsidR="0000375A" w:rsidRPr="00FE665C" w14:paraId="36352480" w14:textId="77777777" w:rsidTr="0028687D">
        <w:trPr>
          <w:trHeight w:val="278"/>
        </w:trPr>
        <w:tc>
          <w:tcPr>
            <w:tcW w:w="1553" w:type="dxa"/>
            <w:vMerge/>
            <w:tcBorders>
              <w:left w:val="single" w:sz="4" w:space="0" w:color="auto"/>
              <w:bottom w:val="single" w:sz="4" w:space="0" w:color="auto"/>
              <w:right w:val="single" w:sz="4" w:space="0" w:color="auto"/>
            </w:tcBorders>
          </w:tcPr>
          <w:p w14:paraId="461AC994"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vAlign w:val="center"/>
          </w:tcPr>
          <w:p w14:paraId="0CB3FF32"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051DF2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WKT47</w:t>
            </w:r>
          </w:p>
        </w:tc>
        <w:tc>
          <w:tcPr>
            <w:tcW w:w="720" w:type="dxa"/>
            <w:tcBorders>
              <w:top w:val="nil"/>
              <w:left w:val="nil"/>
              <w:bottom w:val="single" w:sz="4" w:space="0" w:color="auto"/>
              <w:right w:val="single" w:sz="4" w:space="0" w:color="auto"/>
            </w:tcBorders>
            <w:shd w:val="clear" w:color="auto" w:fill="auto"/>
            <w:noWrap/>
            <w:vAlign w:val="bottom"/>
            <w:hideMark/>
          </w:tcPr>
          <w:p w14:paraId="0FE9D726"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68.4</w:t>
            </w:r>
          </w:p>
        </w:tc>
        <w:tc>
          <w:tcPr>
            <w:tcW w:w="540" w:type="dxa"/>
            <w:tcBorders>
              <w:top w:val="nil"/>
              <w:left w:val="nil"/>
              <w:bottom w:val="single" w:sz="4" w:space="0" w:color="auto"/>
              <w:right w:val="single" w:sz="4" w:space="0" w:color="auto"/>
            </w:tcBorders>
            <w:shd w:val="clear" w:color="auto" w:fill="auto"/>
            <w:noWrap/>
            <w:vAlign w:val="bottom"/>
            <w:hideMark/>
          </w:tcPr>
          <w:p w14:paraId="18EF7E7C"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6.5</w:t>
            </w:r>
          </w:p>
        </w:tc>
        <w:tc>
          <w:tcPr>
            <w:tcW w:w="900" w:type="dxa"/>
            <w:tcBorders>
              <w:top w:val="nil"/>
              <w:left w:val="nil"/>
              <w:bottom w:val="single" w:sz="4" w:space="0" w:color="auto"/>
              <w:right w:val="single" w:sz="4" w:space="0" w:color="auto"/>
            </w:tcBorders>
            <w:shd w:val="clear" w:color="auto" w:fill="auto"/>
            <w:noWrap/>
            <w:vAlign w:val="bottom"/>
            <w:hideMark/>
          </w:tcPr>
          <w:p w14:paraId="36D41EEF"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732.5</w:t>
            </w:r>
          </w:p>
        </w:tc>
        <w:tc>
          <w:tcPr>
            <w:tcW w:w="2099" w:type="dxa"/>
            <w:tcBorders>
              <w:top w:val="nil"/>
              <w:left w:val="nil"/>
              <w:bottom w:val="single" w:sz="4" w:space="0" w:color="auto"/>
              <w:right w:val="single" w:sz="4" w:space="0" w:color="auto"/>
            </w:tcBorders>
            <w:shd w:val="clear" w:color="auto" w:fill="auto"/>
            <w:vAlign w:val="bottom"/>
            <w:hideMark/>
          </w:tcPr>
          <w:p w14:paraId="02B38009"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Sandy soil/red clay</w:t>
            </w:r>
          </w:p>
        </w:tc>
        <w:tc>
          <w:tcPr>
            <w:tcW w:w="540" w:type="dxa"/>
            <w:tcBorders>
              <w:top w:val="nil"/>
              <w:left w:val="nil"/>
              <w:bottom w:val="single" w:sz="4" w:space="0" w:color="auto"/>
              <w:right w:val="nil"/>
            </w:tcBorders>
            <w:vAlign w:val="bottom"/>
          </w:tcPr>
          <w:p w14:paraId="3B43782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2664D0A1"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04A468E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585</w:t>
            </w:r>
          </w:p>
        </w:tc>
        <w:tc>
          <w:tcPr>
            <w:tcW w:w="2160" w:type="dxa"/>
            <w:tcBorders>
              <w:top w:val="nil"/>
              <w:left w:val="single" w:sz="4" w:space="0" w:color="auto"/>
              <w:bottom w:val="single" w:sz="4" w:space="0" w:color="auto"/>
              <w:right w:val="single" w:sz="4" w:space="0" w:color="auto"/>
            </w:tcBorders>
            <w:vAlign w:val="center"/>
          </w:tcPr>
          <w:p w14:paraId="325983DE"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Nitrososphaerota</w:t>
            </w:r>
          </w:p>
        </w:tc>
        <w:tc>
          <w:tcPr>
            <w:tcW w:w="720" w:type="dxa"/>
            <w:tcBorders>
              <w:top w:val="nil"/>
              <w:left w:val="single" w:sz="4" w:space="0" w:color="auto"/>
              <w:bottom w:val="single" w:sz="4" w:space="0" w:color="auto"/>
              <w:right w:val="single" w:sz="4" w:space="0" w:color="auto"/>
            </w:tcBorders>
            <w:vAlign w:val="bottom"/>
          </w:tcPr>
          <w:p w14:paraId="2F24B198"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0.114 </w:t>
            </w:r>
          </w:p>
        </w:tc>
        <w:tc>
          <w:tcPr>
            <w:tcW w:w="1013" w:type="dxa"/>
            <w:tcBorders>
              <w:top w:val="nil"/>
              <w:left w:val="single" w:sz="4" w:space="0" w:color="auto"/>
              <w:bottom w:val="single" w:sz="4" w:space="0" w:color="auto"/>
              <w:right w:val="single" w:sz="4" w:space="0" w:color="auto"/>
            </w:tcBorders>
            <w:vAlign w:val="bottom"/>
          </w:tcPr>
          <w:p w14:paraId="2DBDD4C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772" w:type="dxa"/>
            <w:tcBorders>
              <w:top w:val="nil"/>
              <w:left w:val="single" w:sz="4" w:space="0" w:color="auto"/>
              <w:bottom w:val="single" w:sz="4" w:space="0" w:color="auto"/>
              <w:right w:val="single" w:sz="4" w:space="0" w:color="auto"/>
            </w:tcBorders>
            <w:vAlign w:val="bottom"/>
          </w:tcPr>
          <w:p w14:paraId="6699D2B4"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13.936 </w:t>
            </w:r>
          </w:p>
        </w:tc>
      </w:tr>
      <w:tr w:rsidR="0000375A" w:rsidRPr="00FE665C" w14:paraId="4B3B2326" w14:textId="77777777" w:rsidTr="0028687D">
        <w:trPr>
          <w:trHeight w:val="278"/>
        </w:trPr>
        <w:tc>
          <w:tcPr>
            <w:tcW w:w="1553" w:type="dxa"/>
            <w:vMerge w:val="restart"/>
            <w:tcBorders>
              <w:top w:val="nil"/>
              <w:left w:val="single" w:sz="4" w:space="0" w:color="auto"/>
              <w:right w:val="single" w:sz="4" w:space="0" w:color="auto"/>
            </w:tcBorders>
            <w:vAlign w:val="center"/>
          </w:tcPr>
          <w:p w14:paraId="2FC60590" w14:textId="77777777" w:rsidR="0000375A" w:rsidRPr="004373F1" w:rsidRDefault="0000375A" w:rsidP="0000375A">
            <w:pPr>
              <w:spacing w:before="0" w:after="0" w:line="276" w:lineRule="auto"/>
              <w:rPr>
                <w:rFonts w:cs="Times New Roman"/>
                <w:sz w:val="20"/>
                <w:szCs w:val="20"/>
              </w:rPr>
            </w:pPr>
            <w:r w:rsidRPr="004373F1">
              <w:rPr>
                <w:rFonts w:cs="Times New Roman"/>
                <w:sz w:val="20"/>
                <w:szCs w:val="20"/>
              </w:rPr>
              <w:t xml:space="preserve">Wairakei </w:t>
            </w:r>
          </w:p>
          <w:p w14:paraId="5AD02E97"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cs="Times New Roman"/>
                <w:sz w:val="20"/>
                <w:szCs w:val="20"/>
              </w:rPr>
              <w:t>Thermal Valley</w:t>
            </w:r>
          </w:p>
        </w:tc>
        <w:tc>
          <w:tcPr>
            <w:tcW w:w="1083" w:type="dxa"/>
            <w:vMerge w:val="restart"/>
            <w:tcBorders>
              <w:top w:val="nil"/>
              <w:left w:val="single" w:sz="4" w:space="0" w:color="auto"/>
              <w:right w:val="single" w:sz="4" w:space="0" w:color="auto"/>
            </w:tcBorders>
            <w:vAlign w:val="center"/>
          </w:tcPr>
          <w:p w14:paraId="7F98496B"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E06055">
              <w:rPr>
                <w:bCs/>
                <w:sz w:val="20"/>
                <w:szCs w:val="20"/>
              </w:rPr>
              <w:t>38°37'24"S 176°05'32"E</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04583A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WTV1</w:t>
            </w:r>
          </w:p>
        </w:tc>
        <w:tc>
          <w:tcPr>
            <w:tcW w:w="720" w:type="dxa"/>
            <w:tcBorders>
              <w:top w:val="nil"/>
              <w:left w:val="nil"/>
              <w:bottom w:val="single" w:sz="4" w:space="0" w:color="auto"/>
              <w:right w:val="single" w:sz="4" w:space="0" w:color="auto"/>
            </w:tcBorders>
            <w:shd w:val="clear" w:color="auto" w:fill="auto"/>
            <w:noWrap/>
            <w:vAlign w:val="bottom"/>
            <w:hideMark/>
          </w:tcPr>
          <w:p w14:paraId="55D8B28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69.5</w:t>
            </w:r>
          </w:p>
        </w:tc>
        <w:tc>
          <w:tcPr>
            <w:tcW w:w="540" w:type="dxa"/>
            <w:tcBorders>
              <w:top w:val="nil"/>
              <w:left w:val="nil"/>
              <w:bottom w:val="single" w:sz="4" w:space="0" w:color="auto"/>
              <w:right w:val="single" w:sz="4" w:space="0" w:color="auto"/>
            </w:tcBorders>
            <w:shd w:val="clear" w:color="auto" w:fill="auto"/>
            <w:noWrap/>
            <w:vAlign w:val="bottom"/>
            <w:hideMark/>
          </w:tcPr>
          <w:p w14:paraId="7546A1FD"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4.0</w:t>
            </w:r>
          </w:p>
        </w:tc>
        <w:tc>
          <w:tcPr>
            <w:tcW w:w="900" w:type="dxa"/>
            <w:tcBorders>
              <w:top w:val="nil"/>
              <w:left w:val="nil"/>
              <w:bottom w:val="single" w:sz="4" w:space="0" w:color="auto"/>
              <w:right w:val="single" w:sz="4" w:space="0" w:color="auto"/>
            </w:tcBorders>
            <w:shd w:val="clear" w:color="auto" w:fill="auto"/>
            <w:noWrap/>
            <w:vAlign w:val="bottom"/>
            <w:hideMark/>
          </w:tcPr>
          <w:p w14:paraId="31C14DC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3.3</w:t>
            </w:r>
          </w:p>
        </w:tc>
        <w:tc>
          <w:tcPr>
            <w:tcW w:w="2099" w:type="dxa"/>
            <w:tcBorders>
              <w:top w:val="nil"/>
              <w:left w:val="nil"/>
              <w:bottom w:val="single" w:sz="4" w:space="0" w:color="auto"/>
              <w:right w:val="single" w:sz="4" w:space="0" w:color="auto"/>
            </w:tcBorders>
            <w:shd w:val="clear" w:color="auto" w:fill="auto"/>
            <w:noWrap/>
            <w:vAlign w:val="bottom"/>
            <w:hideMark/>
          </w:tcPr>
          <w:p w14:paraId="5FD200FE"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Pink clay</w:t>
            </w:r>
          </w:p>
        </w:tc>
        <w:tc>
          <w:tcPr>
            <w:tcW w:w="540" w:type="dxa"/>
            <w:tcBorders>
              <w:top w:val="nil"/>
              <w:left w:val="nil"/>
              <w:bottom w:val="single" w:sz="4" w:space="0" w:color="auto"/>
              <w:right w:val="nil"/>
            </w:tcBorders>
            <w:vAlign w:val="bottom"/>
          </w:tcPr>
          <w:p w14:paraId="167CFC79"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3EE6C8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5.34</w:t>
            </w:r>
          </w:p>
        </w:tc>
        <w:tc>
          <w:tcPr>
            <w:tcW w:w="540" w:type="dxa"/>
            <w:tcBorders>
              <w:top w:val="nil"/>
              <w:left w:val="single" w:sz="4" w:space="0" w:color="auto"/>
              <w:bottom w:val="single" w:sz="4" w:space="0" w:color="auto"/>
              <w:right w:val="single" w:sz="4" w:space="0" w:color="auto"/>
            </w:tcBorders>
            <w:vAlign w:val="center"/>
          </w:tcPr>
          <w:p w14:paraId="7CC61DD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1138</w:t>
            </w:r>
          </w:p>
        </w:tc>
        <w:tc>
          <w:tcPr>
            <w:tcW w:w="2160" w:type="dxa"/>
            <w:tcBorders>
              <w:top w:val="nil"/>
              <w:left w:val="single" w:sz="4" w:space="0" w:color="auto"/>
              <w:bottom w:val="single" w:sz="4" w:space="0" w:color="auto"/>
              <w:right w:val="single" w:sz="4" w:space="0" w:color="auto"/>
            </w:tcBorders>
            <w:vAlign w:val="center"/>
          </w:tcPr>
          <w:p w14:paraId="577437D8"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208F38DB"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3184E5C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0.006</w:t>
            </w:r>
          </w:p>
        </w:tc>
        <w:tc>
          <w:tcPr>
            <w:tcW w:w="772" w:type="dxa"/>
            <w:tcBorders>
              <w:top w:val="nil"/>
              <w:left w:val="single" w:sz="4" w:space="0" w:color="auto"/>
              <w:bottom w:val="single" w:sz="4" w:space="0" w:color="auto"/>
              <w:right w:val="single" w:sz="4" w:space="0" w:color="auto"/>
            </w:tcBorders>
            <w:vAlign w:val="bottom"/>
          </w:tcPr>
          <w:p w14:paraId="5270C4C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12.021</w:t>
            </w:r>
          </w:p>
        </w:tc>
      </w:tr>
      <w:tr w:rsidR="0000375A" w:rsidRPr="00FE665C" w14:paraId="7B29789E" w14:textId="77777777" w:rsidTr="0028687D">
        <w:trPr>
          <w:trHeight w:val="278"/>
        </w:trPr>
        <w:tc>
          <w:tcPr>
            <w:tcW w:w="1553" w:type="dxa"/>
            <w:vMerge/>
            <w:tcBorders>
              <w:left w:val="single" w:sz="4" w:space="0" w:color="auto"/>
              <w:right w:val="single" w:sz="4" w:space="0" w:color="auto"/>
            </w:tcBorders>
          </w:tcPr>
          <w:p w14:paraId="36C03C80" w14:textId="77777777" w:rsidR="0000375A" w:rsidRPr="004373F1" w:rsidRDefault="0000375A" w:rsidP="0000375A">
            <w:pPr>
              <w:widowControl w:val="0"/>
              <w:spacing w:before="0" w:after="0"/>
              <w:rPr>
                <w:rFonts w:eastAsia="Times New Roman" w:cs="Times New Roman"/>
                <w:sz w:val="20"/>
                <w:szCs w:val="20"/>
              </w:rPr>
            </w:pPr>
          </w:p>
        </w:tc>
        <w:tc>
          <w:tcPr>
            <w:tcW w:w="1083" w:type="dxa"/>
            <w:vMerge/>
            <w:tcBorders>
              <w:left w:val="single" w:sz="4" w:space="0" w:color="auto"/>
              <w:right w:val="single" w:sz="4" w:space="0" w:color="auto"/>
            </w:tcBorders>
          </w:tcPr>
          <w:p w14:paraId="07DDD039" w14:textId="77777777" w:rsidR="0000375A" w:rsidRPr="004373F1" w:rsidRDefault="0000375A" w:rsidP="0000375A">
            <w:pPr>
              <w:widowControl w:val="0"/>
              <w:spacing w:before="0" w:after="0"/>
              <w:rPr>
                <w:rFonts w:eastAsia="Times New Roman" w:cs="Times New Roman"/>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6389C663" w14:textId="77777777" w:rsidR="0000375A" w:rsidRPr="004373F1" w:rsidRDefault="0000375A" w:rsidP="0000375A">
            <w:pPr>
              <w:widowControl w:val="0"/>
              <w:spacing w:before="0" w:after="0"/>
              <w:jc w:val="center"/>
              <w:rPr>
                <w:rFonts w:eastAsia="Times New Roman" w:cs="Times New Roman"/>
                <w:sz w:val="20"/>
                <w:szCs w:val="20"/>
              </w:rPr>
            </w:pPr>
            <w:r w:rsidRPr="004373F1">
              <w:rPr>
                <w:rFonts w:eastAsia="Times New Roman" w:cs="Times New Roman"/>
                <w:sz w:val="20"/>
                <w:szCs w:val="20"/>
              </w:rPr>
              <w:t>WTV2</w:t>
            </w:r>
          </w:p>
        </w:tc>
        <w:tc>
          <w:tcPr>
            <w:tcW w:w="720" w:type="dxa"/>
            <w:tcBorders>
              <w:top w:val="nil"/>
              <w:left w:val="nil"/>
              <w:bottom w:val="single" w:sz="4" w:space="0" w:color="auto"/>
              <w:right w:val="single" w:sz="4" w:space="0" w:color="auto"/>
            </w:tcBorders>
            <w:shd w:val="clear" w:color="auto" w:fill="auto"/>
            <w:noWrap/>
            <w:vAlign w:val="bottom"/>
            <w:hideMark/>
          </w:tcPr>
          <w:p w14:paraId="378CC032" w14:textId="77777777" w:rsidR="0000375A" w:rsidRPr="004373F1" w:rsidRDefault="0000375A" w:rsidP="0000375A">
            <w:pPr>
              <w:widowControl w:val="0"/>
              <w:spacing w:before="0" w:after="0"/>
              <w:jc w:val="center"/>
              <w:rPr>
                <w:rFonts w:eastAsia="Times New Roman" w:cs="Times New Roman"/>
                <w:sz w:val="20"/>
                <w:szCs w:val="20"/>
              </w:rPr>
            </w:pPr>
            <w:r w:rsidRPr="004373F1">
              <w:rPr>
                <w:rFonts w:eastAsia="Times New Roman" w:cs="Times New Roman"/>
                <w:sz w:val="20"/>
                <w:szCs w:val="20"/>
              </w:rPr>
              <w:t>73.2</w:t>
            </w:r>
          </w:p>
        </w:tc>
        <w:tc>
          <w:tcPr>
            <w:tcW w:w="540" w:type="dxa"/>
            <w:tcBorders>
              <w:top w:val="nil"/>
              <w:left w:val="nil"/>
              <w:bottom w:val="single" w:sz="4" w:space="0" w:color="auto"/>
              <w:right w:val="single" w:sz="4" w:space="0" w:color="auto"/>
            </w:tcBorders>
            <w:shd w:val="clear" w:color="auto" w:fill="auto"/>
            <w:noWrap/>
            <w:vAlign w:val="bottom"/>
            <w:hideMark/>
          </w:tcPr>
          <w:p w14:paraId="2DB61E26" w14:textId="77777777" w:rsidR="0000375A" w:rsidRPr="004373F1" w:rsidRDefault="0000375A" w:rsidP="0000375A">
            <w:pPr>
              <w:widowControl w:val="0"/>
              <w:spacing w:before="0" w:after="0"/>
              <w:jc w:val="center"/>
              <w:rPr>
                <w:rFonts w:eastAsia="Times New Roman" w:cs="Times New Roman"/>
                <w:sz w:val="20"/>
                <w:szCs w:val="20"/>
              </w:rPr>
            </w:pPr>
            <w:r w:rsidRPr="004373F1">
              <w:rPr>
                <w:rFonts w:eastAsia="Times New Roman" w:cs="Times New Roman"/>
                <w:sz w:val="20"/>
                <w:szCs w:val="20"/>
              </w:rPr>
              <w:t>7.7</w:t>
            </w:r>
          </w:p>
        </w:tc>
        <w:tc>
          <w:tcPr>
            <w:tcW w:w="900" w:type="dxa"/>
            <w:tcBorders>
              <w:top w:val="nil"/>
              <w:left w:val="nil"/>
              <w:bottom w:val="single" w:sz="4" w:space="0" w:color="auto"/>
              <w:right w:val="single" w:sz="4" w:space="0" w:color="auto"/>
            </w:tcBorders>
            <w:shd w:val="clear" w:color="auto" w:fill="auto"/>
            <w:noWrap/>
            <w:vAlign w:val="bottom"/>
            <w:hideMark/>
          </w:tcPr>
          <w:p w14:paraId="3EAF656E" w14:textId="77777777" w:rsidR="0000375A" w:rsidRPr="004373F1" w:rsidRDefault="0000375A" w:rsidP="0000375A">
            <w:pPr>
              <w:widowControl w:val="0"/>
              <w:spacing w:before="0" w:after="0"/>
              <w:jc w:val="center"/>
              <w:rPr>
                <w:rFonts w:eastAsia="Times New Roman" w:cs="Times New Roman"/>
                <w:sz w:val="20"/>
                <w:szCs w:val="20"/>
              </w:rPr>
            </w:pPr>
            <w:r w:rsidRPr="004373F1">
              <w:rPr>
                <w:rFonts w:eastAsia="Times New Roman" w:cs="Times New Roman"/>
                <w:sz w:val="20"/>
                <w:szCs w:val="20"/>
              </w:rPr>
              <w:t>3</w:t>
            </w:r>
          </w:p>
        </w:tc>
        <w:tc>
          <w:tcPr>
            <w:tcW w:w="2099" w:type="dxa"/>
            <w:tcBorders>
              <w:top w:val="nil"/>
              <w:left w:val="nil"/>
              <w:bottom w:val="single" w:sz="4" w:space="0" w:color="auto"/>
              <w:right w:val="single" w:sz="4" w:space="0" w:color="auto"/>
            </w:tcBorders>
            <w:shd w:val="clear" w:color="auto" w:fill="auto"/>
            <w:noWrap/>
            <w:vAlign w:val="bottom"/>
            <w:hideMark/>
          </w:tcPr>
          <w:p w14:paraId="69D30DB1" w14:textId="77777777" w:rsidR="0000375A" w:rsidRPr="004373F1" w:rsidRDefault="0000375A" w:rsidP="0000375A">
            <w:pPr>
              <w:widowControl w:val="0"/>
              <w:spacing w:before="0" w:after="0"/>
              <w:rPr>
                <w:rFonts w:eastAsia="Times New Roman" w:cs="Times New Roman"/>
                <w:sz w:val="20"/>
                <w:szCs w:val="20"/>
              </w:rPr>
            </w:pPr>
            <w:r w:rsidRPr="004373F1">
              <w:rPr>
                <w:rFonts w:eastAsia="Times New Roman" w:cs="Times New Roman"/>
                <w:sz w:val="20"/>
                <w:szCs w:val="20"/>
              </w:rPr>
              <w:t>Black loam/pink clay</w:t>
            </w:r>
          </w:p>
        </w:tc>
        <w:tc>
          <w:tcPr>
            <w:tcW w:w="540" w:type="dxa"/>
            <w:tcBorders>
              <w:top w:val="nil"/>
              <w:left w:val="nil"/>
              <w:bottom w:val="single" w:sz="4" w:space="0" w:color="auto"/>
              <w:right w:val="nil"/>
            </w:tcBorders>
            <w:vAlign w:val="bottom"/>
          </w:tcPr>
          <w:p w14:paraId="60C12C3F" w14:textId="77777777" w:rsidR="0000375A" w:rsidRPr="004373F1" w:rsidRDefault="0000375A" w:rsidP="0000375A">
            <w:pPr>
              <w:widowControl w:val="0"/>
              <w:spacing w:before="0" w:after="0"/>
              <w:jc w:val="center"/>
              <w:rPr>
                <w:rFonts w:eastAsia="Times New Roman" w:cs="Times New Roman"/>
                <w:sz w:val="20"/>
                <w:szCs w:val="20"/>
              </w:rPr>
            </w:pPr>
            <w:r w:rsidRPr="004373F1">
              <w:rPr>
                <w:rFonts w:eastAsia="Times New Roman" w:cs="Times New Roman"/>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DCB4AC5" w14:textId="77777777" w:rsidR="0000375A" w:rsidRPr="004373F1" w:rsidRDefault="0000375A" w:rsidP="0000375A">
            <w:pPr>
              <w:widowControl w:val="0"/>
              <w:spacing w:before="0" w:after="0"/>
              <w:jc w:val="center"/>
              <w:rPr>
                <w:rFonts w:eastAsia="Times New Roman" w:cs="Times New Roman"/>
                <w:sz w:val="20"/>
                <w:szCs w:val="20"/>
              </w:rPr>
            </w:pPr>
            <w:r w:rsidRPr="004373F1">
              <w:rPr>
                <w:rFonts w:cs="Times New Roman"/>
                <w:sz w:val="20"/>
                <w:szCs w:val="20"/>
              </w:rPr>
              <w:t>1.40</w:t>
            </w:r>
          </w:p>
        </w:tc>
        <w:tc>
          <w:tcPr>
            <w:tcW w:w="540" w:type="dxa"/>
            <w:tcBorders>
              <w:top w:val="nil"/>
              <w:left w:val="single" w:sz="4" w:space="0" w:color="auto"/>
              <w:bottom w:val="single" w:sz="4" w:space="0" w:color="auto"/>
              <w:right w:val="single" w:sz="4" w:space="0" w:color="auto"/>
            </w:tcBorders>
            <w:vAlign w:val="center"/>
          </w:tcPr>
          <w:p w14:paraId="2B005843"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1135</w:t>
            </w:r>
          </w:p>
        </w:tc>
        <w:tc>
          <w:tcPr>
            <w:tcW w:w="2160" w:type="dxa"/>
            <w:tcBorders>
              <w:top w:val="nil"/>
              <w:left w:val="single" w:sz="4" w:space="0" w:color="auto"/>
              <w:bottom w:val="single" w:sz="4" w:space="0" w:color="auto"/>
              <w:right w:val="single" w:sz="4" w:space="0" w:color="auto"/>
            </w:tcBorders>
            <w:vAlign w:val="center"/>
          </w:tcPr>
          <w:p w14:paraId="4746BD02"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7FCDD82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0.011</w:t>
            </w:r>
          </w:p>
        </w:tc>
        <w:tc>
          <w:tcPr>
            <w:tcW w:w="1013" w:type="dxa"/>
            <w:tcBorders>
              <w:top w:val="nil"/>
              <w:left w:val="single" w:sz="4" w:space="0" w:color="auto"/>
              <w:bottom w:val="single" w:sz="4" w:space="0" w:color="auto"/>
              <w:right w:val="single" w:sz="4" w:space="0" w:color="auto"/>
            </w:tcBorders>
            <w:vAlign w:val="bottom"/>
          </w:tcPr>
          <w:p w14:paraId="16EB507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0.013</w:t>
            </w:r>
          </w:p>
        </w:tc>
        <w:tc>
          <w:tcPr>
            <w:tcW w:w="772" w:type="dxa"/>
            <w:tcBorders>
              <w:top w:val="nil"/>
              <w:left w:val="single" w:sz="4" w:space="0" w:color="auto"/>
              <w:bottom w:val="single" w:sz="4" w:space="0" w:color="auto"/>
              <w:right w:val="single" w:sz="4" w:space="0" w:color="auto"/>
            </w:tcBorders>
            <w:vAlign w:val="bottom"/>
          </w:tcPr>
          <w:p w14:paraId="5C7B243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10.381</w:t>
            </w:r>
          </w:p>
        </w:tc>
      </w:tr>
      <w:tr w:rsidR="0000375A" w:rsidRPr="00FE665C" w14:paraId="56D1E362" w14:textId="77777777" w:rsidTr="0028687D">
        <w:trPr>
          <w:trHeight w:val="278"/>
        </w:trPr>
        <w:tc>
          <w:tcPr>
            <w:tcW w:w="1553" w:type="dxa"/>
            <w:vMerge/>
            <w:tcBorders>
              <w:left w:val="single" w:sz="4" w:space="0" w:color="auto"/>
              <w:right w:val="single" w:sz="4" w:space="0" w:color="auto"/>
            </w:tcBorders>
          </w:tcPr>
          <w:p w14:paraId="01054468"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right w:val="single" w:sz="4" w:space="0" w:color="auto"/>
            </w:tcBorders>
          </w:tcPr>
          <w:p w14:paraId="421DF8C3"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12DD266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WTV3</w:t>
            </w:r>
          </w:p>
        </w:tc>
        <w:tc>
          <w:tcPr>
            <w:tcW w:w="720" w:type="dxa"/>
            <w:tcBorders>
              <w:top w:val="nil"/>
              <w:left w:val="nil"/>
              <w:bottom w:val="single" w:sz="4" w:space="0" w:color="auto"/>
              <w:right w:val="single" w:sz="4" w:space="0" w:color="auto"/>
            </w:tcBorders>
            <w:shd w:val="clear" w:color="auto" w:fill="auto"/>
            <w:noWrap/>
            <w:vAlign w:val="bottom"/>
            <w:hideMark/>
          </w:tcPr>
          <w:p w14:paraId="491759B8"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79.5</w:t>
            </w:r>
          </w:p>
        </w:tc>
        <w:tc>
          <w:tcPr>
            <w:tcW w:w="540" w:type="dxa"/>
            <w:tcBorders>
              <w:top w:val="nil"/>
              <w:left w:val="nil"/>
              <w:bottom w:val="single" w:sz="4" w:space="0" w:color="auto"/>
              <w:right w:val="single" w:sz="4" w:space="0" w:color="auto"/>
            </w:tcBorders>
            <w:shd w:val="clear" w:color="auto" w:fill="auto"/>
            <w:noWrap/>
            <w:vAlign w:val="bottom"/>
            <w:hideMark/>
          </w:tcPr>
          <w:p w14:paraId="1FD9BDF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3.7</w:t>
            </w:r>
          </w:p>
        </w:tc>
        <w:tc>
          <w:tcPr>
            <w:tcW w:w="900" w:type="dxa"/>
            <w:tcBorders>
              <w:top w:val="nil"/>
              <w:left w:val="nil"/>
              <w:bottom w:val="single" w:sz="4" w:space="0" w:color="auto"/>
              <w:right w:val="single" w:sz="4" w:space="0" w:color="auto"/>
            </w:tcBorders>
            <w:shd w:val="clear" w:color="auto" w:fill="auto"/>
            <w:noWrap/>
            <w:vAlign w:val="bottom"/>
            <w:hideMark/>
          </w:tcPr>
          <w:p w14:paraId="7F586EB5"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1.8</w:t>
            </w:r>
          </w:p>
        </w:tc>
        <w:tc>
          <w:tcPr>
            <w:tcW w:w="2099" w:type="dxa"/>
            <w:tcBorders>
              <w:top w:val="nil"/>
              <w:left w:val="nil"/>
              <w:bottom w:val="single" w:sz="4" w:space="0" w:color="auto"/>
              <w:right w:val="single" w:sz="4" w:space="0" w:color="auto"/>
            </w:tcBorders>
            <w:shd w:val="clear" w:color="auto" w:fill="auto"/>
            <w:vAlign w:val="bottom"/>
            <w:hideMark/>
          </w:tcPr>
          <w:p w14:paraId="7E9C23BD"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White soil/pink clay</w:t>
            </w:r>
          </w:p>
        </w:tc>
        <w:tc>
          <w:tcPr>
            <w:tcW w:w="540" w:type="dxa"/>
            <w:tcBorders>
              <w:top w:val="nil"/>
              <w:left w:val="nil"/>
              <w:bottom w:val="single" w:sz="4" w:space="0" w:color="auto"/>
              <w:right w:val="nil"/>
            </w:tcBorders>
            <w:vAlign w:val="bottom"/>
          </w:tcPr>
          <w:p w14:paraId="471411F4"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75</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6801A71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0.00</w:t>
            </w:r>
          </w:p>
        </w:tc>
        <w:tc>
          <w:tcPr>
            <w:tcW w:w="540" w:type="dxa"/>
            <w:tcBorders>
              <w:top w:val="nil"/>
              <w:left w:val="single" w:sz="4" w:space="0" w:color="auto"/>
              <w:bottom w:val="single" w:sz="4" w:space="0" w:color="auto"/>
              <w:right w:val="single" w:sz="4" w:space="0" w:color="auto"/>
            </w:tcBorders>
            <w:vAlign w:val="center"/>
          </w:tcPr>
          <w:p w14:paraId="2273007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818</w:t>
            </w:r>
          </w:p>
        </w:tc>
        <w:tc>
          <w:tcPr>
            <w:tcW w:w="2160" w:type="dxa"/>
            <w:tcBorders>
              <w:top w:val="nil"/>
              <w:left w:val="single" w:sz="4" w:space="0" w:color="auto"/>
              <w:bottom w:val="single" w:sz="4" w:space="0" w:color="auto"/>
              <w:right w:val="single" w:sz="4" w:space="0" w:color="auto"/>
            </w:tcBorders>
            <w:vAlign w:val="center"/>
          </w:tcPr>
          <w:p w14:paraId="30E554B5"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68EF732D"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 </w:t>
            </w:r>
          </w:p>
        </w:tc>
        <w:tc>
          <w:tcPr>
            <w:tcW w:w="1013" w:type="dxa"/>
            <w:tcBorders>
              <w:top w:val="nil"/>
              <w:left w:val="single" w:sz="4" w:space="0" w:color="auto"/>
              <w:bottom w:val="single" w:sz="4" w:space="0" w:color="auto"/>
              <w:right w:val="single" w:sz="4" w:space="0" w:color="auto"/>
            </w:tcBorders>
            <w:vAlign w:val="bottom"/>
          </w:tcPr>
          <w:p w14:paraId="452273DE"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0.010 </w:t>
            </w:r>
          </w:p>
        </w:tc>
        <w:tc>
          <w:tcPr>
            <w:tcW w:w="772" w:type="dxa"/>
            <w:tcBorders>
              <w:top w:val="nil"/>
              <w:left w:val="single" w:sz="4" w:space="0" w:color="auto"/>
              <w:bottom w:val="single" w:sz="4" w:space="0" w:color="auto"/>
              <w:right w:val="single" w:sz="4" w:space="0" w:color="auto"/>
            </w:tcBorders>
            <w:vAlign w:val="bottom"/>
          </w:tcPr>
          <w:p w14:paraId="55C3E26A"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 xml:space="preserve">0.576 </w:t>
            </w:r>
          </w:p>
        </w:tc>
      </w:tr>
      <w:tr w:rsidR="0000375A" w:rsidRPr="00FE665C" w14:paraId="05510968" w14:textId="77777777" w:rsidTr="0028687D">
        <w:trPr>
          <w:trHeight w:val="278"/>
        </w:trPr>
        <w:tc>
          <w:tcPr>
            <w:tcW w:w="1553" w:type="dxa"/>
            <w:vMerge/>
            <w:tcBorders>
              <w:left w:val="single" w:sz="4" w:space="0" w:color="auto"/>
              <w:bottom w:val="single" w:sz="4" w:space="0" w:color="auto"/>
              <w:right w:val="single" w:sz="4" w:space="0" w:color="auto"/>
            </w:tcBorders>
          </w:tcPr>
          <w:p w14:paraId="4D0D0F80"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1083" w:type="dxa"/>
            <w:vMerge/>
            <w:tcBorders>
              <w:left w:val="single" w:sz="4" w:space="0" w:color="auto"/>
              <w:bottom w:val="single" w:sz="4" w:space="0" w:color="auto"/>
              <w:right w:val="single" w:sz="4" w:space="0" w:color="auto"/>
            </w:tcBorders>
          </w:tcPr>
          <w:p w14:paraId="091886BB" w14:textId="77777777" w:rsidR="0000375A" w:rsidRPr="004373F1" w:rsidRDefault="0000375A" w:rsidP="0000375A">
            <w:pPr>
              <w:widowControl w:val="0"/>
              <w:spacing w:before="0" w:after="0"/>
              <w:rPr>
                <w:rFonts w:eastAsia="Times New Roman" w:cs="Times New Roman"/>
                <w:color w:val="000000" w:themeColor="text1"/>
                <w:sz w:val="20"/>
                <w:szCs w:val="20"/>
              </w:rPr>
            </w:pP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CF576A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WTV4</w:t>
            </w:r>
          </w:p>
        </w:tc>
        <w:tc>
          <w:tcPr>
            <w:tcW w:w="720" w:type="dxa"/>
            <w:tcBorders>
              <w:top w:val="nil"/>
              <w:left w:val="nil"/>
              <w:bottom w:val="single" w:sz="4" w:space="0" w:color="auto"/>
              <w:right w:val="single" w:sz="4" w:space="0" w:color="auto"/>
            </w:tcBorders>
            <w:shd w:val="clear" w:color="auto" w:fill="auto"/>
            <w:noWrap/>
            <w:vAlign w:val="bottom"/>
            <w:hideMark/>
          </w:tcPr>
          <w:p w14:paraId="3FD47E90"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65.3</w:t>
            </w:r>
          </w:p>
        </w:tc>
        <w:tc>
          <w:tcPr>
            <w:tcW w:w="540" w:type="dxa"/>
            <w:tcBorders>
              <w:top w:val="nil"/>
              <w:left w:val="nil"/>
              <w:bottom w:val="single" w:sz="4" w:space="0" w:color="auto"/>
              <w:right w:val="single" w:sz="4" w:space="0" w:color="auto"/>
            </w:tcBorders>
            <w:shd w:val="clear" w:color="auto" w:fill="auto"/>
            <w:noWrap/>
            <w:vAlign w:val="bottom"/>
            <w:hideMark/>
          </w:tcPr>
          <w:p w14:paraId="56083B1E"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4.0</w:t>
            </w:r>
          </w:p>
        </w:tc>
        <w:tc>
          <w:tcPr>
            <w:tcW w:w="900" w:type="dxa"/>
            <w:tcBorders>
              <w:top w:val="nil"/>
              <w:left w:val="nil"/>
              <w:bottom w:val="single" w:sz="4" w:space="0" w:color="auto"/>
              <w:right w:val="single" w:sz="4" w:space="0" w:color="auto"/>
            </w:tcBorders>
            <w:shd w:val="clear" w:color="auto" w:fill="auto"/>
            <w:noWrap/>
            <w:vAlign w:val="bottom"/>
            <w:hideMark/>
          </w:tcPr>
          <w:p w14:paraId="14D0E1D1" w14:textId="77777777" w:rsidR="0000375A" w:rsidRPr="004373F1" w:rsidRDefault="0000375A" w:rsidP="0000375A">
            <w:pPr>
              <w:widowControl w:val="0"/>
              <w:spacing w:before="0" w:after="0"/>
              <w:jc w:val="center"/>
              <w:rPr>
                <w:rFonts w:eastAsia="Times New Roman" w:cs="Times New Roman"/>
                <w:color w:val="000000"/>
                <w:sz w:val="20"/>
                <w:szCs w:val="20"/>
              </w:rPr>
            </w:pPr>
          </w:p>
        </w:tc>
        <w:tc>
          <w:tcPr>
            <w:tcW w:w="2099" w:type="dxa"/>
            <w:tcBorders>
              <w:top w:val="nil"/>
              <w:left w:val="nil"/>
              <w:bottom w:val="single" w:sz="4" w:space="0" w:color="auto"/>
              <w:right w:val="single" w:sz="4" w:space="0" w:color="auto"/>
            </w:tcBorders>
            <w:shd w:val="clear" w:color="auto" w:fill="auto"/>
            <w:noWrap/>
            <w:vAlign w:val="bottom"/>
            <w:hideMark/>
          </w:tcPr>
          <w:p w14:paraId="2C73C254" w14:textId="77777777" w:rsidR="0000375A" w:rsidRPr="004373F1" w:rsidRDefault="0000375A" w:rsidP="0000375A">
            <w:pPr>
              <w:widowControl w:val="0"/>
              <w:spacing w:before="0" w:after="0"/>
              <w:rPr>
                <w:rFonts w:eastAsia="Times New Roman" w:cs="Times New Roman"/>
                <w:color w:val="000000" w:themeColor="text1"/>
                <w:sz w:val="20"/>
                <w:szCs w:val="20"/>
              </w:rPr>
            </w:pPr>
            <w:r w:rsidRPr="004373F1">
              <w:rPr>
                <w:rFonts w:eastAsia="Times New Roman" w:cs="Times New Roman"/>
                <w:color w:val="000000" w:themeColor="text1"/>
                <w:sz w:val="20"/>
                <w:szCs w:val="20"/>
              </w:rPr>
              <w:t>Reddish clay</w:t>
            </w:r>
          </w:p>
        </w:tc>
        <w:tc>
          <w:tcPr>
            <w:tcW w:w="540" w:type="dxa"/>
            <w:tcBorders>
              <w:top w:val="nil"/>
              <w:left w:val="nil"/>
              <w:bottom w:val="single" w:sz="4" w:space="0" w:color="auto"/>
              <w:right w:val="nil"/>
            </w:tcBorders>
            <w:vAlign w:val="bottom"/>
          </w:tcPr>
          <w:p w14:paraId="6FF2DB37"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eastAsia="Times New Roman" w:cs="Times New Roman"/>
                <w:color w:val="000000" w:themeColor="text1"/>
                <w:sz w:val="20"/>
                <w:szCs w:val="20"/>
              </w:rPr>
              <w:t>70</w:t>
            </w:r>
          </w:p>
        </w:tc>
        <w:tc>
          <w:tcPr>
            <w:tcW w:w="900" w:type="dxa"/>
            <w:tcBorders>
              <w:top w:val="nil"/>
              <w:left w:val="single" w:sz="4" w:space="0" w:color="auto"/>
              <w:bottom w:val="single" w:sz="4" w:space="0" w:color="auto"/>
              <w:right w:val="single" w:sz="4" w:space="0" w:color="auto"/>
            </w:tcBorders>
            <w:shd w:val="clear" w:color="auto" w:fill="auto"/>
            <w:noWrap/>
            <w:vAlign w:val="bottom"/>
          </w:tcPr>
          <w:p w14:paraId="52D0D0DA" w14:textId="77777777" w:rsidR="0000375A" w:rsidRPr="004373F1" w:rsidRDefault="0000375A" w:rsidP="0000375A">
            <w:pPr>
              <w:widowControl w:val="0"/>
              <w:spacing w:before="0" w:after="0"/>
              <w:jc w:val="center"/>
              <w:rPr>
                <w:rFonts w:eastAsia="Times New Roman" w:cs="Times New Roman"/>
                <w:color w:val="000000" w:themeColor="text1"/>
                <w:sz w:val="20"/>
                <w:szCs w:val="20"/>
              </w:rPr>
            </w:pPr>
            <w:r w:rsidRPr="004373F1">
              <w:rPr>
                <w:rFonts w:cs="Times New Roman"/>
                <w:color w:val="000000" w:themeColor="text1"/>
                <w:sz w:val="20"/>
                <w:szCs w:val="20"/>
              </w:rPr>
              <w:t>1.73</w:t>
            </w:r>
          </w:p>
        </w:tc>
        <w:tc>
          <w:tcPr>
            <w:tcW w:w="540" w:type="dxa"/>
            <w:tcBorders>
              <w:top w:val="nil"/>
              <w:left w:val="single" w:sz="4" w:space="0" w:color="auto"/>
              <w:bottom w:val="single" w:sz="4" w:space="0" w:color="auto"/>
              <w:right w:val="single" w:sz="4" w:space="0" w:color="auto"/>
            </w:tcBorders>
            <w:vAlign w:val="center"/>
          </w:tcPr>
          <w:p w14:paraId="2FE92F69"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402</w:t>
            </w:r>
          </w:p>
        </w:tc>
        <w:tc>
          <w:tcPr>
            <w:tcW w:w="2160" w:type="dxa"/>
            <w:tcBorders>
              <w:top w:val="nil"/>
              <w:left w:val="single" w:sz="4" w:space="0" w:color="auto"/>
              <w:bottom w:val="single" w:sz="4" w:space="0" w:color="auto"/>
              <w:right w:val="single" w:sz="4" w:space="0" w:color="auto"/>
            </w:tcBorders>
            <w:vAlign w:val="center"/>
          </w:tcPr>
          <w:p w14:paraId="1FCC9E6C" w14:textId="77777777" w:rsidR="0000375A" w:rsidRPr="004373F1" w:rsidRDefault="0000375A" w:rsidP="0000375A">
            <w:pPr>
              <w:spacing w:before="0" w:after="0"/>
              <w:jc w:val="center"/>
              <w:rPr>
                <w:rFonts w:cs="Times New Roman"/>
                <w:sz w:val="20"/>
                <w:szCs w:val="20"/>
              </w:rPr>
            </w:pPr>
            <w:r w:rsidRPr="004373F1">
              <w:rPr>
                <w:rFonts w:cs="Times New Roman"/>
                <w:i/>
                <w:sz w:val="20"/>
                <w:szCs w:val="20"/>
              </w:rPr>
              <w:t>Bathyarchaeota</w:t>
            </w:r>
          </w:p>
        </w:tc>
        <w:tc>
          <w:tcPr>
            <w:tcW w:w="720" w:type="dxa"/>
            <w:tcBorders>
              <w:top w:val="nil"/>
              <w:left w:val="single" w:sz="4" w:space="0" w:color="auto"/>
              <w:bottom w:val="single" w:sz="4" w:space="0" w:color="auto"/>
              <w:right w:val="single" w:sz="4" w:space="0" w:color="auto"/>
            </w:tcBorders>
            <w:vAlign w:val="bottom"/>
          </w:tcPr>
          <w:p w14:paraId="07E64F75"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1013" w:type="dxa"/>
            <w:tcBorders>
              <w:top w:val="nil"/>
              <w:left w:val="single" w:sz="4" w:space="0" w:color="auto"/>
              <w:bottom w:val="single" w:sz="4" w:space="0" w:color="auto"/>
              <w:right w:val="single" w:sz="4" w:space="0" w:color="auto"/>
            </w:tcBorders>
            <w:vAlign w:val="bottom"/>
          </w:tcPr>
          <w:p w14:paraId="2982F427"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w:t>
            </w:r>
          </w:p>
        </w:tc>
        <w:tc>
          <w:tcPr>
            <w:tcW w:w="772" w:type="dxa"/>
            <w:tcBorders>
              <w:top w:val="nil"/>
              <w:left w:val="single" w:sz="4" w:space="0" w:color="auto"/>
              <w:bottom w:val="single" w:sz="4" w:space="0" w:color="auto"/>
              <w:right w:val="single" w:sz="4" w:space="0" w:color="auto"/>
            </w:tcBorders>
            <w:vAlign w:val="bottom"/>
          </w:tcPr>
          <w:p w14:paraId="1FDD3BEF" w14:textId="77777777" w:rsidR="0000375A" w:rsidRPr="004373F1" w:rsidRDefault="0000375A" w:rsidP="0000375A">
            <w:pPr>
              <w:spacing w:before="0" w:after="0"/>
              <w:jc w:val="center"/>
              <w:rPr>
                <w:rFonts w:cs="Times New Roman"/>
                <w:sz w:val="20"/>
                <w:szCs w:val="20"/>
              </w:rPr>
            </w:pPr>
            <w:r w:rsidRPr="004373F1">
              <w:rPr>
                <w:rFonts w:cs="Times New Roman"/>
                <w:sz w:val="20"/>
                <w:szCs w:val="20"/>
              </w:rPr>
              <w:t>0.639</w:t>
            </w:r>
          </w:p>
        </w:tc>
      </w:tr>
    </w:tbl>
    <w:p w14:paraId="10E29C7F" w14:textId="77777777" w:rsidR="0000375A" w:rsidRDefault="0000375A" w:rsidP="00777E4A">
      <w:pPr>
        <w:pStyle w:val="Heading2a"/>
        <w:numPr>
          <w:ilvl w:val="1"/>
          <w:numId w:val="9"/>
        </w:numPr>
        <w:sectPr w:rsidR="0000375A" w:rsidSect="005A45C3">
          <w:footerReference w:type="even" r:id="rId12"/>
          <w:footerReference w:type="default" r:id="rId13"/>
          <w:pgSz w:w="16838" w:h="11906" w:orient="landscape" w:code="9"/>
          <w:pgMar w:top="1134" w:right="1134" w:bottom="1134" w:left="1134" w:header="709" w:footer="709" w:gutter="0"/>
          <w:cols w:space="708"/>
          <w:docGrid w:linePitch="360"/>
        </w:sectPr>
      </w:pPr>
      <w:bookmarkStart w:id="5" w:name="_Ref514164873"/>
      <w:bookmarkStart w:id="6" w:name="_Toc529527867"/>
    </w:p>
    <w:p w14:paraId="625D14E5" w14:textId="5C56E176" w:rsidR="004F61A3" w:rsidRDefault="004F61A3">
      <w:pPr>
        <w:spacing w:before="0" w:after="200" w:line="276" w:lineRule="auto"/>
      </w:pPr>
      <w:bookmarkStart w:id="7" w:name="_Ref139463407"/>
      <w:bookmarkEnd w:id="5"/>
      <w:bookmarkEnd w:id="6"/>
      <w:r>
        <w:rPr>
          <w:noProof/>
        </w:rPr>
        <w:lastRenderedPageBreak/>
        <w:drawing>
          <wp:inline distT="0" distB="0" distL="0" distR="0" wp14:anchorId="0C145D76" wp14:editId="6337BA70">
            <wp:extent cx="5731510" cy="74453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1510" cy="7445375"/>
                    </a:xfrm>
                    <a:prstGeom prst="rect">
                      <a:avLst/>
                    </a:prstGeom>
                  </pic:spPr>
                </pic:pic>
              </a:graphicData>
            </a:graphic>
          </wp:inline>
        </w:drawing>
      </w:r>
    </w:p>
    <w:p w14:paraId="2F6E1177" w14:textId="0F7A2A12" w:rsidR="004F61A3" w:rsidRDefault="004F61A3" w:rsidP="00B264C4">
      <w:pPr>
        <w:pStyle w:val="Caption"/>
      </w:pPr>
      <w:bookmarkStart w:id="8" w:name="_Hlk141959844"/>
      <w:r w:rsidRPr="004F61A3">
        <w:t xml:space="preserve">Supplementary Figure 1. Methane oxidation rates </w:t>
      </w:r>
      <w:r w:rsidR="00C8703C">
        <w:t>for</w:t>
      </w:r>
      <w:r w:rsidRPr="004F61A3">
        <w:t xml:space="preserve"> selected soil microcosms.</w:t>
      </w:r>
      <w:bookmarkEnd w:id="8"/>
    </w:p>
    <w:p w14:paraId="5CACB414" w14:textId="77777777" w:rsidR="00BA6868" w:rsidRPr="00BA6868" w:rsidRDefault="00BA6868" w:rsidP="00BA6868">
      <w:pPr>
        <w:pStyle w:val="NoSpacing"/>
      </w:pPr>
    </w:p>
    <w:p w14:paraId="5670F8DC" w14:textId="77777777" w:rsidR="00BA6868" w:rsidRPr="00C34441" w:rsidRDefault="00BA6868" w:rsidP="00BA6868">
      <w:pPr>
        <w:rPr>
          <w:rFonts w:cstheme="minorHAnsi"/>
        </w:rPr>
      </w:pPr>
      <w:r>
        <w:rPr>
          <w:rFonts w:cstheme="minorHAnsi"/>
          <w:noProof/>
        </w:rPr>
        <w:lastRenderedPageBreak/>
        <w:drawing>
          <wp:inline distT="0" distB="0" distL="0" distR="0" wp14:anchorId="150D161C" wp14:editId="3215F58F">
            <wp:extent cx="6120130" cy="7915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6120130" cy="7915910"/>
                    </a:xfrm>
                    <a:prstGeom prst="rect">
                      <a:avLst/>
                    </a:prstGeom>
                  </pic:spPr>
                </pic:pic>
              </a:graphicData>
            </a:graphic>
          </wp:inline>
        </w:drawing>
      </w:r>
    </w:p>
    <w:p w14:paraId="1F7E96EE" w14:textId="5AB40469" w:rsidR="00BA6868" w:rsidRPr="00BA6868" w:rsidRDefault="00BA6868" w:rsidP="00BA6868">
      <w:pPr>
        <w:pStyle w:val="NoSpacing"/>
      </w:pPr>
      <w:r w:rsidRPr="004F61A3">
        <w:rPr>
          <w:b/>
          <w:bCs/>
        </w:rPr>
        <w:t xml:space="preserve">Supplementary Figure </w:t>
      </w:r>
      <w:r>
        <w:rPr>
          <w:b/>
          <w:bCs/>
        </w:rPr>
        <w:t>2</w:t>
      </w:r>
      <w:r w:rsidRPr="004F61A3">
        <w:rPr>
          <w:b/>
          <w:bCs/>
        </w:rPr>
        <w:t xml:space="preserve">. Methane oxidation rates </w:t>
      </w:r>
      <w:r>
        <w:rPr>
          <w:b/>
          <w:bCs/>
        </w:rPr>
        <w:t>for</w:t>
      </w:r>
      <w:r w:rsidRPr="004F61A3">
        <w:rPr>
          <w:b/>
          <w:bCs/>
        </w:rPr>
        <w:t xml:space="preserve"> selected </w:t>
      </w:r>
      <w:r>
        <w:rPr>
          <w:b/>
          <w:bCs/>
        </w:rPr>
        <w:t>enrichments</w:t>
      </w:r>
      <w:r w:rsidRPr="004F61A3">
        <w:rPr>
          <w:b/>
          <w:bCs/>
        </w:rPr>
        <w:t>.</w:t>
      </w:r>
    </w:p>
    <w:p w14:paraId="2E2BD7E3" w14:textId="2CA0C717" w:rsidR="00DB0F1E" w:rsidRDefault="00DB0F1E">
      <w:pPr>
        <w:spacing w:before="0" w:after="200" w:line="276" w:lineRule="auto"/>
      </w:pPr>
      <w:r>
        <w:br w:type="page"/>
      </w:r>
    </w:p>
    <w:p w14:paraId="0F4D6CFC" w14:textId="77777777" w:rsidR="00DB0F1E" w:rsidRDefault="00DB0F1E" w:rsidP="00DB0F1E">
      <w:pPr>
        <w:pStyle w:val="ListParagraph"/>
        <w:numPr>
          <w:ilvl w:val="0"/>
          <w:numId w:val="0"/>
        </w:numPr>
        <w:ind w:left="927"/>
        <w:sectPr w:rsidR="00DB0F1E" w:rsidSect="004F61A3">
          <w:pgSz w:w="11906" w:h="16838"/>
          <w:pgMar w:top="1440" w:right="1440" w:bottom="1440" w:left="1440" w:header="709" w:footer="709" w:gutter="0"/>
          <w:cols w:space="708"/>
          <w:docGrid w:linePitch="360"/>
        </w:sectPr>
      </w:pPr>
    </w:p>
    <w:p w14:paraId="3899E3CE" w14:textId="73E4102C" w:rsidR="00DB0F1E" w:rsidRPr="00DB0F1E" w:rsidRDefault="00DB0F1E" w:rsidP="00DB0F1E">
      <w:pPr>
        <w:pStyle w:val="ListParagraph"/>
        <w:numPr>
          <w:ilvl w:val="0"/>
          <w:numId w:val="0"/>
        </w:numPr>
        <w:ind w:left="927"/>
      </w:pPr>
      <w:r w:rsidRPr="009E3298">
        <w:rPr>
          <w:noProof/>
        </w:rPr>
        <w:lastRenderedPageBreak/>
        <w:drawing>
          <wp:inline distT="0" distB="0" distL="0" distR="0" wp14:anchorId="105C0F8B" wp14:editId="36CD0FCE">
            <wp:extent cx="8556902"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tiff"/>
                    <pic:cNvPicPr/>
                  </pic:nvPicPr>
                  <pic:blipFill rotWithShape="1">
                    <a:blip r:embed="rId16" cstate="print">
                      <a:extLst>
                        <a:ext uri="{28A0092B-C50C-407E-A947-70E740481C1C}">
                          <a14:useLocalDpi xmlns:a14="http://schemas.microsoft.com/office/drawing/2010/main" val="0"/>
                        </a:ext>
                      </a:extLst>
                    </a:blip>
                    <a:srcRect b="9669"/>
                    <a:stretch/>
                  </pic:blipFill>
                  <pic:spPr bwMode="auto">
                    <a:xfrm>
                      <a:off x="0" y="0"/>
                      <a:ext cx="8571150" cy="3033994"/>
                    </a:xfrm>
                    <a:prstGeom prst="rect">
                      <a:avLst/>
                    </a:prstGeom>
                    <a:ln>
                      <a:noFill/>
                    </a:ln>
                    <a:extLst>
                      <a:ext uri="{53640926-AAD7-44D8-BBD7-CCE9431645EC}">
                        <a14:shadowObscured xmlns:a14="http://schemas.microsoft.com/office/drawing/2010/main"/>
                      </a:ext>
                    </a:extLst>
                  </pic:spPr>
                </pic:pic>
              </a:graphicData>
            </a:graphic>
          </wp:inline>
        </w:drawing>
      </w:r>
    </w:p>
    <w:p w14:paraId="02C51A8D" w14:textId="4F4956E3" w:rsidR="00DB0F1E" w:rsidRPr="00DB0F1E" w:rsidRDefault="00DB0F1E" w:rsidP="00DB0F1E">
      <w:pPr>
        <w:pStyle w:val="Caption"/>
        <w:rPr>
          <w:vanish/>
          <w:specVanish/>
        </w:rPr>
      </w:pPr>
      <w:r w:rsidRPr="00DB0F1E">
        <w:t xml:space="preserve">Supplementary Figure </w:t>
      </w:r>
      <w:r w:rsidR="00BA6868">
        <w:t>3</w:t>
      </w:r>
      <w:r w:rsidRPr="00DB0F1E">
        <w:t xml:space="preserve">. Scatter plots of pH (A) and temperature (B) versus proportion of identified aerobic methanotrophs from total normalised 16S rRNA gene sequences. </w:t>
      </w:r>
    </w:p>
    <w:p w14:paraId="2F02946C" w14:textId="5E9835FD" w:rsidR="00DB0F1E" w:rsidRDefault="00DB0F1E" w:rsidP="00DB0F1E">
      <w:pPr>
        <w:spacing w:before="0" w:after="200" w:line="276" w:lineRule="auto"/>
      </w:pPr>
      <w:r>
        <w:t xml:space="preserve"> </w:t>
      </w:r>
      <w:r w:rsidRPr="00DB0F1E">
        <w:t>Symbol shape and colour indicates phylogenetic affiliation of methanotrophs: Alphaproteobacteria, orange circles; Gammaproteobacteria, light purple squares; Verrucomicrobiota, dark purple triangles. Temperatures plotted reflect the in situ field site sample temperatures.</w:t>
      </w:r>
    </w:p>
    <w:p w14:paraId="009DDF2E" w14:textId="77777777" w:rsidR="00DB0F1E" w:rsidRPr="00DB0F1E" w:rsidRDefault="00DB0F1E" w:rsidP="00DB0F1E">
      <w:pPr>
        <w:pStyle w:val="NoSpacing"/>
        <w:sectPr w:rsidR="00DB0F1E" w:rsidRPr="00DB0F1E" w:rsidSect="00DB0F1E">
          <w:pgSz w:w="16838" w:h="11906" w:orient="landscape"/>
          <w:pgMar w:top="1440" w:right="1440" w:bottom="1440" w:left="1440" w:header="709" w:footer="709" w:gutter="0"/>
          <w:cols w:space="708"/>
          <w:docGrid w:linePitch="360"/>
        </w:sectPr>
      </w:pPr>
    </w:p>
    <w:p w14:paraId="756C2664" w14:textId="4E712EF8" w:rsidR="0000375A" w:rsidRPr="004F61A3" w:rsidRDefault="0000375A" w:rsidP="004F61A3">
      <w:pPr>
        <w:spacing w:before="0" w:after="200" w:line="276" w:lineRule="auto"/>
        <w:rPr>
          <w:b/>
          <w:bCs/>
          <w:vanish/>
          <w:specVanish/>
        </w:rPr>
      </w:pPr>
      <w:r w:rsidRPr="004F61A3">
        <w:rPr>
          <w:b/>
          <w:bCs/>
        </w:rPr>
        <w:lastRenderedPageBreak/>
        <w:t xml:space="preserve">Supplementary Table </w:t>
      </w:r>
      <w:r w:rsidR="00BA6868" w:rsidRPr="004F61A3">
        <w:rPr>
          <w:b/>
          <w:bCs/>
        </w:rPr>
        <w:fldChar w:fldCharType="begin"/>
      </w:r>
      <w:r w:rsidR="00BA6868" w:rsidRPr="004F61A3">
        <w:rPr>
          <w:b/>
          <w:bCs/>
        </w:rPr>
        <w:instrText xml:space="preserve"> SEQ Supplementary_Table \* ARABIC </w:instrText>
      </w:r>
      <w:r w:rsidR="00BA6868" w:rsidRPr="004F61A3">
        <w:rPr>
          <w:b/>
          <w:bCs/>
        </w:rPr>
        <w:fldChar w:fldCharType="separate"/>
      </w:r>
      <w:r w:rsidR="00656E18">
        <w:rPr>
          <w:b/>
          <w:bCs/>
          <w:noProof/>
        </w:rPr>
        <w:t>2</w:t>
      </w:r>
      <w:r w:rsidR="00BA6868" w:rsidRPr="004F61A3">
        <w:rPr>
          <w:b/>
          <w:bCs/>
          <w:noProof/>
        </w:rPr>
        <w:fldChar w:fldCharType="end"/>
      </w:r>
      <w:bookmarkEnd w:id="7"/>
      <w:r w:rsidRPr="004F61A3">
        <w:rPr>
          <w:b/>
          <w:bCs/>
        </w:rPr>
        <w:t>. Geothermal microcosms selected for methanotroph enrichment.</w:t>
      </w:r>
    </w:p>
    <w:p w14:paraId="74C71969" w14:textId="2B4BF0F5" w:rsidR="0000375A" w:rsidRPr="0000375A" w:rsidRDefault="0000375A" w:rsidP="0000375A">
      <w:r>
        <w:t xml:space="preserve"> </w:t>
      </w:r>
      <w:r w:rsidRPr="0000375A">
        <w:t xml:space="preserve">Initial sample pH and putative methanotrophic genera identified via microbial community analysis are listed along with cultivation media and pH chosen for methanotrophic enrichments. *, samples of neutral or alkaline pH where more than 0.01 % of 16S rRNA gene sequences were identified as </w:t>
      </w:r>
      <w:r w:rsidRPr="0000375A">
        <w:rPr>
          <w:i/>
        </w:rPr>
        <w:t>Methylacidiphilum</w:t>
      </w:r>
      <w:r w:rsidRPr="0000375A">
        <w:t>, but samples were not inoculated into V4 medium.</w:t>
      </w:r>
    </w:p>
    <w:tbl>
      <w:tblPr>
        <w:tblStyle w:val="TableGrid"/>
        <w:tblW w:w="0" w:type="auto"/>
        <w:tblCellMar>
          <w:top w:w="57" w:type="dxa"/>
          <w:left w:w="57" w:type="dxa"/>
          <w:bottom w:w="28" w:type="dxa"/>
          <w:right w:w="57" w:type="dxa"/>
        </w:tblCellMar>
        <w:tblLook w:val="04A0" w:firstRow="1" w:lastRow="0" w:firstColumn="1" w:lastColumn="0" w:noHBand="0" w:noVBand="1"/>
      </w:tblPr>
      <w:tblGrid>
        <w:gridCol w:w="2335"/>
        <w:gridCol w:w="1080"/>
        <w:gridCol w:w="1080"/>
        <w:gridCol w:w="4680"/>
        <w:gridCol w:w="2160"/>
        <w:gridCol w:w="900"/>
        <w:gridCol w:w="1260"/>
      </w:tblGrid>
      <w:tr w:rsidR="0000375A" w:rsidRPr="00DB50CC" w14:paraId="329B9A9F" w14:textId="77777777" w:rsidTr="0000375A">
        <w:trPr>
          <w:cantSplit/>
          <w:trHeight w:val="646"/>
          <w:tblHeader/>
        </w:trPr>
        <w:tc>
          <w:tcPr>
            <w:tcW w:w="2335" w:type="dxa"/>
            <w:hideMark/>
          </w:tcPr>
          <w:p w14:paraId="1526D8B1" w14:textId="77777777" w:rsidR="0000375A" w:rsidRPr="0000375A" w:rsidRDefault="0000375A" w:rsidP="0028687D">
            <w:pPr>
              <w:rPr>
                <w:rFonts w:eastAsia="Times New Roman" w:cs="Times New Roman"/>
                <w:b/>
                <w:color w:val="000000"/>
                <w:sz w:val="20"/>
                <w:szCs w:val="20"/>
              </w:rPr>
            </w:pPr>
            <w:r w:rsidRPr="0000375A">
              <w:rPr>
                <w:rFonts w:eastAsia="Times New Roman" w:cs="Times New Roman"/>
                <w:b/>
                <w:color w:val="000000"/>
                <w:sz w:val="20"/>
                <w:szCs w:val="20"/>
              </w:rPr>
              <w:t>Sample location</w:t>
            </w:r>
          </w:p>
        </w:tc>
        <w:tc>
          <w:tcPr>
            <w:tcW w:w="1080" w:type="dxa"/>
            <w:hideMark/>
          </w:tcPr>
          <w:p w14:paraId="0E53C869" w14:textId="77777777" w:rsidR="0000375A" w:rsidRPr="0000375A" w:rsidRDefault="0000375A" w:rsidP="0000375A">
            <w:pPr>
              <w:jc w:val="center"/>
              <w:rPr>
                <w:rFonts w:eastAsia="Times New Roman" w:cs="Times New Roman"/>
                <w:b/>
                <w:color w:val="000000"/>
                <w:sz w:val="20"/>
                <w:szCs w:val="20"/>
              </w:rPr>
            </w:pPr>
            <w:r w:rsidRPr="0000375A">
              <w:rPr>
                <w:rFonts w:eastAsia="Times New Roman" w:cs="Times New Roman"/>
                <w:b/>
                <w:color w:val="000000"/>
                <w:sz w:val="20"/>
                <w:szCs w:val="20"/>
              </w:rPr>
              <w:t>Microcosm ID</w:t>
            </w:r>
          </w:p>
          <w:p w14:paraId="3F3C09E9" w14:textId="77777777" w:rsidR="0000375A" w:rsidRPr="0000375A" w:rsidRDefault="0000375A" w:rsidP="0000375A">
            <w:pPr>
              <w:jc w:val="center"/>
              <w:rPr>
                <w:rFonts w:eastAsia="Times New Roman" w:cs="Times New Roman"/>
                <w:b/>
                <w:color w:val="000000"/>
                <w:sz w:val="20"/>
                <w:szCs w:val="20"/>
              </w:rPr>
            </w:pPr>
          </w:p>
        </w:tc>
        <w:tc>
          <w:tcPr>
            <w:tcW w:w="1080" w:type="dxa"/>
            <w:hideMark/>
          </w:tcPr>
          <w:p w14:paraId="7D54F819"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Microcosm pH</w:t>
            </w:r>
          </w:p>
        </w:tc>
        <w:tc>
          <w:tcPr>
            <w:tcW w:w="4680" w:type="dxa"/>
            <w:hideMark/>
          </w:tcPr>
          <w:p w14:paraId="3FBEC9B9"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 xml:space="preserve">Methanotrophic genera identified </w:t>
            </w:r>
          </w:p>
          <w:p w14:paraId="154D94C1"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 xml:space="preserve">(&gt; 0.01 % of total 16S rRNA </w:t>
            </w:r>
          </w:p>
          <w:p w14:paraId="5C505BB8"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gene sequences)</w:t>
            </w:r>
          </w:p>
        </w:tc>
        <w:tc>
          <w:tcPr>
            <w:tcW w:w="2160" w:type="dxa"/>
            <w:hideMark/>
          </w:tcPr>
          <w:p w14:paraId="11DB971C"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Culture media</w:t>
            </w:r>
          </w:p>
          <w:p w14:paraId="3040CAEA" w14:textId="77777777" w:rsidR="0000375A" w:rsidRPr="0000375A" w:rsidRDefault="0000375A" w:rsidP="0028687D">
            <w:pPr>
              <w:jc w:val="center"/>
              <w:rPr>
                <w:rFonts w:eastAsia="Times New Roman" w:cs="Times New Roman"/>
                <w:b/>
                <w:color w:val="000000"/>
                <w:sz w:val="20"/>
                <w:szCs w:val="20"/>
              </w:rPr>
            </w:pPr>
          </w:p>
        </w:tc>
        <w:tc>
          <w:tcPr>
            <w:tcW w:w="900" w:type="dxa"/>
            <w:hideMark/>
          </w:tcPr>
          <w:p w14:paraId="40B54042"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 xml:space="preserve">pH of media </w:t>
            </w:r>
          </w:p>
        </w:tc>
        <w:tc>
          <w:tcPr>
            <w:tcW w:w="1260" w:type="dxa"/>
          </w:tcPr>
          <w:p w14:paraId="046F083C" w14:textId="77777777" w:rsidR="0000375A" w:rsidRPr="0000375A" w:rsidRDefault="0000375A" w:rsidP="0028687D">
            <w:pPr>
              <w:jc w:val="center"/>
              <w:rPr>
                <w:rFonts w:eastAsia="Times New Roman" w:cs="Times New Roman"/>
                <w:b/>
                <w:color w:val="000000"/>
                <w:sz w:val="20"/>
                <w:szCs w:val="20"/>
              </w:rPr>
            </w:pPr>
            <w:r w:rsidRPr="0000375A">
              <w:rPr>
                <w:rFonts w:eastAsia="Times New Roman" w:cs="Times New Roman"/>
                <w:b/>
                <w:color w:val="000000"/>
                <w:sz w:val="20"/>
                <w:szCs w:val="20"/>
              </w:rPr>
              <w:t>Incubation temperature (°C)</w:t>
            </w:r>
          </w:p>
        </w:tc>
      </w:tr>
      <w:tr w:rsidR="0000375A" w:rsidRPr="00DB50CC" w14:paraId="7DDCA239" w14:textId="77777777" w:rsidTr="0000375A">
        <w:trPr>
          <w:cantSplit/>
          <w:trHeight w:val="426"/>
        </w:trPr>
        <w:tc>
          <w:tcPr>
            <w:tcW w:w="2335" w:type="dxa"/>
            <w:noWrap/>
            <w:hideMark/>
          </w:tcPr>
          <w:p w14:paraId="1687A1C7"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Golden Springs</w:t>
            </w:r>
          </w:p>
        </w:tc>
        <w:tc>
          <w:tcPr>
            <w:tcW w:w="1080" w:type="dxa"/>
            <w:hideMark/>
          </w:tcPr>
          <w:p w14:paraId="6C5604D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GDS1</w:t>
            </w:r>
          </w:p>
        </w:tc>
        <w:tc>
          <w:tcPr>
            <w:tcW w:w="1080" w:type="dxa"/>
            <w:hideMark/>
          </w:tcPr>
          <w:p w14:paraId="3B058D9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7.2</w:t>
            </w:r>
          </w:p>
        </w:tc>
        <w:tc>
          <w:tcPr>
            <w:tcW w:w="4680" w:type="dxa"/>
            <w:hideMark/>
          </w:tcPr>
          <w:p w14:paraId="5F16BFA3"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 xml:space="preserve">Methylococcus, Methylomonas, </w:t>
            </w:r>
          </w:p>
          <w:p w14:paraId="06C2B6DF"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76EE36A4"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NMS, dNMS</w:t>
            </w:r>
          </w:p>
        </w:tc>
        <w:tc>
          <w:tcPr>
            <w:tcW w:w="900" w:type="dxa"/>
            <w:noWrap/>
            <w:hideMark/>
          </w:tcPr>
          <w:p w14:paraId="2BB3232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1259108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r>
      <w:tr w:rsidR="0000375A" w:rsidRPr="00DB50CC" w14:paraId="63AB357A" w14:textId="77777777" w:rsidTr="0000375A">
        <w:trPr>
          <w:cantSplit/>
          <w:trHeight w:val="611"/>
        </w:trPr>
        <w:tc>
          <w:tcPr>
            <w:tcW w:w="2335" w:type="dxa"/>
            <w:noWrap/>
            <w:hideMark/>
          </w:tcPr>
          <w:p w14:paraId="14485CF8"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Golden Springs</w:t>
            </w:r>
          </w:p>
        </w:tc>
        <w:tc>
          <w:tcPr>
            <w:tcW w:w="1080" w:type="dxa"/>
            <w:hideMark/>
          </w:tcPr>
          <w:p w14:paraId="37235E1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GDS2</w:t>
            </w:r>
          </w:p>
        </w:tc>
        <w:tc>
          <w:tcPr>
            <w:tcW w:w="1080" w:type="dxa"/>
            <w:hideMark/>
          </w:tcPr>
          <w:p w14:paraId="62DDD44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4680" w:type="dxa"/>
            <w:hideMark/>
          </w:tcPr>
          <w:p w14:paraId="7325708C"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Methylobacter, Methylococcus, Methylomonas, Methylacidiphilum</w:t>
            </w:r>
          </w:p>
        </w:tc>
        <w:tc>
          <w:tcPr>
            <w:tcW w:w="2160" w:type="dxa"/>
            <w:noWrap/>
            <w:hideMark/>
          </w:tcPr>
          <w:p w14:paraId="7E5B930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NMS, dNMS</w:t>
            </w:r>
          </w:p>
        </w:tc>
        <w:tc>
          <w:tcPr>
            <w:tcW w:w="900" w:type="dxa"/>
            <w:noWrap/>
            <w:hideMark/>
          </w:tcPr>
          <w:p w14:paraId="1A23A02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63C3A55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r>
      <w:tr w:rsidR="0000375A" w:rsidRPr="00DB50CC" w14:paraId="274B044F" w14:textId="77777777" w:rsidTr="0000375A">
        <w:trPr>
          <w:cantSplit/>
          <w:trHeight w:val="340"/>
        </w:trPr>
        <w:tc>
          <w:tcPr>
            <w:tcW w:w="2335" w:type="dxa"/>
            <w:noWrap/>
            <w:hideMark/>
          </w:tcPr>
          <w:p w14:paraId="3A2F639C"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Loop Road</w:t>
            </w:r>
          </w:p>
        </w:tc>
        <w:tc>
          <w:tcPr>
            <w:tcW w:w="1080" w:type="dxa"/>
            <w:hideMark/>
          </w:tcPr>
          <w:p w14:paraId="470D2CC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LPR14</w:t>
            </w:r>
          </w:p>
        </w:tc>
        <w:tc>
          <w:tcPr>
            <w:tcW w:w="1080" w:type="dxa"/>
            <w:hideMark/>
          </w:tcPr>
          <w:p w14:paraId="5F7C286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2.8</w:t>
            </w:r>
          </w:p>
        </w:tc>
        <w:tc>
          <w:tcPr>
            <w:tcW w:w="4680" w:type="dxa"/>
            <w:hideMark/>
          </w:tcPr>
          <w:p w14:paraId="3927149E"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2B4ECE6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09506F6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1260" w:type="dxa"/>
          </w:tcPr>
          <w:p w14:paraId="6DCE882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0D69853C" w14:textId="77777777" w:rsidTr="0000375A">
        <w:trPr>
          <w:cantSplit/>
          <w:trHeight w:val="340"/>
        </w:trPr>
        <w:tc>
          <w:tcPr>
            <w:tcW w:w="2335" w:type="dxa"/>
            <w:noWrap/>
            <w:hideMark/>
          </w:tcPr>
          <w:p w14:paraId="03F11C26"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Loop Road</w:t>
            </w:r>
          </w:p>
        </w:tc>
        <w:tc>
          <w:tcPr>
            <w:tcW w:w="1080" w:type="dxa"/>
            <w:hideMark/>
          </w:tcPr>
          <w:p w14:paraId="53D1A24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LPR16</w:t>
            </w:r>
          </w:p>
        </w:tc>
        <w:tc>
          <w:tcPr>
            <w:tcW w:w="1080" w:type="dxa"/>
            <w:hideMark/>
          </w:tcPr>
          <w:p w14:paraId="2C4BCB7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1.5</w:t>
            </w:r>
          </w:p>
        </w:tc>
        <w:tc>
          <w:tcPr>
            <w:tcW w:w="4680" w:type="dxa"/>
            <w:hideMark/>
          </w:tcPr>
          <w:p w14:paraId="72C9AB95"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3DC8700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4D7EDB5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1.5</w:t>
            </w:r>
          </w:p>
        </w:tc>
        <w:tc>
          <w:tcPr>
            <w:tcW w:w="1260" w:type="dxa"/>
          </w:tcPr>
          <w:p w14:paraId="16B0884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0705DCB0" w14:textId="77777777" w:rsidTr="0000375A">
        <w:trPr>
          <w:cantSplit/>
          <w:trHeight w:val="340"/>
        </w:trPr>
        <w:tc>
          <w:tcPr>
            <w:tcW w:w="2335" w:type="dxa"/>
            <w:noWrap/>
            <w:hideMark/>
          </w:tcPr>
          <w:p w14:paraId="2428F610"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Loop Road</w:t>
            </w:r>
          </w:p>
        </w:tc>
        <w:tc>
          <w:tcPr>
            <w:tcW w:w="1080" w:type="dxa"/>
            <w:hideMark/>
          </w:tcPr>
          <w:p w14:paraId="52747E2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LPR17</w:t>
            </w:r>
          </w:p>
        </w:tc>
        <w:tc>
          <w:tcPr>
            <w:tcW w:w="1080" w:type="dxa"/>
            <w:hideMark/>
          </w:tcPr>
          <w:p w14:paraId="5A1997A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1.6</w:t>
            </w:r>
          </w:p>
        </w:tc>
        <w:tc>
          <w:tcPr>
            <w:tcW w:w="4680" w:type="dxa"/>
            <w:hideMark/>
          </w:tcPr>
          <w:p w14:paraId="22DBE5EB"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691032B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2D75DE1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1.5</w:t>
            </w:r>
          </w:p>
        </w:tc>
        <w:tc>
          <w:tcPr>
            <w:tcW w:w="1260" w:type="dxa"/>
          </w:tcPr>
          <w:p w14:paraId="1DD4C7E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55FE867B" w14:textId="77777777" w:rsidTr="0000375A">
        <w:trPr>
          <w:cantSplit/>
          <w:trHeight w:val="340"/>
        </w:trPr>
        <w:tc>
          <w:tcPr>
            <w:tcW w:w="2335" w:type="dxa"/>
            <w:noWrap/>
            <w:hideMark/>
          </w:tcPr>
          <w:p w14:paraId="06EFF168"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Ngatamariki</w:t>
            </w:r>
          </w:p>
        </w:tc>
        <w:tc>
          <w:tcPr>
            <w:tcW w:w="1080" w:type="dxa"/>
            <w:hideMark/>
          </w:tcPr>
          <w:p w14:paraId="3E0CCF5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NGM89</w:t>
            </w:r>
          </w:p>
        </w:tc>
        <w:tc>
          <w:tcPr>
            <w:tcW w:w="1080" w:type="dxa"/>
            <w:hideMark/>
          </w:tcPr>
          <w:p w14:paraId="0C7BFF8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4680" w:type="dxa"/>
            <w:hideMark/>
          </w:tcPr>
          <w:p w14:paraId="0C0772C2"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14CA283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2A7662A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1260" w:type="dxa"/>
          </w:tcPr>
          <w:p w14:paraId="1AB2BCB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064A5431" w14:textId="77777777" w:rsidTr="0000375A">
        <w:trPr>
          <w:cantSplit/>
          <w:trHeight w:val="340"/>
        </w:trPr>
        <w:tc>
          <w:tcPr>
            <w:tcW w:w="2335" w:type="dxa"/>
            <w:noWrap/>
            <w:hideMark/>
          </w:tcPr>
          <w:p w14:paraId="2079F9E6"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Ngatamariki</w:t>
            </w:r>
          </w:p>
        </w:tc>
        <w:tc>
          <w:tcPr>
            <w:tcW w:w="1080" w:type="dxa"/>
            <w:hideMark/>
          </w:tcPr>
          <w:p w14:paraId="02749E8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NGM91</w:t>
            </w:r>
          </w:p>
        </w:tc>
        <w:tc>
          <w:tcPr>
            <w:tcW w:w="1080" w:type="dxa"/>
            <w:hideMark/>
          </w:tcPr>
          <w:p w14:paraId="4EF2A72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4680" w:type="dxa"/>
            <w:hideMark/>
          </w:tcPr>
          <w:p w14:paraId="4E03D558"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041C6EB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 ANMS</w:t>
            </w:r>
          </w:p>
        </w:tc>
        <w:tc>
          <w:tcPr>
            <w:tcW w:w="900" w:type="dxa"/>
            <w:noWrap/>
            <w:hideMark/>
          </w:tcPr>
          <w:p w14:paraId="51CFD22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2CBDBEB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1892C615" w14:textId="77777777" w:rsidTr="0000375A">
        <w:trPr>
          <w:trHeight w:val="340"/>
        </w:trPr>
        <w:tc>
          <w:tcPr>
            <w:tcW w:w="2335" w:type="dxa"/>
            <w:noWrap/>
            <w:hideMark/>
          </w:tcPr>
          <w:p w14:paraId="6C8C89E1"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Orakei Korako</w:t>
            </w:r>
          </w:p>
        </w:tc>
        <w:tc>
          <w:tcPr>
            <w:tcW w:w="1080" w:type="dxa"/>
            <w:hideMark/>
          </w:tcPr>
          <w:p w14:paraId="669271C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OKO2</w:t>
            </w:r>
          </w:p>
        </w:tc>
        <w:tc>
          <w:tcPr>
            <w:tcW w:w="1080" w:type="dxa"/>
            <w:hideMark/>
          </w:tcPr>
          <w:p w14:paraId="1B23AEA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4.3</w:t>
            </w:r>
          </w:p>
        </w:tc>
        <w:tc>
          <w:tcPr>
            <w:tcW w:w="4680" w:type="dxa"/>
            <w:hideMark/>
          </w:tcPr>
          <w:p w14:paraId="42EFB12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None</w:t>
            </w:r>
          </w:p>
        </w:tc>
        <w:tc>
          <w:tcPr>
            <w:tcW w:w="2160" w:type="dxa"/>
            <w:noWrap/>
            <w:hideMark/>
          </w:tcPr>
          <w:p w14:paraId="006B19E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27CC8CE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4.5</w:t>
            </w:r>
          </w:p>
        </w:tc>
        <w:tc>
          <w:tcPr>
            <w:tcW w:w="1260" w:type="dxa"/>
          </w:tcPr>
          <w:p w14:paraId="6D4559C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210178DD" w14:textId="77777777" w:rsidTr="0000375A">
        <w:trPr>
          <w:trHeight w:val="340"/>
        </w:trPr>
        <w:tc>
          <w:tcPr>
            <w:tcW w:w="2335" w:type="dxa"/>
            <w:noWrap/>
            <w:hideMark/>
          </w:tcPr>
          <w:p w14:paraId="51C5E321"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Te Kopia</w:t>
            </w:r>
          </w:p>
        </w:tc>
        <w:tc>
          <w:tcPr>
            <w:tcW w:w="1080" w:type="dxa"/>
            <w:hideMark/>
          </w:tcPr>
          <w:p w14:paraId="2FA7381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TKA8</w:t>
            </w:r>
          </w:p>
        </w:tc>
        <w:tc>
          <w:tcPr>
            <w:tcW w:w="1080" w:type="dxa"/>
            <w:hideMark/>
          </w:tcPr>
          <w:p w14:paraId="3D20832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4.7</w:t>
            </w:r>
          </w:p>
        </w:tc>
        <w:tc>
          <w:tcPr>
            <w:tcW w:w="4680" w:type="dxa"/>
            <w:hideMark/>
          </w:tcPr>
          <w:p w14:paraId="235562F7"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1DC25CB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446CDC0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c>
          <w:tcPr>
            <w:tcW w:w="1260" w:type="dxa"/>
          </w:tcPr>
          <w:p w14:paraId="1F4123A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0DF8067E" w14:textId="77777777" w:rsidTr="0000375A">
        <w:trPr>
          <w:trHeight w:val="340"/>
        </w:trPr>
        <w:tc>
          <w:tcPr>
            <w:tcW w:w="2335" w:type="dxa"/>
            <w:noWrap/>
            <w:hideMark/>
          </w:tcPr>
          <w:p w14:paraId="50867CCB"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Te Kopia</w:t>
            </w:r>
          </w:p>
        </w:tc>
        <w:tc>
          <w:tcPr>
            <w:tcW w:w="1080" w:type="dxa"/>
            <w:hideMark/>
          </w:tcPr>
          <w:p w14:paraId="526E4EA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TKA9</w:t>
            </w:r>
          </w:p>
        </w:tc>
        <w:tc>
          <w:tcPr>
            <w:tcW w:w="1080" w:type="dxa"/>
            <w:hideMark/>
          </w:tcPr>
          <w:p w14:paraId="6CCC9E3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4.2</w:t>
            </w:r>
          </w:p>
        </w:tc>
        <w:tc>
          <w:tcPr>
            <w:tcW w:w="4680" w:type="dxa"/>
            <w:hideMark/>
          </w:tcPr>
          <w:p w14:paraId="00DE37EA"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6813CBC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5A7D348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4.2</w:t>
            </w:r>
          </w:p>
        </w:tc>
        <w:tc>
          <w:tcPr>
            <w:tcW w:w="1260" w:type="dxa"/>
          </w:tcPr>
          <w:p w14:paraId="105452C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7B5F8E3E" w14:textId="77777777" w:rsidTr="0000375A">
        <w:trPr>
          <w:trHeight w:val="340"/>
        </w:trPr>
        <w:tc>
          <w:tcPr>
            <w:tcW w:w="2335" w:type="dxa"/>
            <w:noWrap/>
            <w:hideMark/>
          </w:tcPr>
          <w:p w14:paraId="7F1DC8B7"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Te Kopia</w:t>
            </w:r>
          </w:p>
        </w:tc>
        <w:tc>
          <w:tcPr>
            <w:tcW w:w="1080" w:type="dxa"/>
            <w:hideMark/>
          </w:tcPr>
          <w:p w14:paraId="34AA167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TKA13</w:t>
            </w:r>
          </w:p>
        </w:tc>
        <w:tc>
          <w:tcPr>
            <w:tcW w:w="1080" w:type="dxa"/>
            <w:hideMark/>
          </w:tcPr>
          <w:p w14:paraId="7C2D4C3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4.1</w:t>
            </w:r>
          </w:p>
        </w:tc>
        <w:tc>
          <w:tcPr>
            <w:tcW w:w="4680" w:type="dxa"/>
            <w:hideMark/>
          </w:tcPr>
          <w:p w14:paraId="70D1CA85"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3B5349E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0547DB7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4.0</w:t>
            </w:r>
          </w:p>
        </w:tc>
        <w:tc>
          <w:tcPr>
            <w:tcW w:w="1260" w:type="dxa"/>
          </w:tcPr>
          <w:p w14:paraId="30BA6FC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4546BADD" w14:textId="77777777" w:rsidTr="0000375A">
        <w:trPr>
          <w:trHeight w:val="340"/>
        </w:trPr>
        <w:tc>
          <w:tcPr>
            <w:tcW w:w="2335" w:type="dxa"/>
            <w:noWrap/>
            <w:hideMark/>
          </w:tcPr>
          <w:p w14:paraId="1BE0D603"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Te Kopia</w:t>
            </w:r>
          </w:p>
        </w:tc>
        <w:tc>
          <w:tcPr>
            <w:tcW w:w="1080" w:type="dxa"/>
            <w:hideMark/>
          </w:tcPr>
          <w:p w14:paraId="1B7F03B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TKA15</w:t>
            </w:r>
          </w:p>
        </w:tc>
        <w:tc>
          <w:tcPr>
            <w:tcW w:w="1080" w:type="dxa"/>
            <w:hideMark/>
          </w:tcPr>
          <w:p w14:paraId="72BF2A8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5.1</w:t>
            </w:r>
          </w:p>
        </w:tc>
        <w:tc>
          <w:tcPr>
            <w:tcW w:w="4680" w:type="dxa"/>
            <w:hideMark/>
          </w:tcPr>
          <w:p w14:paraId="2AD0223D"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0DBE4ED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58E4197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c>
          <w:tcPr>
            <w:tcW w:w="1260" w:type="dxa"/>
          </w:tcPr>
          <w:p w14:paraId="41B12E3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13B4B48A" w14:textId="77777777" w:rsidTr="0000375A">
        <w:trPr>
          <w:trHeight w:val="340"/>
        </w:trPr>
        <w:tc>
          <w:tcPr>
            <w:tcW w:w="2335" w:type="dxa"/>
            <w:noWrap/>
            <w:hideMark/>
          </w:tcPr>
          <w:p w14:paraId="457B83AE"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lastRenderedPageBreak/>
              <w:t>Te Kopia</w:t>
            </w:r>
          </w:p>
        </w:tc>
        <w:tc>
          <w:tcPr>
            <w:tcW w:w="1080" w:type="dxa"/>
            <w:hideMark/>
          </w:tcPr>
          <w:p w14:paraId="2E778A6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TKA16</w:t>
            </w:r>
          </w:p>
        </w:tc>
        <w:tc>
          <w:tcPr>
            <w:tcW w:w="1080" w:type="dxa"/>
            <w:hideMark/>
          </w:tcPr>
          <w:p w14:paraId="3B060D6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c>
          <w:tcPr>
            <w:tcW w:w="4680" w:type="dxa"/>
            <w:hideMark/>
          </w:tcPr>
          <w:p w14:paraId="723CFCC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None</w:t>
            </w:r>
          </w:p>
        </w:tc>
        <w:tc>
          <w:tcPr>
            <w:tcW w:w="2160" w:type="dxa"/>
            <w:noWrap/>
            <w:hideMark/>
          </w:tcPr>
          <w:p w14:paraId="28BA991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198FDAC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c>
          <w:tcPr>
            <w:tcW w:w="1260" w:type="dxa"/>
          </w:tcPr>
          <w:p w14:paraId="3EC7D7F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33D937D1" w14:textId="77777777" w:rsidTr="0000375A">
        <w:trPr>
          <w:trHeight w:val="368"/>
        </w:trPr>
        <w:tc>
          <w:tcPr>
            <w:tcW w:w="2335" w:type="dxa"/>
            <w:noWrap/>
            <w:hideMark/>
          </w:tcPr>
          <w:p w14:paraId="167EC024"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Tikitere</w:t>
            </w:r>
          </w:p>
        </w:tc>
        <w:tc>
          <w:tcPr>
            <w:tcW w:w="1080" w:type="dxa"/>
            <w:hideMark/>
          </w:tcPr>
          <w:p w14:paraId="179DECC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TKT67</w:t>
            </w:r>
          </w:p>
        </w:tc>
        <w:tc>
          <w:tcPr>
            <w:tcW w:w="1080" w:type="dxa"/>
            <w:hideMark/>
          </w:tcPr>
          <w:p w14:paraId="2091AE5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2.6</w:t>
            </w:r>
          </w:p>
        </w:tc>
        <w:tc>
          <w:tcPr>
            <w:tcW w:w="4680" w:type="dxa"/>
            <w:hideMark/>
          </w:tcPr>
          <w:p w14:paraId="0FDA18D9"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Methylocystis, Methylothermus, Methylacidiphilum</w:t>
            </w:r>
          </w:p>
        </w:tc>
        <w:tc>
          <w:tcPr>
            <w:tcW w:w="2160" w:type="dxa"/>
            <w:noWrap/>
            <w:hideMark/>
          </w:tcPr>
          <w:p w14:paraId="3CF7FD1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10B6624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2.5</w:t>
            </w:r>
          </w:p>
        </w:tc>
        <w:tc>
          <w:tcPr>
            <w:tcW w:w="1260" w:type="dxa"/>
          </w:tcPr>
          <w:p w14:paraId="3FE44934"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500F8D05" w14:textId="77777777" w:rsidTr="0000375A">
        <w:trPr>
          <w:trHeight w:val="340"/>
        </w:trPr>
        <w:tc>
          <w:tcPr>
            <w:tcW w:w="2335" w:type="dxa"/>
            <w:noWrap/>
            <w:hideMark/>
          </w:tcPr>
          <w:p w14:paraId="2F3F244B"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Tikitere</w:t>
            </w:r>
          </w:p>
        </w:tc>
        <w:tc>
          <w:tcPr>
            <w:tcW w:w="1080" w:type="dxa"/>
            <w:hideMark/>
          </w:tcPr>
          <w:p w14:paraId="2460232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TKT68</w:t>
            </w:r>
          </w:p>
        </w:tc>
        <w:tc>
          <w:tcPr>
            <w:tcW w:w="1080" w:type="dxa"/>
            <w:hideMark/>
          </w:tcPr>
          <w:p w14:paraId="17310A6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4680" w:type="dxa"/>
            <w:hideMark/>
          </w:tcPr>
          <w:p w14:paraId="4F67C6BD"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5B400D8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4354288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1260" w:type="dxa"/>
          </w:tcPr>
          <w:p w14:paraId="0EA44C4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37</w:t>
            </w:r>
          </w:p>
        </w:tc>
      </w:tr>
      <w:tr w:rsidR="0000375A" w:rsidRPr="00DB50CC" w14:paraId="5C5525E4" w14:textId="77777777" w:rsidTr="0000375A">
        <w:trPr>
          <w:trHeight w:val="340"/>
        </w:trPr>
        <w:tc>
          <w:tcPr>
            <w:tcW w:w="2335" w:type="dxa"/>
            <w:noWrap/>
            <w:hideMark/>
          </w:tcPr>
          <w:p w14:paraId="7FA1E65C"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Tokaanu</w:t>
            </w:r>
          </w:p>
        </w:tc>
        <w:tc>
          <w:tcPr>
            <w:tcW w:w="1080" w:type="dxa"/>
            <w:hideMark/>
          </w:tcPr>
          <w:p w14:paraId="010F46B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TOK7</w:t>
            </w:r>
          </w:p>
        </w:tc>
        <w:tc>
          <w:tcPr>
            <w:tcW w:w="1080" w:type="dxa"/>
            <w:hideMark/>
          </w:tcPr>
          <w:p w14:paraId="4217C41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6.8</w:t>
            </w:r>
          </w:p>
        </w:tc>
        <w:tc>
          <w:tcPr>
            <w:tcW w:w="4680" w:type="dxa"/>
            <w:hideMark/>
          </w:tcPr>
          <w:p w14:paraId="24CADE15"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15B6994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 ANMS</w:t>
            </w:r>
          </w:p>
        </w:tc>
        <w:tc>
          <w:tcPr>
            <w:tcW w:w="900" w:type="dxa"/>
            <w:noWrap/>
            <w:hideMark/>
          </w:tcPr>
          <w:p w14:paraId="1922335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5018A3E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106F4DB9" w14:textId="77777777" w:rsidTr="0000375A">
        <w:trPr>
          <w:trHeight w:val="340"/>
        </w:trPr>
        <w:tc>
          <w:tcPr>
            <w:tcW w:w="2335" w:type="dxa"/>
            <w:noWrap/>
            <w:hideMark/>
          </w:tcPr>
          <w:p w14:paraId="499B8C85"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Tokaanu</w:t>
            </w:r>
          </w:p>
        </w:tc>
        <w:tc>
          <w:tcPr>
            <w:tcW w:w="1080" w:type="dxa"/>
            <w:hideMark/>
          </w:tcPr>
          <w:p w14:paraId="6F6AAB5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TOK10</w:t>
            </w:r>
          </w:p>
        </w:tc>
        <w:tc>
          <w:tcPr>
            <w:tcW w:w="1080" w:type="dxa"/>
            <w:hideMark/>
          </w:tcPr>
          <w:p w14:paraId="6A3C57C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6.9</w:t>
            </w:r>
          </w:p>
        </w:tc>
        <w:tc>
          <w:tcPr>
            <w:tcW w:w="4680" w:type="dxa"/>
            <w:hideMark/>
          </w:tcPr>
          <w:p w14:paraId="2800ADEF"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3D1D839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 ANMS</w:t>
            </w:r>
          </w:p>
        </w:tc>
        <w:tc>
          <w:tcPr>
            <w:tcW w:w="900" w:type="dxa"/>
            <w:noWrap/>
            <w:hideMark/>
          </w:tcPr>
          <w:p w14:paraId="304E028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3BC5057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57114409" w14:textId="77777777" w:rsidTr="0000375A">
        <w:trPr>
          <w:trHeight w:val="340"/>
        </w:trPr>
        <w:tc>
          <w:tcPr>
            <w:tcW w:w="2335" w:type="dxa"/>
            <w:noWrap/>
            <w:hideMark/>
          </w:tcPr>
          <w:p w14:paraId="19055B1F"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Tokaanu</w:t>
            </w:r>
          </w:p>
        </w:tc>
        <w:tc>
          <w:tcPr>
            <w:tcW w:w="1080" w:type="dxa"/>
            <w:hideMark/>
          </w:tcPr>
          <w:p w14:paraId="7D856E7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TOK12</w:t>
            </w:r>
          </w:p>
        </w:tc>
        <w:tc>
          <w:tcPr>
            <w:tcW w:w="1080" w:type="dxa"/>
            <w:hideMark/>
          </w:tcPr>
          <w:p w14:paraId="02EC43B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8.1</w:t>
            </w:r>
          </w:p>
        </w:tc>
        <w:tc>
          <w:tcPr>
            <w:tcW w:w="4680" w:type="dxa"/>
            <w:hideMark/>
          </w:tcPr>
          <w:p w14:paraId="3CEDC36E"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086F1C8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 ANMS</w:t>
            </w:r>
          </w:p>
        </w:tc>
        <w:tc>
          <w:tcPr>
            <w:tcW w:w="900" w:type="dxa"/>
            <w:noWrap/>
            <w:hideMark/>
          </w:tcPr>
          <w:p w14:paraId="29A6D93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8.0</w:t>
            </w:r>
          </w:p>
        </w:tc>
        <w:tc>
          <w:tcPr>
            <w:tcW w:w="1260" w:type="dxa"/>
          </w:tcPr>
          <w:p w14:paraId="00E7C8D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2559D4BF" w14:textId="77777777" w:rsidTr="0000375A">
        <w:trPr>
          <w:trHeight w:val="340"/>
        </w:trPr>
        <w:tc>
          <w:tcPr>
            <w:tcW w:w="2335" w:type="dxa"/>
            <w:noWrap/>
            <w:hideMark/>
          </w:tcPr>
          <w:p w14:paraId="4C6BFC3D"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Tokaanu</w:t>
            </w:r>
          </w:p>
        </w:tc>
        <w:tc>
          <w:tcPr>
            <w:tcW w:w="1080" w:type="dxa"/>
            <w:hideMark/>
          </w:tcPr>
          <w:p w14:paraId="65B895D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TOK15*</w:t>
            </w:r>
          </w:p>
        </w:tc>
        <w:tc>
          <w:tcPr>
            <w:tcW w:w="1080" w:type="dxa"/>
            <w:hideMark/>
          </w:tcPr>
          <w:p w14:paraId="75591F3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6.2</w:t>
            </w:r>
          </w:p>
        </w:tc>
        <w:tc>
          <w:tcPr>
            <w:tcW w:w="4680" w:type="dxa"/>
            <w:hideMark/>
          </w:tcPr>
          <w:p w14:paraId="77104198"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45B16DB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42CAC4F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c>
          <w:tcPr>
            <w:tcW w:w="1260" w:type="dxa"/>
          </w:tcPr>
          <w:p w14:paraId="77F24BF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61DB4A83" w14:textId="77777777" w:rsidTr="0000375A">
        <w:trPr>
          <w:trHeight w:val="340"/>
        </w:trPr>
        <w:tc>
          <w:tcPr>
            <w:tcW w:w="2335" w:type="dxa"/>
            <w:noWrap/>
            <w:hideMark/>
          </w:tcPr>
          <w:p w14:paraId="024360E8"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Tokaanu</w:t>
            </w:r>
          </w:p>
        </w:tc>
        <w:tc>
          <w:tcPr>
            <w:tcW w:w="1080" w:type="dxa"/>
            <w:hideMark/>
          </w:tcPr>
          <w:p w14:paraId="6DE95CA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TOK17</w:t>
            </w:r>
          </w:p>
        </w:tc>
        <w:tc>
          <w:tcPr>
            <w:tcW w:w="1080" w:type="dxa"/>
            <w:hideMark/>
          </w:tcPr>
          <w:p w14:paraId="2C9356B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7.7</w:t>
            </w:r>
          </w:p>
        </w:tc>
        <w:tc>
          <w:tcPr>
            <w:tcW w:w="4680" w:type="dxa"/>
            <w:hideMark/>
          </w:tcPr>
          <w:p w14:paraId="2B73A818"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0F0457D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 ANMS</w:t>
            </w:r>
          </w:p>
        </w:tc>
        <w:tc>
          <w:tcPr>
            <w:tcW w:w="900" w:type="dxa"/>
            <w:noWrap/>
            <w:hideMark/>
          </w:tcPr>
          <w:p w14:paraId="34ABAD8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c>
          <w:tcPr>
            <w:tcW w:w="1260" w:type="dxa"/>
          </w:tcPr>
          <w:p w14:paraId="392BD6C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7544651F" w14:textId="77777777" w:rsidTr="0000375A">
        <w:trPr>
          <w:trHeight w:val="340"/>
        </w:trPr>
        <w:tc>
          <w:tcPr>
            <w:tcW w:w="2335" w:type="dxa"/>
            <w:noWrap/>
            <w:hideMark/>
          </w:tcPr>
          <w:p w14:paraId="34C6629A"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Waimangu</w:t>
            </w:r>
          </w:p>
        </w:tc>
        <w:tc>
          <w:tcPr>
            <w:tcW w:w="1080" w:type="dxa"/>
            <w:hideMark/>
          </w:tcPr>
          <w:p w14:paraId="39C16DB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WAM36</w:t>
            </w:r>
          </w:p>
        </w:tc>
        <w:tc>
          <w:tcPr>
            <w:tcW w:w="1080" w:type="dxa"/>
            <w:hideMark/>
          </w:tcPr>
          <w:p w14:paraId="4C9AA8B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4.6</w:t>
            </w:r>
          </w:p>
        </w:tc>
        <w:tc>
          <w:tcPr>
            <w:tcW w:w="4680" w:type="dxa"/>
            <w:hideMark/>
          </w:tcPr>
          <w:p w14:paraId="64469CBD"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03F7E3F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57F1446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4.5</w:t>
            </w:r>
          </w:p>
        </w:tc>
        <w:tc>
          <w:tcPr>
            <w:tcW w:w="1260" w:type="dxa"/>
          </w:tcPr>
          <w:p w14:paraId="5DD952A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13D07656" w14:textId="77777777" w:rsidTr="0000375A">
        <w:trPr>
          <w:trHeight w:val="340"/>
        </w:trPr>
        <w:tc>
          <w:tcPr>
            <w:tcW w:w="2335" w:type="dxa"/>
            <w:noWrap/>
            <w:hideMark/>
          </w:tcPr>
          <w:p w14:paraId="5BE846A7"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Waipahihi</w:t>
            </w:r>
          </w:p>
        </w:tc>
        <w:tc>
          <w:tcPr>
            <w:tcW w:w="1080" w:type="dxa"/>
            <w:hideMark/>
          </w:tcPr>
          <w:p w14:paraId="78EB603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WAP11*</w:t>
            </w:r>
          </w:p>
        </w:tc>
        <w:tc>
          <w:tcPr>
            <w:tcW w:w="1080" w:type="dxa"/>
            <w:hideMark/>
          </w:tcPr>
          <w:p w14:paraId="78D6046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6.7</w:t>
            </w:r>
          </w:p>
        </w:tc>
        <w:tc>
          <w:tcPr>
            <w:tcW w:w="4680" w:type="dxa"/>
            <w:hideMark/>
          </w:tcPr>
          <w:p w14:paraId="4572C94A"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5FA103C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3F1BF39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c>
          <w:tcPr>
            <w:tcW w:w="1260" w:type="dxa"/>
          </w:tcPr>
          <w:p w14:paraId="2E5BD39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46</w:t>
            </w:r>
          </w:p>
        </w:tc>
      </w:tr>
      <w:tr w:rsidR="0000375A" w:rsidRPr="00DB50CC" w14:paraId="663EA3A0" w14:textId="77777777" w:rsidTr="0000375A">
        <w:trPr>
          <w:trHeight w:val="340"/>
        </w:trPr>
        <w:tc>
          <w:tcPr>
            <w:tcW w:w="2335" w:type="dxa"/>
            <w:hideMark/>
          </w:tcPr>
          <w:p w14:paraId="3F58831B"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 xml:space="preserve">Whakarewarewa Village </w:t>
            </w:r>
          </w:p>
        </w:tc>
        <w:tc>
          <w:tcPr>
            <w:tcW w:w="1080" w:type="dxa"/>
            <w:hideMark/>
          </w:tcPr>
          <w:p w14:paraId="41AA6FA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WHV12</w:t>
            </w:r>
          </w:p>
        </w:tc>
        <w:tc>
          <w:tcPr>
            <w:tcW w:w="1080" w:type="dxa"/>
            <w:hideMark/>
          </w:tcPr>
          <w:p w14:paraId="428B745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w:t>
            </w:r>
          </w:p>
        </w:tc>
        <w:tc>
          <w:tcPr>
            <w:tcW w:w="4680" w:type="dxa"/>
            <w:hideMark/>
          </w:tcPr>
          <w:p w14:paraId="7AFB6A1F"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1A2327C4"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51B9517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3.0</w:t>
            </w:r>
          </w:p>
        </w:tc>
        <w:tc>
          <w:tcPr>
            <w:tcW w:w="1260" w:type="dxa"/>
          </w:tcPr>
          <w:p w14:paraId="4D76EBB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256D8AD4" w14:textId="77777777" w:rsidTr="0000375A">
        <w:trPr>
          <w:trHeight w:val="340"/>
        </w:trPr>
        <w:tc>
          <w:tcPr>
            <w:tcW w:w="2335" w:type="dxa"/>
            <w:hideMark/>
          </w:tcPr>
          <w:p w14:paraId="0C181588"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 xml:space="preserve">Whakarewarewa Village </w:t>
            </w:r>
          </w:p>
        </w:tc>
        <w:tc>
          <w:tcPr>
            <w:tcW w:w="1080" w:type="dxa"/>
            <w:hideMark/>
          </w:tcPr>
          <w:p w14:paraId="12FEC52C"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WHV13*</w:t>
            </w:r>
          </w:p>
        </w:tc>
        <w:tc>
          <w:tcPr>
            <w:tcW w:w="1080" w:type="dxa"/>
            <w:hideMark/>
          </w:tcPr>
          <w:p w14:paraId="52DED664"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8.7</w:t>
            </w:r>
          </w:p>
        </w:tc>
        <w:tc>
          <w:tcPr>
            <w:tcW w:w="4680" w:type="dxa"/>
            <w:hideMark/>
          </w:tcPr>
          <w:p w14:paraId="49D39704"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5555426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42E0597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8.5</w:t>
            </w:r>
          </w:p>
        </w:tc>
        <w:tc>
          <w:tcPr>
            <w:tcW w:w="1260" w:type="dxa"/>
          </w:tcPr>
          <w:p w14:paraId="33D5A02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41A906A7" w14:textId="77777777" w:rsidTr="0000375A">
        <w:trPr>
          <w:trHeight w:val="340"/>
        </w:trPr>
        <w:tc>
          <w:tcPr>
            <w:tcW w:w="2335" w:type="dxa"/>
            <w:hideMark/>
          </w:tcPr>
          <w:p w14:paraId="7673A341"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 xml:space="preserve">Whakarewarewa Village </w:t>
            </w:r>
          </w:p>
        </w:tc>
        <w:tc>
          <w:tcPr>
            <w:tcW w:w="1080" w:type="dxa"/>
            <w:hideMark/>
          </w:tcPr>
          <w:p w14:paraId="4D4AF65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WHV15*</w:t>
            </w:r>
          </w:p>
        </w:tc>
        <w:tc>
          <w:tcPr>
            <w:tcW w:w="1080" w:type="dxa"/>
            <w:hideMark/>
          </w:tcPr>
          <w:p w14:paraId="4FD84516"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6.3</w:t>
            </w:r>
          </w:p>
        </w:tc>
        <w:tc>
          <w:tcPr>
            <w:tcW w:w="4680" w:type="dxa"/>
            <w:hideMark/>
          </w:tcPr>
          <w:p w14:paraId="36DF37A8"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2C66F9A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058367E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c>
          <w:tcPr>
            <w:tcW w:w="1260" w:type="dxa"/>
          </w:tcPr>
          <w:p w14:paraId="1D3627F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65DBA4D4" w14:textId="77777777" w:rsidTr="0000375A">
        <w:trPr>
          <w:trHeight w:val="340"/>
        </w:trPr>
        <w:tc>
          <w:tcPr>
            <w:tcW w:w="2335" w:type="dxa"/>
            <w:hideMark/>
          </w:tcPr>
          <w:p w14:paraId="0C71042C"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 xml:space="preserve">Whakarewarewa Village </w:t>
            </w:r>
          </w:p>
        </w:tc>
        <w:tc>
          <w:tcPr>
            <w:tcW w:w="1080" w:type="dxa"/>
            <w:hideMark/>
          </w:tcPr>
          <w:p w14:paraId="66B9B4B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WHV16*</w:t>
            </w:r>
          </w:p>
        </w:tc>
        <w:tc>
          <w:tcPr>
            <w:tcW w:w="1080" w:type="dxa"/>
            <w:hideMark/>
          </w:tcPr>
          <w:p w14:paraId="7D57D60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5.6</w:t>
            </w:r>
          </w:p>
        </w:tc>
        <w:tc>
          <w:tcPr>
            <w:tcW w:w="4680" w:type="dxa"/>
            <w:hideMark/>
          </w:tcPr>
          <w:p w14:paraId="2DBAD829"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74035C0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3FEF8A0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5.5</w:t>
            </w:r>
          </w:p>
        </w:tc>
        <w:tc>
          <w:tcPr>
            <w:tcW w:w="1260" w:type="dxa"/>
          </w:tcPr>
          <w:p w14:paraId="638E518E"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r w:rsidR="0000375A" w:rsidRPr="00DB50CC" w14:paraId="68B0B486" w14:textId="77777777" w:rsidTr="0000375A">
        <w:trPr>
          <w:trHeight w:val="340"/>
        </w:trPr>
        <w:tc>
          <w:tcPr>
            <w:tcW w:w="2335" w:type="dxa"/>
            <w:hideMark/>
          </w:tcPr>
          <w:p w14:paraId="364F369A"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 xml:space="preserve">Whakarewarewa Village </w:t>
            </w:r>
          </w:p>
        </w:tc>
        <w:tc>
          <w:tcPr>
            <w:tcW w:w="1080" w:type="dxa"/>
            <w:hideMark/>
          </w:tcPr>
          <w:p w14:paraId="17EE86C4"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WHV18</w:t>
            </w:r>
          </w:p>
        </w:tc>
        <w:tc>
          <w:tcPr>
            <w:tcW w:w="1080" w:type="dxa"/>
            <w:hideMark/>
          </w:tcPr>
          <w:p w14:paraId="34B4D85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2.5</w:t>
            </w:r>
          </w:p>
        </w:tc>
        <w:tc>
          <w:tcPr>
            <w:tcW w:w="4680" w:type="dxa"/>
            <w:hideMark/>
          </w:tcPr>
          <w:p w14:paraId="18DCFC05"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70BD00F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1DD9EF1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2.5</w:t>
            </w:r>
          </w:p>
        </w:tc>
        <w:tc>
          <w:tcPr>
            <w:tcW w:w="1260" w:type="dxa"/>
          </w:tcPr>
          <w:p w14:paraId="4CB5775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50</w:t>
            </w:r>
          </w:p>
        </w:tc>
      </w:tr>
      <w:tr w:rsidR="0000375A" w:rsidRPr="00DB50CC" w14:paraId="60FA172B" w14:textId="77777777" w:rsidTr="0000375A">
        <w:trPr>
          <w:trHeight w:val="340"/>
        </w:trPr>
        <w:tc>
          <w:tcPr>
            <w:tcW w:w="2335" w:type="dxa"/>
            <w:noWrap/>
            <w:hideMark/>
          </w:tcPr>
          <w:p w14:paraId="5E0A6A0B"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Waikite Valley</w:t>
            </w:r>
          </w:p>
        </w:tc>
        <w:tc>
          <w:tcPr>
            <w:tcW w:w="1080" w:type="dxa"/>
            <w:hideMark/>
          </w:tcPr>
          <w:p w14:paraId="50932161"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WKT45*</w:t>
            </w:r>
          </w:p>
        </w:tc>
        <w:tc>
          <w:tcPr>
            <w:tcW w:w="1080" w:type="dxa"/>
            <w:hideMark/>
          </w:tcPr>
          <w:p w14:paraId="377469F8"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8.3</w:t>
            </w:r>
          </w:p>
        </w:tc>
        <w:tc>
          <w:tcPr>
            <w:tcW w:w="4680" w:type="dxa"/>
            <w:hideMark/>
          </w:tcPr>
          <w:p w14:paraId="08121FDF"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3A5D5A2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ANMS</w:t>
            </w:r>
          </w:p>
        </w:tc>
        <w:tc>
          <w:tcPr>
            <w:tcW w:w="900" w:type="dxa"/>
            <w:noWrap/>
            <w:hideMark/>
          </w:tcPr>
          <w:p w14:paraId="2A5816C2"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8.0</w:t>
            </w:r>
          </w:p>
        </w:tc>
        <w:tc>
          <w:tcPr>
            <w:tcW w:w="1260" w:type="dxa"/>
          </w:tcPr>
          <w:p w14:paraId="106DD7B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7F7D2A36" w14:textId="77777777" w:rsidTr="0000375A">
        <w:trPr>
          <w:trHeight w:val="340"/>
        </w:trPr>
        <w:tc>
          <w:tcPr>
            <w:tcW w:w="2335" w:type="dxa"/>
            <w:noWrap/>
            <w:hideMark/>
          </w:tcPr>
          <w:p w14:paraId="7557BE96"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lastRenderedPageBreak/>
              <w:t>Wairakei Thermal Valley</w:t>
            </w:r>
          </w:p>
        </w:tc>
        <w:tc>
          <w:tcPr>
            <w:tcW w:w="1080" w:type="dxa"/>
            <w:hideMark/>
          </w:tcPr>
          <w:p w14:paraId="423764E5"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WTV1</w:t>
            </w:r>
          </w:p>
        </w:tc>
        <w:tc>
          <w:tcPr>
            <w:tcW w:w="1080" w:type="dxa"/>
            <w:hideMark/>
          </w:tcPr>
          <w:p w14:paraId="62268E5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w:t>
            </w:r>
          </w:p>
        </w:tc>
        <w:tc>
          <w:tcPr>
            <w:tcW w:w="4680" w:type="dxa"/>
            <w:hideMark/>
          </w:tcPr>
          <w:p w14:paraId="7C2E8D31"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20EB93DA"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0893E033"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4.0</w:t>
            </w:r>
          </w:p>
        </w:tc>
        <w:tc>
          <w:tcPr>
            <w:tcW w:w="1260" w:type="dxa"/>
          </w:tcPr>
          <w:p w14:paraId="2C0CBB6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70</w:t>
            </w:r>
          </w:p>
        </w:tc>
      </w:tr>
      <w:tr w:rsidR="0000375A" w:rsidRPr="00DB50CC" w14:paraId="757FA157" w14:textId="77777777" w:rsidTr="0000375A">
        <w:trPr>
          <w:trHeight w:val="340"/>
        </w:trPr>
        <w:tc>
          <w:tcPr>
            <w:tcW w:w="2335" w:type="dxa"/>
            <w:noWrap/>
            <w:hideMark/>
          </w:tcPr>
          <w:p w14:paraId="7FC95FBC"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Wairakei Thermal Valley</w:t>
            </w:r>
          </w:p>
        </w:tc>
        <w:tc>
          <w:tcPr>
            <w:tcW w:w="1080" w:type="dxa"/>
            <w:hideMark/>
          </w:tcPr>
          <w:p w14:paraId="6B6AB4E4" w14:textId="12AB02AF"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WTV2</w:t>
            </w:r>
            <w:r w:rsidR="00B264C4">
              <w:rPr>
                <w:rFonts w:eastAsia="Times New Roman" w:cs="Times New Roman"/>
                <w:color w:val="000000"/>
                <w:sz w:val="20"/>
                <w:szCs w:val="20"/>
              </w:rPr>
              <w:t>*</w:t>
            </w:r>
          </w:p>
        </w:tc>
        <w:tc>
          <w:tcPr>
            <w:tcW w:w="1080" w:type="dxa"/>
            <w:hideMark/>
          </w:tcPr>
          <w:p w14:paraId="77AA89EF"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7.7</w:t>
            </w:r>
          </w:p>
        </w:tc>
        <w:tc>
          <w:tcPr>
            <w:tcW w:w="4680" w:type="dxa"/>
            <w:hideMark/>
          </w:tcPr>
          <w:p w14:paraId="647A8072" w14:textId="77777777" w:rsidR="0000375A" w:rsidRPr="006874F2" w:rsidRDefault="0000375A" w:rsidP="0000375A">
            <w:pPr>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Methylothermus, Methylacidiphilum</w:t>
            </w:r>
          </w:p>
        </w:tc>
        <w:tc>
          <w:tcPr>
            <w:tcW w:w="2160" w:type="dxa"/>
            <w:noWrap/>
            <w:hideMark/>
          </w:tcPr>
          <w:p w14:paraId="4A9E8189"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mmj</w:t>
            </w:r>
          </w:p>
        </w:tc>
        <w:tc>
          <w:tcPr>
            <w:tcW w:w="900" w:type="dxa"/>
            <w:noWrap/>
            <w:hideMark/>
          </w:tcPr>
          <w:p w14:paraId="3DDC42B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8.0</w:t>
            </w:r>
          </w:p>
        </w:tc>
        <w:tc>
          <w:tcPr>
            <w:tcW w:w="1260" w:type="dxa"/>
          </w:tcPr>
          <w:p w14:paraId="45F8D13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75</w:t>
            </w:r>
          </w:p>
        </w:tc>
      </w:tr>
      <w:tr w:rsidR="0000375A" w:rsidRPr="00DB50CC" w14:paraId="70659B0C" w14:textId="77777777" w:rsidTr="0000375A">
        <w:trPr>
          <w:trHeight w:val="315"/>
        </w:trPr>
        <w:tc>
          <w:tcPr>
            <w:tcW w:w="2335" w:type="dxa"/>
            <w:noWrap/>
            <w:hideMark/>
          </w:tcPr>
          <w:p w14:paraId="3C5D8FCD" w14:textId="77777777" w:rsidR="0000375A" w:rsidRPr="006874F2" w:rsidRDefault="0000375A" w:rsidP="0000375A">
            <w:pPr>
              <w:spacing w:before="0" w:after="0"/>
              <w:rPr>
                <w:rFonts w:eastAsia="Times New Roman" w:cs="Times New Roman"/>
                <w:color w:val="000000"/>
                <w:sz w:val="20"/>
                <w:szCs w:val="20"/>
              </w:rPr>
            </w:pPr>
            <w:r w:rsidRPr="006874F2">
              <w:rPr>
                <w:rFonts w:eastAsia="Times New Roman" w:cs="Times New Roman"/>
                <w:color w:val="000000"/>
                <w:sz w:val="20"/>
                <w:szCs w:val="20"/>
              </w:rPr>
              <w:t>Wairakei Thermal Valley</w:t>
            </w:r>
          </w:p>
        </w:tc>
        <w:tc>
          <w:tcPr>
            <w:tcW w:w="1080" w:type="dxa"/>
            <w:hideMark/>
          </w:tcPr>
          <w:p w14:paraId="6C62756D"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WTV4</w:t>
            </w:r>
          </w:p>
        </w:tc>
        <w:tc>
          <w:tcPr>
            <w:tcW w:w="1080" w:type="dxa"/>
            <w:hideMark/>
          </w:tcPr>
          <w:p w14:paraId="183FBB27"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w:t>
            </w:r>
          </w:p>
        </w:tc>
        <w:tc>
          <w:tcPr>
            <w:tcW w:w="4680" w:type="dxa"/>
            <w:hideMark/>
          </w:tcPr>
          <w:p w14:paraId="5FFB9804" w14:textId="77777777" w:rsidR="0000375A" w:rsidRPr="006874F2" w:rsidRDefault="0000375A" w:rsidP="0000375A">
            <w:pPr>
              <w:keepNext/>
              <w:widowControl w:val="0"/>
              <w:spacing w:before="0" w:after="0"/>
              <w:jc w:val="center"/>
              <w:rPr>
                <w:rFonts w:eastAsia="Times New Roman" w:cs="Times New Roman"/>
                <w:i/>
                <w:iCs/>
                <w:color w:val="000000"/>
                <w:sz w:val="20"/>
                <w:szCs w:val="20"/>
              </w:rPr>
            </w:pPr>
            <w:r w:rsidRPr="006874F2">
              <w:rPr>
                <w:rFonts w:eastAsia="Times New Roman" w:cs="Times New Roman"/>
                <w:i/>
                <w:iCs/>
                <w:color w:val="000000"/>
                <w:sz w:val="20"/>
                <w:szCs w:val="20"/>
              </w:rPr>
              <w:t>Methylacidiphilum</w:t>
            </w:r>
          </w:p>
        </w:tc>
        <w:tc>
          <w:tcPr>
            <w:tcW w:w="2160" w:type="dxa"/>
            <w:noWrap/>
            <w:hideMark/>
          </w:tcPr>
          <w:p w14:paraId="5203AAEB"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bCs/>
                <w:color w:val="000000"/>
                <w:sz w:val="20"/>
                <w:szCs w:val="20"/>
              </w:rPr>
              <w:t xml:space="preserve">mNMS, </w:t>
            </w:r>
            <w:r w:rsidRPr="006874F2">
              <w:rPr>
                <w:rFonts w:eastAsia="Times New Roman" w:cs="Times New Roman"/>
                <w:color w:val="000000"/>
                <w:sz w:val="20"/>
                <w:szCs w:val="20"/>
              </w:rPr>
              <w:t>V4</w:t>
            </w:r>
          </w:p>
        </w:tc>
        <w:tc>
          <w:tcPr>
            <w:tcW w:w="900" w:type="dxa"/>
            <w:noWrap/>
            <w:hideMark/>
          </w:tcPr>
          <w:p w14:paraId="71C0CE9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4.0</w:t>
            </w:r>
          </w:p>
        </w:tc>
        <w:tc>
          <w:tcPr>
            <w:tcW w:w="1260" w:type="dxa"/>
          </w:tcPr>
          <w:p w14:paraId="0CC15850" w14:textId="77777777" w:rsidR="0000375A" w:rsidRPr="006874F2" w:rsidRDefault="0000375A" w:rsidP="0000375A">
            <w:pPr>
              <w:spacing w:before="0" w:after="0"/>
              <w:jc w:val="center"/>
              <w:rPr>
                <w:rFonts w:eastAsia="Times New Roman" w:cs="Times New Roman"/>
                <w:color w:val="000000"/>
                <w:sz w:val="20"/>
                <w:szCs w:val="20"/>
              </w:rPr>
            </w:pPr>
            <w:r w:rsidRPr="006874F2">
              <w:rPr>
                <w:rFonts w:eastAsia="Times New Roman" w:cs="Times New Roman"/>
                <w:color w:val="000000"/>
                <w:sz w:val="20"/>
                <w:szCs w:val="20"/>
              </w:rPr>
              <w:t>60</w:t>
            </w:r>
          </w:p>
        </w:tc>
      </w:tr>
    </w:tbl>
    <w:p w14:paraId="04FA1F16" w14:textId="05C48BE4" w:rsidR="0000375A" w:rsidRPr="00DB50CC" w:rsidRDefault="0000375A" w:rsidP="00777E4A">
      <w:pPr>
        <w:pStyle w:val="ListParagraph"/>
        <w:keepLines/>
        <w:numPr>
          <w:ilvl w:val="0"/>
          <w:numId w:val="9"/>
        </w:numPr>
        <w:spacing w:before="0" w:after="0" w:line="360" w:lineRule="auto"/>
        <w:rPr>
          <w:b/>
          <w:bCs/>
          <w:sz w:val="22"/>
          <w:szCs w:val="22"/>
        </w:rPr>
        <w:sectPr w:rsidR="0000375A" w:rsidRPr="00DB50CC" w:rsidSect="00DB50CC">
          <w:pgSz w:w="16838" w:h="11906" w:orient="landscape"/>
          <w:pgMar w:top="1440" w:right="1440" w:bottom="1440" w:left="1440" w:header="709" w:footer="709" w:gutter="0"/>
          <w:cols w:space="708"/>
          <w:docGrid w:linePitch="360"/>
        </w:sectPr>
      </w:pPr>
    </w:p>
    <w:p w14:paraId="57FA451D" w14:textId="69D68638" w:rsidR="0000375A" w:rsidRDefault="0000375A" w:rsidP="0000375A">
      <w:pPr>
        <w:pStyle w:val="Caption"/>
      </w:pPr>
      <w:r>
        <w:lastRenderedPageBreak/>
        <w:t xml:space="preserve">Supplementary Materials </w:t>
      </w:r>
      <w:r w:rsidR="007C3E3F">
        <w:fldChar w:fldCharType="begin"/>
      </w:r>
      <w:r w:rsidR="007C3E3F">
        <w:instrText xml:space="preserve"> SEQ Supplementary_Materials \* ARABIC </w:instrText>
      </w:r>
      <w:r w:rsidR="007C3E3F">
        <w:fldChar w:fldCharType="separate"/>
      </w:r>
      <w:r w:rsidR="00656E18">
        <w:rPr>
          <w:noProof/>
        </w:rPr>
        <w:t>1</w:t>
      </w:r>
      <w:r w:rsidR="007C3E3F">
        <w:rPr>
          <w:noProof/>
        </w:rPr>
        <w:fldChar w:fldCharType="end"/>
      </w:r>
      <w:r>
        <w:t xml:space="preserve">. </w:t>
      </w:r>
      <w:r w:rsidRPr="006471C7">
        <w:t>Supplementary methods</w:t>
      </w:r>
      <w:r>
        <w:t>.</w:t>
      </w:r>
    </w:p>
    <w:p w14:paraId="03F0B18B" w14:textId="6C461757" w:rsidR="0000375A" w:rsidRPr="00230F81" w:rsidRDefault="0000375A" w:rsidP="00777E4A">
      <w:pPr>
        <w:pStyle w:val="Heading2a"/>
      </w:pPr>
      <w:r>
        <w:t>Rationale for selection of g</w:t>
      </w:r>
      <w:r w:rsidRPr="00230F81">
        <w:t xml:space="preserve">rowth </w:t>
      </w:r>
      <w:r>
        <w:t>m</w:t>
      </w:r>
      <w:r w:rsidRPr="00230F81">
        <w:t>edia</w:t>
      </w:r>
    </w:p>
    <w:p w14:paraId="43D7D2B9" w14:textId="5BF9EB37" w:rsidR="0000375A" w:rsidRPr="007C3E3F" w:rsidRDefault="0000375A" w:rsidP="007C3E3F">
      <w:pPr>
        <w:spacing w:before="0" w:after="200" w:line="276" w:lineRule="auto"/>
        <w:rPr>
          <w:rFonts w:cstheme="minorHAnsi"/>
        </w:rPr>
      </w:pPr>
      <w:r w:rsidRPr="004C5096">
        <w:t xml:space="preserve">Microcosms displaying  &gt; 0.01 % 16S rRNA gene sequence abundance and identified as </w:t>
      </w:r>
      <w:r w:rsidRPr="004C5096">
        <w:rPr>
          <w:i/>
          <w:iCs/>
        </w:rPr>
        <w:t>Methylococcus</w:t>
      </w:r>
      <w:r w:rsidRPr="0000375A">
        <w:t xml:space="preserve"> </w:t>
      </w:r>
      <w:r>
        <w:t>(</w:t>
      </w:r>
      <w:r w:rsidR="00777E4A">
        <w:fldChar w:fldCharType="begin"/>
      </w:r>
      <w:r w:rsidR="00777E4A">
        <w:instrText xml:space="preserve"> REF _Ref139463407 \h </w:instrText>
      </w:r>
      <w:r w:rsidR="00777E4A">
        <w:fldChar w:fldCharType="separate"/>
      </w:r>
      <w:r w:rsidR="00656E18" w:rsidRPr="004F61A3">
        <w:rPr>
          <w:b/>
          <w:bCs/>
        </w:rPr>
        <w:t xml:space="preserve">Supplementary Table </w:t>
      </w:r>
      <w:r w:rsidR="00656E18">
        <w:rPr>
          <w:b/>
          <w:bCs/>
          <w:noProof/>
        </w:rPr>
        <w:t>2</w:t>
      </w:r>
      <w:r w:rsidR="00777E4A">
        <w:fldChar w:fldCharType="end"/>
      </w:r>
      <w:r>
        <w:t xml:space="preserve">) </w:t>
      </w:r>
      <w:r w:rsidRPr="004C5096">
        <w:rPr>
          <w:szCs w:val="24"/>
        </w:rPr>
        <w:t xml:space="preserve">were inoculated into NMS media </w:t>
      </w:r>
      <w:r w:rsidRPr="004C5096">
        <w:rPr>
          <w:b/>
          <w:bCs/>
          <w:szCs w:val="24"/>
        </w:rPr>
        <w:fldChar w:fldCharType="begin"/>
      </w:r>
      <w:r w:rsidRPr="004C5096">
        <w:rPr>
          <w:szCs w:val="24"/>
        </w:rPr>
        <w:instrText xml:space="preserve"> ADDIN EN.CITE &lt;EndNote&gt;&lt;Cite&gt;&lt;Author&gt;Whittenbury&lt;/Author&gt;&lt;Year&gt;1970&lt;/Year&gt;&lt;RecNum&gt;906&lt;/RecNum&gt;&lt;DisplayText&gt;(Whittenbury et al., 1970)&lt;/DisplayText&gt;&lt;record&gt;&lt;rec-number&gt;906&lt;/rec-number&gt;&lt;foreign-keys&gt;&lt;key app="EN" db-id="dtsva2esc929t4e5zsdvpt0mxx0frzssf2va" timestamp="1547593964" guid="3296444b-4fee-4236-9c9e-ba0d7633a4f8"&gt;906&lt;/key&gt;&lt;/foreign-keys&gt;&lt;ref-type name="Journal Article"&gt;17&lt;/ref-type&gt;&lt;contributors&gt;&lt;authors&gt;&lt;author&gt;Whittenbury, R.&lt;/author&gt;&lt;author&gt;Davies, S. L.&lt;/author&gt;&lt;author&gt;Davey, J. F.&lt;/author&gt;&lt;/authors&gt;&lt;/contributors&gt;&lt;titles&gt;&lt;title&gt;Exospores and cysts formed by methane-utilizing bacteria&lt;/title&gt;&lt;secondary-title&gt;Journal of General Microbiology&lt;/secondary-title&gt;&lt;alt-title&gt;J Gen Microbiol&lt;/alt-title&gt;&lt;/titles&gt;&lt;periodical&gt;&lt;full-title&gt;Journal of General Microbiology&lt;/full-title&gt;&lt;abbr-1&gt;J Gen Microbiol&lt;/abbr-1&gt;&lt;/periodical&gt;&lt;alt-periodical&gt;&lt;full-title&gt;Journal of General Microbiology&lt;/full-title&gt;&lt;abbr-1&gt;J Gen Microbiol&lt;/abbr-1&gt;&lt;/alt-periodical&gt;&lt;pages&gt;219-226&lt;/pages&gt;&lt;volume&gt;61&lt;/volume&gt;&lt;number&gt;2&lt;/number&gt;&lt;dates&gt;&lt;year&gt;1970&lt;/year&gt;&lt;/dates&gt;&lt;urls&gt;&lt;related-urls&gt;&lt;url&gt;http://mic.sgmjournals.org/content/journal/micro/10.1099/00221287-61-2-219&lt;/url&gt;&lt;/related-urls&gt;&lt;/urls&gt;&lt;electronic-resource-num&gt;doi:10.1099/00221287-61-2-219&lt;/electronic-resource-num&gt;&lt;/record&gt;&lt;/Cite&gt;&lt;/EndNote&gt;</w:instrText>
      </w:r>
      <w:r w:rsidRPr="004C5096">
        <w:rPr>
          <w:b/>
          <w:bCs/>
          <w:szCs w:val="24"/>
        </w:rPr>
        <w:fldChar w:fldCharType="separate"/>
      </w:r>
      <w:r w:rsidRPr="004C5096">
        <w:rPr>
          <w:noProof/>
          <w:szCs w:val="24"/>
        </w:rPr>
        <w:t>(Whittenbury et al., 1970)</w:t>
      </w:r>
      <w:r w:rsidRPr="004C5096">
        <w:rPr>
          <w:b/>
          <w:bCs/>
          <w:szCs w:val="24"/>
        </w:rPr>
        <w:fldChar w:fldCharType="end"/>
      </w:r>
      <w:r w:rsidRPr="004C5096">
        <w:rPr>
          <w:szCs w:val="24"/>
        </w:rPr>
        <w:t xml:space="preserve">, which has also been used to culture </w:t>
      </w:r>
      <w:r w:rsidRPr="004C5096">
        <w:rPr>
          <w:i/>
          <w:iCs/>
          <w:szCs w:val="24"/>
        </w:rPr>
        <w:t>Methylobacter</w:t>
      </w:r>
      <w:r w:rsidRPr="004C5096">
        <w:rPr>
          <w:szCs w:val="24"/>
        </w:rPr>
        <w:t xml:space="preserve"> and </w:t>
      </w:r>
      <w:r w:rsidRPr="004C5096">
        <w:rPr>
          <w:i/>
          <w:iCs/>
          <w:szCs w:val="24"/>
        </w:rPr>
        <w:t>Methylosinus</w:t>
      </w:r>
      <w:r w:rsidRPr="004C5096">
        <w:rPr>
          <w:szCs w:val="24"/>
        </w:rPr>
        <w:t xml:space="preserve"> strains </w:t>
      </w:r>
      <w:r w:rsidRPr="004C5096">
        <w:rPr>
          <w:b/>
          <w:bCs/>
          <w:szCs w:val="24"/>
        </w:rPr>
        <w:fldChar w:fldCharType="begin">
          <w:fldData xml:space="preserve">PEVuZE5vdGU+PENpdGU+PEF1dGhvcj5XaGl0dGVuYnVyeTwvQXV0aG9yPjxZZWFyPjE5NzA8L1ll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</w:fldData>
        </w:fldChar>
      </w:r>
      <w:r w:rsidRPr="004C5096">
        <w:rPr>
          <w:szCs w:val="24"/>
        </w:rPr>
        <w:instrText xml:space="preserve"> ADDIN EN.CITE </w:instrText>
      </w:r>
      <w:r w:rsidRPr="004C5096">
        <w:rPr>
          <w:b/>
          <w:bCs/>
          <w:szCs w:val="24"/>
        </w:rPr>
        <w:fldChar w:fldCharType="begin">
          <w:fldData xml:space="preserve">PEVuZE5vdGU+PENpdGU+PEF1dGhvcj5XaGl0dGVuYnVyeTwvQXV0aG9yPjxZZWFyPjE5NzA8L1ll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</w:fldData>
        </w:fldChar>
      </w:r>
      <w:r w:rsidRPr="004C5096">
        <w:rPr>
          <w:szCs w:val="24"/>
        </w:rPr>
        <w:instrText xml:space="preserve"> ADDIN EN.CITE.DATA </w:instrText>
      </w:r>
      <w:r w:rsidRPr="004C5096">
        <w:rPr>
          <w:b/>
          <w:bCs/>
          <w:szCs w:val="24"/>
        </w:rPr>
      </w:r>
      <w:r w:rsidRPr="004C5096">
        <w:rPr>
          <w:b/>
          <w:bCs/>
          <w:szCs w:val="24"/>
        </w:rPr>
        <w:fldChar w:fldCharType="end"/>
      </w:r>
      <w:r w:rsidRPr="004C5096">
        <w:rPr>
          <w:b/>
          <w:bCs/>
          <w:szCs w:val="24"/>
        </w:rPr>
      </w:r>
      <w:r w:rsidRPr="004C5096">
        <w:rPr>
          <w:b/>
          <w:bCs/>
          <w:szCs w:val="24"/>
        </w:rPr>
        <w:fldChar w:fldCharType="separate"/>
      </w:r>
      <w:r w:rsidRPr="004C5096">
        <w:rPr>
          <w:noProof/>
          <w:szCs w:val="24"/>
        </w:rPr>
        <w:t>(Whittenbury et al., 1970, Kalyuzhnaya et al., 2008)</w:t>
      </w:r>
      <w:r w:rsidRPr="004C5096">
        <w:rPr>
          <w:b/>
          <w:bCs/>
          <w:szCs w:val="24"/>
        </w:rPr>
        <w:fldChar w:fldCharType="end"/>
      </w:r>
      <w:r w:rsidR="00777E4A">
        <w:rPr>
          <w:szCs w:val="24"/>
        </w:rPr>
        <w:t>. M</w:t>
      </w:r>
      <w:r w:rsidRPr="004C5096">
        <w:rPr>
          <w:szCs w:val="24"/>
        </w:rPr>
        <w:t xml:space="preserve">icrocosms with &gt; 0.01 % of sequences assigned to </w:t>
      </w:r>
      <w:r w:rsidRPr="004C5096">
        <w:rPr>
          <w:i/>
          <w:iCs/>
          <w:szCs w:val="24"/>
        </w:rPr>
        <w:t>Methylomonas</w:t>
      </w:r>
      <w:r w:rsidRPr="004C5096">
        <w:rPr>
          <w:szCs w:val="24"/>
        </w:rPr>
        <w:t xml:space="preserve"> were inoculated into dNMS </w:t>
      </w:r>
      <w:r w:rsidRPr="004C5096">
        <w:rPr>
          <w:b/>
          <w:bCs/>
          <w:szCs w:val="24"/>
        </w:rPr>
        <w:fldChar w:fldCharType="begin">
          <w:fldData xml:space="preserve">PEVuZE5vdGU+PENpdGU+PEF1dGhvcj5EdW5maWVsZDwvQXV0aG9yPjxZZWFyPjIwMDM8L1llYXI+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</w:fldData>
        </w:fldChar>
      </w:r>
      <w:r>
        <w:rPr>
          <w:szCs w:val="24"/>
        </w:rPr>
        <w:instrText xml:space="preserve"> ADDIN EN.CITE </w:instrText>
      </w:r>
      <w:r>
        <w:rPr>
          <w:b/>
          <w:bCs/>
          <w:szCs w:val="24"/>
        </w:rPr>
        <w:fldChar w:fldCharType="begin">
          <w:fldData xml:space="preserve">PEVuZE5vdGU+PENpdGU+PEF1dGhvcj5EdW5maWVsZDwvQXV0aG9yPjxZZWFyPjIwMDM8L1llYXI+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</w:fldData>
        </w:fldChar>
      </w:r>
      <w:r>
        <w:rPr>
          <w:szCs w:val="24"/>
        </w:rPr>
        <w:instrText xml:space="preserve"> ADDIN EN.CITE.DATA </w:instrText>
      </w:r>
      <w:r>
        <w:rPr>
          <w:b/>
          <w:bCs/>
          <w:szCs w:val="24"/>
        </w:rPr>
      </w:r>
      <w:r>
        <w:rPr>
          <w:b/>
          <w:bCs/>
          <w:szCs w:val="24"/>
        </w:rPr>
        <w:fldChar w:fldCharType="end"/>
      </w:r>
      <w:r w:rsidRPr="004C5096">
        <w:rPr>
          <w:b/>
          <w:bCs/>
          <w:szCs w:val="24"/>
        </w:rPr>
      </w:r>
      <w:r w:rsidRPr="004C5096">
        <w:rPr>
          <w:b/>
          <w:bCs/>
          <w:szCs w:val="24"/>
        </w:rPr>
        <w:fldChar w:fldCharType="separate"/>
      </w:r>
      <w:r>
        <w:rPr>
          <w:noProof/>
          <w:szCs w:val="24"/>
        </w:rPr>
        <w:t>(Dunfield et al., 2003, Hoefman et al., 2014)</w:t>
      </w:r>
      <w:r w:rsidRPr="004C5096">
        <w:rPr>
          <w:b/>
          <w:bCs/>
          <w:szCs w:val="24"/>
        </w:rPr>
        <w:fldChar w:fldCharType="end"/>
      </w:r>
      <w:r w:rsidRPr="004C5096">
        <w:rPr>
          <w:szCs w:val="24"/>
        </w:rPr>
        <w:t xml:space="preserve">, which can also support the growth of </w:t>
      </w:r>
      <w:r w:rsidRPr="004C5096">
        <w:rPr>
          <w:i/>
          <w:iCs/>
          <w:szCs w:val="24"/>
        </w:rPr>
        <w:t>Methylocystis</w:t>
      </w:r>
      <w:r w:rsidRPr="004C5096">
        <w:rPr>
          <w:szCs w:val="24"/>
        </w:rPr>
        <w:t xml:space="preserve">, </w:t>
      </w:r>
      <w:r w:rsidRPr="004C5096">
        <w:rPr>
          <w:i/>
          <w:iCs/>
          <w:szCs w:val="24"/>
        </w:rPr>
        <w:t>Methylocapsa</w:t>
      </w:r>
      <w:r w:rsidRPr="004C5096">
        <w:rPr>
          <w:szCs w:val="24"/>
        </w:rPr>
        <w:t xml:space="preserve"> and </w:t>
      </w:r>
      <w:r w:rsidRPr="004C5096">
        <w:rPr>
          <w:i/>
          <w:iCs/>
          <w:szCs w:val="24"/>
        </w:rPr>
        <w:t xml:space="preserve">Methylocella </w:t>
      </w:r>
      <w:r w:rsidRPr="004C5096">
        <w:rPr>
          <w:szCs w:val="24"/>
        </w:rPr>
        <w:t xml:space="preserve">spp. </w:t>
      </w:r>
      <w:r w:rsidRPr="004C5096">
        <w:rPr>
          <w:b/>
          <w:bCs/>
          <w:szCs w:val="24"/>
        </w:rPr>
        <w:fldChar w:fldCharType="begin">
          <w:fldData xml:space="preserve">PEVuZE5vdGU+PENpdGU+PEF1dGhvcj5EdW5maWVsZDwvQXV0aG9yPjxZZWFyPjIwMDM8L1llYXI+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</w:fldData>
        </w:fldChar>
      </w:r>
      <w:r w:rsidRPr="004C5096">
        <w:rPr>
          <w:szCs w:val="24"/>
        </w:rPr>
        <w:instrText xml:space="preserve"> ADDIN EN.CITE </w:instrText>
      </w:r>
      <w:r w:rsidRPr="004C5096">
        <w:rPr>
          <w:b/>
          <w:bCs/>
          <w:szCs w:val="24"/>
        </w:rPr>
        <w:fldChar w:fldCharType="begin">
          <w:fldData xml:space="preserve">PEVuZE5vdGU+PENpdGU+PEF1dGhvcj5EdW5maWVsZDwvQXV0aG9yPjxZZWFyPjIwMDM8L1llYXI+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</w:fldData>
        </w:fldChar>
      </w:r>
      <w:r w:rsidRPr="004C5096">
        <w:rPr>
          <w:szCs w:val="24"/>
        </w:rPr>
        <w:instrText xml:space="preserve"> ADDIN EN.CITE.DATA </w:instrText>
      </w:r>
      <w:r w:rsidRPr="004C5096">
        <w:rPr>
          <w:b/>
          <w:bCs/>
          <w:szCs w:val="24"/>
        </w:rPr>
      </w:r>
      <w:r w:rsidRPr="004C5096">
        <w:rPr>
          <w:b/>
          <w:bCs/>
          <w:szCs w:val="24"/>
        </w:rPr>
        <w:fldChar w:fldCharType="end"/>
      </w:r>
      <w:r w:rsidRPr="004C5096">
        <w:rPr>
          <w:b/>
          <w:bCs/>
          <w:szCs w:val="24"/>
        </w:rPr>
      </w:r>
      <w:r w:rsidRPr="004C5096">
        <w:rPr>
          <w:b/>
          <w:bCs/>
          <w:szCs w:val="24"/>
        </w:rPr>
        <w:fldChar w:fldCharType="separate"/>
      </w:r>
      <w:r w:rsidRPr="004C5096">
        <w:rPr>
          <w:noProof/>
          <w:szCs w:val="24"/>
        </w:rPr>
        <w:t>(Dunfield et al., 2003, Dedysh et al., 2007, Dedysh et al., 2015)</w:t>
      </w:r>
      <w:r w:rsidRPr="004C5096">
        <w:rPr>
          <w:b/>
          <w:bCs/>
          <w:szCs w:val="24"/>
        </w:rPr>
        <w:fldChar w:fldCharType="end"/>
      </w:r>
      <w:r w:rsidRPr="004C5096">
        <w:rPr>
          <w:szCs w:val="24"/>
        </w:rPr>
        <w:t xml:space="preserve">. Neutral and alkaline pH microcosms (pH &gt; 5.5), with &gt; 0.01 % of 16S rRNA gene sequences identified as </w:t>
      </w:r>
      <w:r w:rsidRPr="004C5096">
        <w:rPr>
          <w:i/>
          <w:iCs/>
          <w:szCs w:val="24"/>
        </w:rPr>
        <w:t>Methylothermus</w:t>
      </w:r>
      <w:r w:rsidRPr="004C5096">
        <w:rPr>
          <w:szCs w:val="24"/>
        </w:rPr>
        <w:t xml:space="preserve">, were inoculated into mmj medium </w:t>
      </w:r>
      <w:r w:rsidRPr="004C5096">
        <w:rPr>
          <w:b/>
          <w:bCs/>
          <w:szCs w:val="24"/>
        </w:rPr>
        <w:fldChar w:fldCharType="begin"/>
      </w:r>
      <w:r w:rsidRPr="004C5096">
        <w:rPr>
          <w:szCs w:val="24"/>
        </w:rPr>
        <w:instrText xml:space="preserve"> ADDIN EN.CITE &lt;EndNote&gt;&lt;Cite&gt;&lt;Author&gt;Hirayama&lt;/Author&gt;&lt;Year&gt;2011&lt;/Year&gt;&lt;RecNum&gt;612&lt;/RecNum&gt;&lt;DisplayText&gt;(Hirayama et al., 2011)&lt;/DisplayText&gt;&lt;record&gt;&lt;rec-number&gt;612&lt;/rec-number&gt;&lt;foreign-keys&gt;&lt;key app="EN" db-id="dtsva2esc929t4e5zsdvpt0mxx0frzssf2va" timestamp="1547593395" guid="ed024541-33e3-4036-958b-782113e02d31"&gt;612&lt;/key&gt;&lt;/foreign-keys&gt;&lt;ref-type name="Journal Article"&gt;17&lt;/ref-type&gt;&lt;contributors&gt;&lt;authors&gt;&lt;author&gt;Hirayama, H.&lt;/author&gt;&lt;author&gt;Suzuki, Y.&lt;/author&gt;&lt;author&gt;Abe, M.&lt;/author&gt;&lt;author&gt;Miyazaki, M.&lt;/author&gt;&lt;author&gt;Makita, H.&lt;/author&gt;&lt;author&gt;Inagaki, F.&lt;/author&gt;&lt;author&gt;Uematsu, K.&lt;/author&gt;&lt;author&gt;Takai, K.&lt;/author&gt;&lt;/authors&gt;&lt;/contributors&gt;&lt;titles&gt;&lt;title&gt;&lt;style face="italic" font="default" size="100%"&gt;Methylothermus subterraneus&lt;/style&gt;&lt;style face="normal" font="default" size="100%"&gt; sp. nov., a moderately thermophilic methanotroph isolated from a terrestrial subsurface hot aquifer&lt;/style&gt;&lt;/title&gt;&lt;secondary-title&gt;International Journal of Systematic and Evolutionary Microbiology&lt;/secondary-title&gt;&lt;alt-title&gt;Int J Syst Evol Micr&lt;/alt-title&gt;&lt;/titles&gt;&lt;periodical&gt;&lt;full-title&gt;International Journal of Systematic and Evolutionary Microbiology&lt;/full-title&gt;&lt;/periodical&gt;&lt;pages&gt;2646-2653 &lt;/pages&gt;&lt;volume&gt;61&lt;/volume&gt;&lt;number&gt;11&lt;/number&gt;&lt;dates&gt;&lt;year&gt;2011&lt;/year&gt;&lt;pub-dates&gt;&lt;date&gt;November 1, 2011&lt;/date&gt;&lt;/pub-dates&gt;&lt;/dates&gt;&lt;urls&gt;&lt;related-urls&gt;&lt;url&gt;http://ijs.sgmjournals.org/content/61/11/2646.abstract&lt;/url&gt;&lt;/related-urls&gt;&lt;/urls&gt;&lt;electronic-resource-num&gt;https://doi.org/10.1099/ijs.0.028092-0&lt;/electronic-resource-num&gt;&lt;/record&gt;&lt;/Cite&gt;&lt;/EndNote&gt;</w:instrText>
      </w:r>
      <w:r w:rsidRPr="004C5096">
        <w:rPr>
          <w:b/>
          <w:bCs/>
          <w:szCs w:val="24"/>
        </w:rPr>
        <w:fldChar w:fldCharType="separate"/>
      </w:r>
      <w:r w:rsidRPr="004C5096">
        <w:rPr>
          <w:noProof/>
          <w:szCs w:val="24"/>
        </w:rPr>
        <w:t>(Hirayama et al., 2011)</w:t>
      </w:r>
      <w:r w:rsidRPr="004C5096">
        <w:rPr>
          <w:b/>
          <w:bCs/>
          <w:szCs w:val="24"/>
        </w:rPr>
        <w:fldChar w:fldCharType="end"/>
      </w:r>
      <w:r w:rsidRPr="004C5096">
        <w:rPr>
          <w:szCs w:val="24"/>
        </w:rPr>
        <w:t xml:space="preserve">. This medium was previously used to isolate </w:t>
      </w:r>
      <w:r w:rsidRPr="004C5096">
        <w:rPr>
          <w:i/>
          <w:iCs/>
          <w:szCs w:val="24"/>
        </w:rPr>
        <w:t>Methylothermus subterraneus</w:t>
      </w:r>
      <w:r w:rsidRPr="004C5096">
        <w:rPr>
          <w:szCs w:val="24"/>
        </w:rPr>
        <w:t xml:space="preserve">, with which the 16S rRNA gene sequences from the community analysis in this study were most closely aligned. Five of these microcosms were additionally inoculated into ANMS medium, which has previously been used to isolate </w:t>
      </w:r>
      <w:r w:rsidRPr="004C5096">
        <w:rPr>
          <w:i/>
          <w:iCs/>
          <w:szCs w:val="24"/>
        </w:rPr>
        <w:t>Methylothermus thermalis</w:t>
      </w:r>
      <w:r w:rsidRPr="004C5096">
        <w:rPr>
          <w:szCs w:val="24"/>
        </w:rPr>
        <w:t xml:space="preserve"> </w:t>
      </w:r>
      <w:r w:rsidRPr="004C5096">
        <w:rPr>
          <w:b/>
          <w:bCs/>
          <w:szCs w:val="24"/>
        </w:rPr>
        <w:fldChar w:fldCharType="begin"/>
      </w:r>
      <w:r w:rsidRPr="004C5096">
        <w:rPr>
          <w:szCs w:val="24"/>
        </w:rPr>
        <w:instrText xml:space="preserve"> ADDIN EN.CITE &lt;EndNote&gt;&lt;Cite&gt;&lt;Author&gt;Tsubota&lt;/Author&gt;&lt;Year&gt;2005&lt;/Year&gt;&lt;RecNum&gt;611&lt;/RecNum&gt;&lt;DisplayText&gt;(Tsubota et al., 2005)&lt;/DisplayText&gt;&lt;record&gt;&lt;rec-number&gt;611&lt;/rec-number&gt;&lt;foreign-keys&gt;&lt;key app="EN" db-id="dtsva2esc929t4e5zsdvpt0mxx0frzssf2va" timestamp="1547593393" guid="45c06bea-25e8-4ca0-a290-3d520c87a0ea"&gt;611&lt;/key&gt;&lt;/foreign-keys&gt;&lt;ref-type name="Journal Article"&gt;17&lt;/ref-type&gt;&lt;contributors&gt;&lt;authors&gt;&lt;author&gt;Tsubota, J.&lt;/author&gt;&lt;author&gt;Eshinimaev, B. T.&lt;/author&gt;&lt;author&gt;Khmelenina, V. N.&lt;/author&gt;&lt;author&gt;Trotsenko, Y. A.&lt;/author&gt;&lt;/authors&gt;&lt;/contributors&gt;&lt;titles&gt;&lt;title&gt;&lt;style face="italic" font="default" size="100%"&gt;Methylothermus thermalis &lt;/style&gt;&lt;style face="normal" font="default" size="100%"&gt;gen. nov., sp. nov., a novel moderately thermophilic obligate methanotroph from a hot spring in Japan&lt;/style&gt;&lt;/title&gt;&lt;secondary-title&gt;International Journal of Systematic and Evolutionary Microbiology&lt;/secondary-title&gt;&lt;alt-title&gt;Int J Syst Evol Micr&lt;/alt-title&gt;&lt;/titles&gt;&lt;periodical&gt;&lt;full-title&gt;International Journal of Systematic and Evolutionary Microbiology&lt;/full-title&gt;&lt;/periodical&gt;&lt;pages&gt;1877-1884 &lt;/pages&gt;&lt;volume&gt;55&lt;/volume&gt;&lt;number&gt;5&lt;/number&gt;&lt;dates&gt;&lt;year&gt;2005&lt;/year&gt;&lt;pub-dates&gt;&lt;date&gt;September 1, 2005&lt;/date&gt;&lt;/pub-dates&gt;&lt;/dates&gt;&lt;urls&gt;&lt;related-urls&gt;&lt;url&gt;http://ijs.sgmjournals.org/content/55/5/1877.abstract&lt;/url&gt;&lt;/related-urls&gt;&lt;/urls&gt;&lt;electronic-resource-num&gt;https://doi.org/10.1099/ijs.0.63691-0&lt;/electronic-resource-num&gt;&lt;/record&gt;&lt;/Cite&gt;&lt;/EndNote&gt;</w:instrText>
      </w:r>
      <w:r w:rsidRPr="004C5096">
        <w:rPr>
          <w:b/>
          <w:bCs/>
          <w:szCs w:val="24"/>
        </w:rPr>
        <w:fldChar w:fldCharType="separate"/>
      </w:r>
      <w:r w:rsidRPr="004C5096">
        <w:rPr>
          <w:noProof/>
          <w:szCs w:val="24"/>
        </w:rPr>
        <w:t>(Tsubota et al., 2005)</w:t>
      </w:r>
      <w:r w:rsidRPr="004C5096">
        <w:rPr>
          <w:b/>
          <w:bCs/>
          <w:szCs w:val="24"/>
        </w:rPr>
        <w:fldChar w:fldCharType="end"/>
      </w:r>
      <w:r w:rsidRPr="004C5096">
        <w:rPr>
          <w:szCs w:val="24"/>
        </w:rPr>
        <w:t>.</w:t>
      </w:r>
    </w:p>
    <w:p w14:paraId="49BBEA02" w14:textId="0E79F451" w:rsidR="0000375A" w:rsidRDefault="0000375A" w:rsidP="007C3E3F">
      <w:pPr>
        <w:spacing w:before="0" w:after="200" w:line="276" w:lineRule="auto"/>
        <w:rPr>
          <w:b/>
          <w:bCs/>
          <w:szCs w:val="24"/>
        </w:rPr>
      </w:pPr>
      <w:r w:rsidRPr="004C5096">
        <w:rPr>
          <w:szCs w:val="24"/>
        </w:rPr>
        <w:t xml:space="preserve">Microcosms at pH &lt; 5.5 in which &gt; 0.01 % of 16S rRNA gene sequences were identified as </w:t>
      </w:r>
      <w:r w:rsidRPr="004C5096">
        <w:rPr>
          <w:i/>
          <w:iCs/>
          <w:szCs w:val="24"/>
        </w:rPr>
        <w:t>Methylacidiphilum</w:t>
      </w:r>
      <w:r w:rsidRPr="004C5096">
        <w:rPr>
          <w:szCs w:val="24"/>
        </w:rPr>
        <w:t xml:space="preserve"> spp.</w:t>
      </w:r>
      <w:r w:rsidR="007C3E3F">
        <w:rPr>
          <w:szCs w:val="24"/>
        </w:rPr>
        <w:t xml:space="preserve"> </w:t>
      </w:r>
      <w:r w:rsidR="007C3E3F">
        <w:t>(</w:t>
      </w:r>
      <w:r w:rsidR="007C3E3F">
        <w:fldChar w:fldCharType="begin"/>
      </w:r>
      <w:r w:rsidR="007C3E3F">
        <w:instrText xml:space="preserve"> REF _Ref139463407 \h </w:instrText>
      </w:r>
      <w:r w:rsidR="007C3E3F">
        <w:fldChar w:fldCharType="separate"/>
      </w:r>
      <w:r w:rsidR="007C3E3F" w:rsidRPr="004F61A3">
        <w:rPr>
          <w:b/>
          <w:bCs/>
        </w:rPr>
        <w:t xml:space="preserve">Supplementary Table </w:t>
      </w:r>
      <w:r w:rsidR="007C3E3F">
        <w:rPr>
          <w:b/>
          <w:bCs/>
          <w:noProof/>
        </w:rPr>
        <w:t>2</w:t>
      </w:r>
      <w:r w:rsidR="007C3E3F">
        <w:fldChar w:fldCharType="end"/>
      </w:r>
      <w:r w:rsidR="007C3E3F">
        <w:t>)</w:t>
      </w:r>
      <w:r w:rsidR="00777E4A">
        <w:rPr>
          <w:szCs w:val="24"/>
        </w:rPr>
        <w:t xml:space="preserve"> </w:t>
      </w:r>
      <w:r w:rsidRPr="004C5096">
        <w:rPr>
          <w:szCs w:val="24"/>
        </w:rPr>
        <w:t xml:space="preserve">were inoculated into V4 medium </w:t>
      </w:r>
      <w:r w:rsidRPr="004C5096">
        <w:rPr>
          <w:b/>
          <w:bCs/>
          <w:szCs w:val="24"/>
        </w:rPr>
        <w:fldChar w:fldCharType="begin">
          <w:fldData xml:space="preserve">PEVuZE5vdGU+PENpdGU+PEF1dGhvcj5EdW5maWVsZDwvQXV0aG9yPjxZZWFyPjIwMDc8L1llYXI+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</w:fldData>
        </w:fldChar>
      </w:r>
      <w:r w:rsidRPr="004C5096">
        <w:rPr>
          <w:szCs w:val="24"/>
        </w:rPr>
        <w:instrText xml:space="preserve"> ADDIN EN.CITE </w:instrText>
      </w:r>
      <w:r w:rsidRPr="004C5096">
        <w:rPr>
          <w:b/>
          <w:bCs/>
          <w:szCs w:val="24"/>
        </w:rPr>
        <w:fldChar w:fldCharType="begin">
          <w:fldData xml:space="preserve">PEVuZE5vdGU+PENpdGU+PEF1dGhvcj5EdW5maWVsZDwvQXV0aG9yPjxZZWFyPjIwMDc8L1llYXI+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</w:fldData>
        </w:fldChar>
      </w:r>
      <w:r w:rsidRPr="004C5096">
        <w:rPr>
          <w:szCs w:val="24"/>
        </w:rPr>
        <w:instrText xml:space="preserve"> ADDIN EN.CITE.DATA </w:instrText>
      </w:r>
      <w:r w:rsidRPr="004C5096">
        <w:rPr>
          <w:b/>
          <w:bCs/>
          <w:szCs w:val="24"/>
        </w:rPr>
      </w:r>
      <w:r w:rsidRPr="004C5096">
        <w:rPr>
          <w:b/>
          <w:bCs/>
          <w:szCs w:val="24"/>
        </w:rPr>
        <w:fldChar w:fldCharType="end"/>
      </w:r>
      <w:r w:rsidRPr="004C5096">
        <w:rPr>
          <w:b/>
          <w:bCs/>
          <w:szCs w:val="24"/>
        </w:rPr>
      </w:r>
      <w:r w:rsidRPr="004C5096">
        <w:rPr>
          <w:b/>
          <w:bCs/>
          <w:szCs w:val="24"/>
        </w:rPr>
        <w:fldChar w:fldCharType="separate"/>
      </w:r>
      <w:r w:rsidRPr="004C5096">
        <w:rPr>
          <w:noProof/>
          <w:szCs w:val="24"/>
        </w:rPr>
        <w:t>(Dunfield et al., 2007)</w:t>
      </w:r>
      <w:r w:rsidRPr="004C5096">
        <w:rPr>
          <w:b/>
          <w:bCs/>
          <w:szCs w:val="24"/>
        </w:rPr>
        <w:fldChar w:fldCharType="end"/>
      </w:r>
      <w:r w:rsidRPr="004C5096">
        <w:rPr>
          <w:szCs w:val="24"/>
        </w:rPr>
        <w:t xml:space="preserve">. V4 medium has been used to successfully cultivate acidophilic </w:t>
      </w:r>
      <w:r w:rsidRPr="004C5096">
        <w:rPr>
          <w:i/>
          <w:iCs/>
          <w:szCs w:val="24"/>
        </w:rPr>
        <w:t>Methylacidiphilum</w:t>
      </w:r>
      <w:r w:rsidRPr="004C5096">
        <w:rPr>
          <w:szCs w:val="24"/>
        </w:rPr>
        <w:t xml:space="preserve"> and </w:t>
      </w:r>
      <w:r w:rsidRPr="004C5096">
        <w:rPr>
          <w:i/>
          <w:iCs/>
          <w:szCs w:val="24"/>
        </w:rPr>
        <w:t>Methylacidimicrobium</w:t>
      </w:r>
      <w:r w:rsidRPr="004C5096">
        <w:rPr>
          <w:szCs w:val="24"/>
        </w:rPr>
        <w:t xml:space="preserve"> species </w:t>
      </w:r>
      <w:r w:rsidRPr="004C5096">
        <w:rPr>
          <w:b/>
          <w:bCs/>
          <w:szCs w:val="24"/>
        </w:rPr>
        <w:fldChar w:fldCharType="begin">
          <w:fldData xml:space="preserve">PEVuZE5vdGU+PENpdGU+PEF1dGhvcj5TaGFycDwvQXV0aG9yPjxZZWFyPjIwMTI8L1llYXI+PFJl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</w:fldData>
        </w:fldChar>
      </w:r>
      <w:r>
        <w:rPr>
          <w:szCs w:val="24"/>
        </w:rPr>
        <w:instrText xml:space="preserve"> ADDIN EN.CITE </w:instrText>
      </w:r>
      <w:r>
        <w:rPr>
          <w:b/>
          <w:bCs/>
          <w:szCs w:val="24"/>
        </w:rPr>
        <w:fldChar w:fldCharType="begin">
          <w:fldData xml:space="preserve">PEVuZE5vdGU+PENpdGU+PEF1dGhvcj5TaGFycDwvQXV0aG9yPjxZZWFyPjIwMTI8L1llYXI+PFJl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</w:fldData>
        </w:fldChar>
      </w:r>
      <w:r>
        <w:rPr>
          <w:szCs w:val="24"/>
        </w:rPr>
        <w:instrText xml:space="preserve"> ADDIN EN.CITE.DATA </w:instrText>
      </w:r>
      <w:r>
        <w:rPr>
          <w:b/>
          <w:bCs/>
          <w:szCs w:val="24"/>
        </w:rPr>
      </w:r>
      <w:r>
        <w:rPr>
          <w:b/>
          <w:bCs/>
          <w:szCs w:val="24"/>
        </w:rPr>
        <w:fldChar w:fldCharType="end"/>
      </w:r>
      <w:r w:rsidRPr="004C5096">
        <w:rPr>
          <w:b/>
          <w:bCs/>
          <w:szCs w:val="24"/>
        </w:rPr>
      </w:r>
      <w:r w:rsidRPr="004C5096">
        <w:rPr>
          <w:b/>
          <w:bCs/>
          <w:szCs w:val="24"/>
        </w:rPr>
        <w:fldChar w:fldCharType="separate"/>
      </w:r>
      <w:r>
        <w:rPr>
          <w:noProof/>
          <w:szCs w:val="24"/>
        </w:rPr>
        <w:t>(Sharp et al., 2012, Sharp et al., 2014)</w:t>
      </w:r>
      <w:r w:rsidRPr="004C5096">
        <w:rPr>
          <w:b/>
          <w:bCs/>
          <w:szCs w:val="24"/>
        </w:rPr>
        <w:fldChar w:fldCharType="end"/>
      </w:r>
      <w:r w:rsidRPr="004C5096">
        <w:rPr>
          <w:szCs w:val="24"/>
        </w:rPr>
        <w:t xml:space="preserve">. In microcosms OKO2 and TKA16 the only methanotrophs identified through 16S rRNA gene sequencing were </w:t>
      </w:r>
      <w:r w:rsidRPr="004C5096">
        <w:rPr>
          <w:i/>
          <w:iCs/>
          <w:szCs w:val="24"/>
        </w:rPr>
        <w:t>Methylacidiphilum</w:t>
      </w:r>
      <w:r w:rsidRPr="004C5096">
        <w:rPr>
          <w:szCs w:val="24"/>
        </w:rPr>
        <w:t xml:space="preserve">, but these represented only a very small proportion of the total reads (0.009 % and 0.005 %, respectively). As these microcosms were &lt; pH 5.5 (pH 4.3 and 5.0, respectively), they were also inoculated into V4 medium. Fourteen microcosms that displayed &gt; 0.01 % abundance of </w:t>
      </w:r>
      <w:r w:rsidRPr="004C5096">
        <w:rPr>
          <w:i/>
          <w:iCs/>
          <w:szCs w:val="24"/>
        </w:rPr>
        <w:t>Methylacidiphilum</w:t>
      </w:r>
      <w:r w:rsidRPr="004C5096">
        <w:rPr>
          <w:szCs w:val="24"/>
        </w:rPr>
        <w:t xml:space="preserve"> sequences but a pH &gt; 5.5 were not inoculated into V4 medium, as the maximum known growth pH for strains in this genus is pH 6.0 </w:t>
      </w:r>
      <w:r w:rsidRPr="004C5096">
        <w:rPr>
          <w:b/>
          <w:bCs/>
          <w:szCs w:val="24"/>
        </w:rPr>
        <w:fldChar w:fldCharType="begin">
          <w:fldData xml:space="preserve">PEVuZE5vdGU+PENpdGU+PEF1dGhvcj5EdW5maWVsZDwvQXV0aG9yPjxZZWFyPjIwMDc8L1llYXI+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</w:fldData>
        </w:fldChar>
      </w:r>
      <w:r w:rsidRPr="004C5096">
        <w:rPr>
          <w:szCs w:val="24"/>
        </w:rPr>
        <w:instrText xml:space="preserve"> ADDIN EN.CITE </w:instrText>
      </w:r>
      <w:r w:rsidRPr="004C5096">
        <w:rPr>
          <w:b/>
          <w:bCs/>
          <w:szCs w:val="24"/>
        </w:rPr>
        <w:fldChar w:fldCharType="begin">
          <w:fldData xml:space="preserve">PEVuZE5vdGU+PENpdGU+PEF1dGhvcj5EdW5maWVsZDwvQXV0aG9yPjxZZWFyPjIwMDc8L1llYXI+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</w:fldData>
        </w:fldChar>
      </w:r>
      <w:r w:rsidRPr="004C5096">
        <w:rPr>
          <w:szCs w:val="24"/>
        </w:rPr>
        <w:instrText xml:space="preserve"> ADDIN EN.CITE.DATA </w:instrText>
      </w:r>
      <w:r w:rsidRPr="004C5096">
        <w:rPr>
          <w:b/>
          <w:bCs/>
          <w:szCs w:val="24"/>
        </w:rPr>
      </w:r>
      <w:r w:rsidRPr="004C5096">
        <w:rPr>
          <w:b/>
          <w:bCs/>
          <w:szCs w:val="24"/>
        </w:rPr>
        <w:fldChar w:fldCharType="end"/>
      </w:r>
      <w:r w:rsidRPr="004C5096">
        <w:rPr>
          <w:b/>
          <w:bCs/>
          <w:szCs w:val="24"/>
        </w:rPr>
      </w:r>
      <w:r w:rsidRPr="004C5096">
        <w:rPr>
          <w:b/>
          <w:bCs/>
          <w:szCs w:val="24"/>
        </w:rPr>
        <w:fldChar w:fldCharType="separate"/>
      </w:r>
      <w:r w:rsidRPr="004C5096">
        <w:rPr>
          <w:noProof/>
          <w:szCs w:val="24"/>
        </w:rPr>
        <w:t>(Dunfield et al., 2007)</w:t>
      </w:r>
      <w:r w:rsidRPr="004C5096">
        <w:rPr>
          <w:b/>
          <w:bCs/>
          <w:szCs w:val="24"/>
        </w:rPr>
        <w:fldChar w:fldCharType="end"/>
      </w:r>
      <w:r w:rsidRPr="004C5096">
        <w:rPr>
          <w:szCs w:val="24"/>
        </w:rPr>
        <w:t xml:space="preserve">. Despite exhibiting methane oxidation, six of these microcosms (TOK15, WAP11, WHV13, WHV15, WHV16, WKT45) had no other methanotroph species detected via 16S rRNA gene amplicon sequencing. These microcosms were inoculated in ANMS medium </w:t>
      </w:r>
      <w:r w:rsidRPr="004C5096">
        <w:rPr>
          <w:b/>
          <w:bCs/>
          <w:szCs w:val="24"/>
        </w:rPr>
        <w:fldChar w:fldCharType="begin"/>
      </w:r>
      <w:r w:rsidRPr="004C5096">
        <w:rPr>
          <w:szCs w:val="24"/>
        </w:rPr>
        <w:instrText xml:space="preserve"> ADDIN EN.CITE &lt;EndNote&gt;&lt;Cite&gt;&lt;Author&gt;Tsubota&lt;/Author&gt;&lt;Year&gt;2005&lt;/Year&gt;&lt;RecNum&gt;611&lt;/RecNum&gt;&lt;DisplayText&gt;(Tsubota et al., 2005)&lt;/DisplayText&gt;&lt;record&gt;&lt;rec-number&gt;611&lt;/rec-number&gt;&lt;foreign-keys&gt;&lt;key app="EN" db-id="dtsva2esc929t4e5zsdvpt0mxx0frzssf2va" timestamp="1547593393" guid="45c06bea-25e8-4ca0-a290-3d520c87a0ea"&gt;611&lt;/key&gt;&lt;/foreign-keys&gt;&lt;ref-type name="Journal Article"&gt;17&lt;/ref-type&gt;&lt;contributors&gt;&lt;authors&gt;&lt;author&gt;Tsubota, J.&lt;/author&gt;&lt;author&gt;Eshinimaev, B. T.&lt;/author&gt;&lt;author&gt;Khmelenina, V. N.&lt;/author&gt;&lt;author&gt;Trotsenko, Y. A.&lt;/author&gt;&lt;/authors&gt;&lt;/contributors&gt;&lt;titles&gt;&lt;title&gt;&lt;style face="italic" font="default" size="100%"&gt;Methylothermus thermalis &lt;/style&gt;&lt;style face="normal" font="default" size="100%"&gt;gen. nov., sp. nov., a novel moderately thermophilic obligate methanotroph from a hot spring in Japan&lt;/style&gt;&lt;/title&gt;&lt;secondary-title&gt;International Journal of Systematic and Evolutionary Microbiology&lt;/secondary-title&gt;&lt;alt-title&gt;Int J Syst Evol Micr&lt;/alt-title&gt;&lt;/titles&gt;&lt;periodical&gt;&lt;full-title&gt;International Journal of Systematic and Evolutionary Microbiology&lt;/full-title&gt;&lt;/periodical&gt;&lt;pages&gt;1877-1884 &lt;/pages&gt;&lt;volume&gt;55&lt;/volume&gt;&lt;number&gt;5&lt;/number&gt;&lt;dates&gt;&lt;year&gt;2005&lt;/year&gt;&lt;pub-dates&gt;&lt;date&gt;September 1, 2005&lt;/date&gt;&lt;/pub-dates&gt;&lt;/dates&gt;&lt;urls&gt;&lt;related-urls&gt;&lt;url&gt;http://ijs.sgmjournals.org/content/55/5/1877.abstract&lt;/url&gt;&lt;/related-urls&gt;&lt;/urls&gt;&lt;electronic-resource-num&gt;https://doi.org/10.1099/ijs.0.63691-0&lt;/electronic-resource-num&gt;&lt;/record&gt;&lt;/Cite&gt;&lt;/EndNote&gt;</w:instrText>
      </w:r>
      <w:r w:rsidRPr="004C5096">
        <w:rPr>
          <w:b/>
          <w:bCs/>
          <w:szCs w:val="24"/>
        </w:rPr>
        <w:fldChar w:fldCharType="separate"/>
      </w:r>
      <w:r w:rsidRPr="004C5096">
        <w:rPr>
          <w:noProof/>
          <w:szCs w:val="24"/>
        </w:rPr>
        <w:t>(Tsubota et al., 2005)</w:t>
      </w:r>
      <w:r w:rsidRPr="004C5096">
        <w:rPr>
          <w:b/>
          <w:bCs/>
          <w:szCs w:val="24"/>
        </w:rPr>
        <w:fldChar w:fldCharType="end"/>
      </w:r>
      <w:r w:rsidRPr="004C5096">
        <w:rPr>
          <w:szCs w:val="24"/>
        </w:rPr>
        <w:t xml:space="preserve"> as a general methanotroph medium.</w:t>
      </w:r>
    </w:p>
    <w:p w14:paraId="1A108662" w14:textId="77777777" w:rsidR="0000375A" w:rsidRPr="004C5096" w:rsidRDefault="0000375A" w:rsidP="00777E4A">
      <w:pPr>
        <w:pStyle w:val="Heading2a"/>
      </w:pPr>
      <w:r w:rsidRPr="004C5096">
        <w:t xml:space="preserve">Culture </w:t>
      </w:r>
      <w:r>
        <w:t>m</w:t>
      </w:r>
      <w:r w:rsidRPr="004C5096">
        <w:t>edia</w:t>
      </w:r>
    </w:p>
    <w:p w14:paraId="2AD52455" w14:textId="1E04D1E5" w:rsidR="0000375A" w:rsidRPr="009F64D1" w:rsidRDefault="0000375A" w:rsidP="00777E4A">
      <w:r w:rsidRPr="006E142B">
        <w:rPr>
          <w:b/>
          <w:bCs/>
        </w:rPr>
        <w:t>Modified NMS medium</w:t>
      </w:r>
      <w:r>
        <w:t xml:space="preserve">: </w:t>
      </w:r>
      <w:r w:rsidRPr="00DB50CC">
        <w:t>NaNO</w:t>
      </w:r>
      <w:r w:rsidRPr="009F2693">
        <w:rPr>
          <w:vertAlign w:val="subscript"/>
        </w:rPr>
        <w:t>3</w:t>
      </w:r>
      <w:r w:rsidRPr="00DB50CC">
        <w:t>, 0.084 g; MgSO</w:t>
      </w:r>
      <w:r w:rsidRPr="009F2693">
        <w:rPr>
          <w:vertAlign w:val="subscript"/>
        </w:rPr>
        <w:t>4</w:t>
      </w:r>
      <w:r w:rsidRPr="00DB50CC">
        <w:t>.7H</w:t>
      </w:r>
      <w:r w:rsidRPr="009F2693">
        <w:rPr>
          <w:vertAlign w:val="subscript"/>
        </w:rPr>
        <w:t>2</w:t>
      </w:r>
      <w:r w:rsidRPr="00DB50CC">
        <w:t>O, 0.135 g; CaCl</w:t>
      </w:r>
      <w:r w:rsidRPr="009F2693">
        <w:rPr>
          <w:vertAlign w:val="subscript"/>
        </w:rPr>
        <w:t>2</w:t>
      </w:r>
      <w:r w:rsidRPr="00DB50CC">
        <w:t>.6H</w:t>
      </w:r>
      <w:r w:rsidRPr="009F2693">
        <w:rPr>
          <w:vertAlign w:val="subscript"/>
        </w:rPr>
        <w:t>2</w:t>
      </w:r>
      <w:r w:rsidRPr="00DB50CC">
        <w:t>O, 0.026 g; KCl, 0.035 g; K</w:t>
      </w:r>
      <w:r w:rsidRPr="009F2693">
        <w:rPr>
          <w:vertAlign w:val="subscript"/>
        </w:rPr>
        <w:t>2</w:t>
      </w:r>
      <w:r w:rsidRPr="00DB50CC">
        <w:t>HPO</w:t>
      </w:r>
      <w:r w:rsidRPr="009F2693">
        <w:rPr>
          <w:vertAlign w:val="subscript"/>
        </w:rPr>
        <w:t>4 </w:t>
      </w:r>
      <w:r w:rsidRPr="009F2693">
        <w:rPr>
          <w:i/>
          <w:iCs/>
        </w:rPr>
        <w:t>OR</w:t>
      </w:r>
      <w:r w:rsidRPr="00DB50CC">
        <w:t xml:space="preserve"> KH</w:t>
      </w:r>
      <w:r w:rsidRPr="009F2693">
        <w:rPr>
          <w:vertAlign w:val="subscript"/>
        </w:rPr>
        <w:t>2</w:t>
      </w:r>
      <w:r w:rsidRPr="00DB50CC">
        <w:t>PO</w:t>
      </w:r>
      <w:r w:rsidRPr="009F2693">
        <w:rPr>
          <w:vertAlign w:val="subscript"/>
        </w:rPr>
        <w:t>4</w:t>
      </w:r>
      <w:r w:rsidRPr="00DB50CC">
        <w:t xml:space="preserve">, 0.029 g; copper rich trace metal solution, 1 ml; </w:t>
      </w:r>
      <w:r w:rsidRPr="009F2693">
        <w:rPr>
          <w:rFonts w:eastAsia="Times New Roman"/>
        </w:rPr>
        <w:t>ddH</w:t>
      </w:r>
      <w:r w:rsidRPr="009F2693">
        <w:rPr>
          <w:rFonts w:eastAsia="Times New Roman"/>
          <w:vertAlign w:val="subscript"/>
        </w:rPr>
        <w:t>2</w:t>
      </w:r>
      <w:r w:rsidRPr="009F2693">
        <w:rPr>
          <w:rFonts w:eastAsia="Times New Roman"/>
        </w:rPr>
        <w:t>O to 1 l</w:t>
      </w:r>
      <w:r w:rsidRPr="00DB50CC">
        <w:t>.</w:t>
      </w:r>
      <w:r w:rsidR="00777E4A">
        <w:t xml:space="preserve"> </w:t>
      </w:r>
      <w:r w:rsidRPr="00DB50CC">
        <w:t>pH adjusted to that of sample</w:t>
      </w:r>
      <w:r>
        <w:t xml:space="preserve">. </w:t>
      </w:r>
    </w:p>
    <w:p w14:paraId="4DDF9FEE" w14:textId="77777777" w:rsidR="0000375A" w:rsidRPr="007D4A59" w:rsidRDefault="0000375A" w:rsidP="00777E4A">
      <w:bookmarkStart w:id="9" w:name="_Toc529527878"/>
      <w:r w:rsidRPr="009F64D1">
        <w:rPr>
          <w:b/>
          <w:bCs/>
        </w:rPr>
        <w:t>NMS medium</w:t>
      </w:r>
      <w:r w:rsidRPr="007D4A59">
        <w:t>: MgSO</w:t>
      </w:r>
      <w:r w:rsidRPr="007D4A59">
        <w:rPr>
          <w:vertAlign w:val="subscript"/>
        </w:rPr>
        <w:t>4</w:t>
      </w:r>
      <w:r w:rsidRPr="007D4A59">
        <w:t>.7H</w:t>
      </w:r>
      <w:r w:rsidRPr="007D4A59">
        <w:rPr>
          <w:vertAlign w:val="subscript"/>
        </w:rPr>
        <w:t>2</w:t>
      </w:r>
      <w:r w:rsidRPr="007D4A59">
        <w:t>O, 1 g; KNO</w:t>
      </w:r>
      <w:r w:rsidRPr="007D4A59">
        <w:rPr>
          <w:vertAlign w:val="subscript"/>
        </w:rPr>
        <w:t>3</w:t>
      </w:r>
      <w:r w:rsidRPr="007D4A59">
        <w:t>, 1 g; CaCl</w:t>
      </w:r>
      <w:r w:rsidRPr="007D4A59">
        <w:rPr>
          <w:vertAlign w:val="subscript"/>
        </w:rPr>
        <w:t>2</w:t>
      </w:r>
      <w:r w:rsidRPr="007D4A59">
        <w:t>.6H</w:t>
      </w:r>
      <w:r w:rsidRPr="007D4A59">
        <w:rPr>
          <w:vertAlign w:val="subscript"/>
        </w:rPr>
        <w:t>2</w:t>
      </w:r>
      <w:r w:rsidRPr="007D4A59">
        <w:t>O, 0.2 g; Yeast extract, 0.01 g; NiCl</w:t>
      </w:r>
      <w:r w:rsidRPr="007D4A59">
        <w:rPr>
          <w:vertAlign w:val="subscript"/>
        </w:rPr>
        <w:t>2</w:t>
      </w:r>
      <w:r w:rsidRPr="007D4A59">
        <w:t>.6H</w:t>
      </w:r>
      <w:r w:rsidRPr="007D4A59">
        <w:rPr>
          <w:vertAlign w:val="subscript"/>
        </w:rPr>
        <w:t>2</w:t>
      </w:r>
      <w:r w:rsidRPr="007D4A59">
        <w:t xml:space="preserve">O, trace; </w:t>
      </w:r>
      <w:r>
        <w:t>NMS t</w:t>
      </w:r>
      <w:r w:rsidRPr="007D4A59">
        <w:t>race element solution, 1 ml; FeEDTA solution, 10 ml; ddH</w:t>
      </w:r>
      <w:r w:rsidRPr="007D4A59">
        <w:rPr>
          <w:vertAlign w:val="subscript"/>
        </w:rPr>
        <w:t>2</w:t>
      </w:r>
      <w:r w:rsidRPr="007D4A59">
        <w:t xml:space="preserve">O to 1 l. </w:t>
      </w:r>
      <w:r>
        <w:t>NMS p</w:t>
      </w:r>
      <w:r w:rsidRPr="007D4A59">
        <w:t>hosphate buffer solution (added after autoclaving), 2 ml. pH 6.8</w:t>
      </w:r>
      <w:r w:rsidRPr="007D4A59">
        <w:tab/>
      </w:r>
    </w:p>
    <w:p w14:paraId="17073924" w14:textId="77777777" w:rsidR="0000375A" w:rsidRDefault="0000375A" w:rsidP="00777E4A">
      <w:pPr>
        <w:rPr>
          <w:rStyle w:val="Title1"/>
          <w:rFonts w:cstheme="minorHAnsi"/>
        </w:rPr>
      </w:pPr>
      <w:r w:rsidRPr="00777E4A">
        <w:rPr>
          <w:b/>
          <w:bCs/>
        </w:rPr>
        <w:t>dNMS medium</w:t>
      </w:r>
      <w:r>
        <w:t xml:space="preserve">: </w:t>
      </w:r>
      <w:r w:rsidRPr="009F64D1">
        <w:t>Na</w:t>
      </w:r>
      <w:r w:rsidRPr="009F64D1">
        <w:rPr>
          <w:vertAlign w:val="subscript"/>
        </w:rPr>
        <w:t>2</w:t>
      </w:r>
      <w:r w:rsidRPr="009F64D1">
        <w:t>HPO</w:t>
      </w:r>
      <w:r w:rsidRPr="009F64D1">
        <w:rPr>
          <w:vertAlign w:val="subscript"/>
        </w:rPr>
        <w:t>4</w:t>
      </w:r>
      <w:r w:rsidRPr="009F64D1">
        <w:t>.12H</w:t>
      </w:r>
      <w:r w:rsidRPr="009F64D1">
        <w:rPr>
          <w:vertAlign w:val="subscript"/>
        </w:rPr>
        <w:t>2</w:t>
      </w:r>
      <w:r w:rsidRPr="009F64D1">
        <w:t>O, 0.4 g; MgSO</w:t>
      </w:r>
      <w:r w:rsidRPr="009F64D1">
        <w:rPr>
          <w:vertAlign w:val="subscript"/>
        </w:rPr>
        <w:t>4</w:t>
      </w:r>
      <w:r w:rsidRPr="009F64D1">
        <w:t>.7H</w:t>
      </w:r>
      <w:r w:rsidRPr="009F64D1">
        <w:rPr>
          <w:vertAlign w:val="subscript"/>
        </w:rPr>
        <w:t>2</w:t>
      </w:r>
      <w:r w:rsidRPr="009F64D1">
        <w:t>O, 0.2 g; KNO</w:t>
      </w:r>
      <w:r w:rsidRPr="009F64D1">
        <w:rPr>
          <w:vertAlign w:val="subscript"/>
        </w:rPr>
        <w:t>3</w:t>
      </w:r>
      <w:r w:rsidRPr="009F64D1">
        <w:t>, 0.2 g; CaCl</w:t>
      </w:r>
      <w:r w:rsidRPr="009F64D1">
        <w:rPr>
          <w:vertAlign w:val="subscript"/>
        </w:rPr>
        <w:t>2</w:t>
      </w:r>
      <w:r w:rsidRPr="009F64D1">
        <w:t>.6H</w:t>
      </w:r>
      <w:r w:rsidRPr="009F64D1">
        <w:rPr>
          <w:vertAlign w:val="subscript"/>
        </w:rPr>
        <w:t>2</w:t>
      </w:r>
      <w:r w:rsidRPr="009F64D1">
        <w:t>O, 0.04 g; Methanotrophs trace metal solution, 0.2 ml; FeEDTA solution, 0.2 ml; ddH</w:t>
      </w:r>
      <w:r w:rsidRPr="009F64D1">
        <w:rPr>
          <w:vertAlign w:val="subscript"/>
        </w:rPr>
        <w:t>2</w:t>
      </w:r>
      <w:r w:rsidRPr="009F64D1">
        <w:t>O to 1 l. pH 6.8</w:t>
      </w:r>
    </w:p>
    <w:p w14:paraId="0B27DF17" w14:textId="77777777" w:rsidR="0000375A" w:rsidRPr="00DB50CC" w:rsidRDefault="0000375A" w:rsidP="00777E4A">
      <w:r w:rsidRPr="009F2693">
        <w:rPr>
          <w:b/>
          <w:bCs/>
        </w:rPr>
        <w:t>ANMS medium</w:t>
      </w:r>
      <w:r>
        <w:rPr>
          <w:b/>
          <w:bCs/>
        </w:rPr>
        <w:t>:</w:t>
      </w:r>
      <w:r>
        <w:t xml:space="preserve"> </w:t>
      </w:r>
      <w:r w:rsidRPr="00DB50CC">
        <w:t>KNO</w:t>
      </w:r>
      <w:r w:rsidRPr="009F2693">
        <w:rPr>
          <w:vertAlign w:val="subscript"/>
        </w:rPr>
        <w:t>3</w:t>
      </w:r>
      <w:r w:rsidRPr="00DB50CC">
        <w:t>, 0.25 g; NH</w:t>
      </w:r>
      <w:r w:rsidRPr="009F2693">
        <w:rPr>
          <w:vertAlign w:val="subscript"/>
        </w:rPr>
        <w:t>4</w:t>
      </w:r>
      <w:r w:rsidRPr="00DB50CC">
        <w:t>Cl, 0.25 g; KH</w:t>
      </w:r>
      <w:r w:rsidRPr="009F2693">
        <w:rPr>
          <w:vertAlign w:val="subscript"/>
        </w:rPr>
        <w:t>2</w:t>
      </w:r>
      <w:r w:rsidRPr="00DB50CC">
        <w:t>PO</w:t>
      </w:r>
      <w:r w:rsidRPr="009F2693">
        <w:rPr>
          <w:vertAlign w:val="subscript"/>
        </w:rPr>
        <w:t>4</w:t>
      </w:r>
      <w:r w:rsidRPr="00DB50CC">
        <w:t>, 0.13 g; Na</w:t>
      </w:r>
      <w:r w:rsidRPr="009F2693">
        <w:rPr>
          <w:vertAlign w:val="subscript"/>
        </w:rPr>
        <w:t>2</w:t>
      </w:r>
      <w:r w:rsidRPr="00DB50CC">
        <w:t>HPO</w:t>
      </w:r>
      <w:r w:rsidRPr="009F2693">
        <w:rPr>
          <w:vertAlign w:val="subscript"/>
        </w:rPr>
        <w:t>4</w:t>
      </w:r>
      <w:r w:rsidRPr="00DB50CC">
        <w:t>.12H</w:t>
      </w:r>
      <w:r w:rsidRPr="009F2693">
        <w:rPr>
          <w:vertAlign w:val="subscript"/>
        </w:rPr>
        <w:t>2</w:t>
      </w:r>
      <w:r w:rsidRPr="00DB50CC">
        <w:t>O, 0.358 g; MgSO</w:t>
      </w:r>
      <w:r w:rsidRPr="009F2693">
        <w:rPr>
          <w:vertAlign w:val="subscript"/>
        </w:rPr>
        <w:t>4</w:t>
      </w:r>
      <w:r w:rsidRPr="00DB50CC">
        <w:t>.7H</w:t>
      </w:r>
      <w:r w:rsidRPr="009F2693">
        <w:rPr>
          <w:vertAlign w:val="subscript"/>
        </w:rPr>
        <w:t>2</w:t>
      </w:r>
      <w:r w:rsidRPr="00DB50CC">
        <w:t>O, 0.4 g; CaCl</w:t>
      </w:r>
      <w:r w:rsidRPr="009F2693">
        <w:rPr>
          <w:vertAlign w:val="subscript"/>
        </w:rPr>
        <w:t>2</w:t>
      </w:r>
      <w:r w:rsidRPr="00DB50CC">
        <w:t>.2H</w:t>
      </w:r>
      <w:r w:rsidRPr="009F2693">
        <w:rPr>
          <w:vertAlign w:val="subscript"/>
        </w:rPr>
        <w:t>2</w:t>
      </w:r>
      <w:r w:rsidRPr="00DB50CC">
        <w:t>O, 0.1 g; Na</w:t>
      </w:r>
      <w:r w:rsidRPr="009F2693">
        <w:rPr>
          <w:vertAlign w:val="subscript"/>
        </w:rPr>
        <w:t>2</w:t>
      </w:r>
      <w:r w:rsidRPr="00DB50CC">
        <w:t>MoO</w:t>
      </w:r>
      <w:r w:rsidRPr="009F2693">
        <w:rPr>
          <w:vertAlign w:val="subscript"/>
        </w:rPr>
        <w:t>4</w:t>
      </w:r>
      <w:r w:rsidRPr="00DB50CC">
        <w:t>.6H</w:t>
      </w:r>
      <w:r w:rsidRPr="009F2693">
        <w:rPr>
          <w:vertAlign w:val="subscript"/>
        </w:rPr>
        <w:t>2</w:t>
      </w:r>
      <w:r w:rsidRPr="00DB50CC">
        <w:t>O, trace; NiCl</w:t>
      </w:r>
      <w:r w:rsidRPr="009F2693">
        <w:rPr>
          <w:vertAlign w:val="subscript"/>
        </w:rPr>
        <w:t>2</w:t>
      </w:r>
      <w:r w:rsidRPr="00DB50CC">
        <w:t>.6H</w:t>
      </w:r>
      <w:r w:rsidRPr="009F2693">
        <w:rPr>
          <w:vertAlign w:val="subscript"/>
        </w:rPr>
        <w:t>2</w:t>
      </w:r>
      <w:r w:rsidRPr="00DB50CC">
        <w:t xml:space="preserve">O, trace; B-Forte vitamin </w:t>
      </w:r>
      <w:r w:rsidRPr="00DB50CC">
        <w:lastRenderedPageBreak/>
        <w:t>capsule, 0.01 g; Methanotrophs trace metal solution, 0.5 ml; FeEDTA solution, 0.2 ml; ddH</w:t>
      </w:r>
      <w:r w:rsidRPr="009F2693">
        <w:rPr>
          <w:vertAlign w:val="subscript"/>
        </w:rPr>
        <w:t>2</w:t>
      </w:r>
      <w:r w:rsidRPr="00DB50CC">
        <w:t>O to 1 l. pH 6.8</w:t>
      </w:r>
    </w:p>
    <w:p w14:paraId="13A63400" w14:textId="77777777" w:rsidR="0000375A" w:rsidRPr="007D4A59" w:rsidRDefault="0000375A" w:rsidP="00777E4A">
      <w:pPr>
        <w:rPr>
          <w:b/>
          <w:bCs/>
        </w:rPr>
      </w:pPr>
      <w:r w:rsidRPr="00777E4A">
        <w:rPr>
          <w:b/>
          <w:bCs/>
        </w:rPr>
        <w:t>mmj medium</w:t>
      </w:r>
      <w:r>
        <w:t xml:space="preserve">: </w:t>
      </w:r>
      <w:r w:rsidRPr="007D4A59">
        <w:t>NaCl, 3 g; NaHCO</w:t>
      </w:r>
      <w:r w:rsidRPr="007D4A59">
        <w:rPr>
          <w:vertAlign w:val="subscript"/>
        </w:rPr>
        <w:t>3</w:t>
      </w:r>
      <w:r w:rsidRPr="007D4A59">
        <w:t>, 0.5 g; MgCl</w:t>
      </w:r>
      <w:r w:rsidRPr="007D4A59">
        <w:rPr>
          <w:vertAlign w:val="subscript"/>
        </w:rPr>
        <w:t>2</w:t>
      </w:r>
      <w:r w:rsidRPr="007D4A59">
        <w:t>.6H</w:t>
      </w:r>
      <w:r w:rsidRPr="007D4A59">
        <w:rPr>
          <w:vertAlign w:val="subscript"/>
        </w:rPr>
        <w:t>2</w:t>
      </w:r>
      <w:r w:rsidRPr="007D4A59">
        <w:t>O, 0.42 g; MgSO</w:t>
      </w:r>
      <w:r w:rsidRPr="007D4A59">
        <w:rPr>
          <w:vertAlign w:val="subscript"/>
        </w:rPr>
        <w:t>4</w:t>
      </w:r>
      <w:r w:rsidRPr="007D4A59">
        <w:t>.7H</w:t>
      </w:r>
      <w:r w:rsidRPr="007D4A59">
        <w:rPr>
          <w:vertAlign w:val="subscript"/>
        </w:rPr>
        <w:t>2</w:t>
      </w:r>
      <w:r w:rsidRPr="007D4A59">
        <w:t>O, 0.34 g; NH</w:t>
      </w:r>
      <w:r w:rsidRPr="007D4A59">
        <w:rPr>
          <w:vertAlign w:val="subscript"/>
        </w:rPr>
        <w:t>4</w:t>
      </w:r>
      <w:r w:rsidRPr="007D4A59">
        <w:t>Cl, 0.25 g; NaNO</w:t>
      </w:r>
      <w:r w:rsidRPr="007D4A59">
        <w:rPr>
          <w:vertAlign w:val="subscript"/>
        </w:rPr>
        <w:t>3</w:t>
      </w:r>
      <w:r w:rsidRPr="007D4A59">
        <w:t>, 0.25 g; CaCl</w:t>
      </w:r>
      <w:r w:rsidRPr="007D4A59">
        <w:rPr>
          <w:vertAlign w:val="subscript"/>
        </w:rPr>
        <w:t>2</w:t>
      </w:r>
      <w:r w:rsidRPr="007D4A59">
        <w:t>, 80 mg; KCl, 33 mg; K</w:t>
      </w:r>
      <w:r w:rsidRPr="007D4A59">
        <w:rPr>
          <w:vertAlign w:val="subscript"/>
        </w:rPr>
        <w:t>2</w:t>
      </w:r>
      <w:r w:rsidRPr="007D4A59">
        <w:t>HPO</w:t>
      </w:r>
      <w:r w:rsidRPr="007D4A59">
        <w:rPr>
          <w:vertAlign w:val="subscript"/>
        </w:rPr>
        <w:t>4</w:t>
      </w:r>
      <w:r w:rsidRPr="007D4A59">
        <w:t>, 14 mg; CuSO</w:t>
      </w:r>
      <w:r w:rsidRPr="007D4A59">
        <w:rPr>
          <w:vertAlign w:val="subscript"/>
        </w:rPr>
        <w:t>4</w:t>
      </w:r>
      <w:r w:rsidRPr="007D4A59">
        <w:t>, 3.7 mg; Fe(NH</w:t>
      </w:r>
      <w:r w:rsidRPr="007D4A59">
        <w:rPr>
          <w:vertAlign w:val="subscript"/>
        </w:rPr>
        <w:t>4</w:t>
      </w:r>
      <w:r w:rsidRPr="007D4A59">
        <w:t>)</w:t>
      </w:r>
      <w:r w:rsidRPr="007D4A59">
        <w:rPr>
          <w:vertAlign w:val="subscript"/>
        </w:rPr>
        <w:t>2</w:t>
      </w:r>
      <w:r w:rsidRPr="007D4A59">
        <w:t>(SO</w:t>
      </w:r>
      <w:r w:rsidRPr="007D4A59">
        <w:rPr>
          <w:vertAlign w:val="subscript"/>
        </w:rPr>
        <w:t>4</w:t>
      </w:r>
      <w:r w:rsidRPr="007D4A59">
        <w:t>)</w:t>
      </w:r>
      <w:r w:rsidRPr="007D4A59">
        <w:rPr>
          <w:vertAlign w:val="subscript"/>
        </w:rPr>
        <w:t>2</w:t>
      </w:r>
      <w:r w:rsidRPr="007D4A59">
        <w:t>.6H</w:t>
      </w:r>
      <w:r w:rsidRPr="007D4A59">
        <w:rPr>
          <w:vertAlign w:val="subscript"/>
        </w:rPr>
        <w:t>2</w:t>
      </w:r>
      <w:r w:rsidRPr="007D4A59">
        <w:t>O, 2 mg; B-Forte vitamin capsule, 0.01 g; Wolin trace mineral solution, 1 ml; ddH</w:t>
      </w:r>
      <w:r w:rsidRPr="007D4A59">
        <w:rPr>
          <w:vertAlign w:val="subscript"/>
        </w:rPr>
        <w:t>2</w:t>
      </w:r>
      <w:r w:rsidRPr="007D4A59">
        <w:t>O to 1 l. pH 6.2</w:t>
      </w:r>
    </w:p>
    <w:p w14:paraId="6A2591C7" w14:textId="77777777" w:rsidR="0000375A" w:rsidRPr="007D4A59" w:rsidRDefault="0000375A" w:rsidP="00777E4A">
      <w:pPr>
        <w:rPr>
          <w:b/>
          <w:bCs/>
        </w:rPr>
      </w:pPr>
      <w:r w:rsidRPr="00777E4A">
        <w:rPr>
          <w:b/>
          <w:bCs/>
        </w:rPr>
        <w:t>V4 medium</w:t>
      </w:r>
      <w:r>
        <w:t xml:space="preserve">: </w:t>
      </w:r>
      <w:r w:rsidRPr="007D4A59">
        <w:t>NH</w:t>
      </w:r>
      <w:r w:rsidRPr="007D4A59">
        <w:rPr>
          <w:vertAlign w:val="subscript"/>
        </w:rPr>
        <w:t>4</w:t>
      </w:r>
      <w:r w:rsidRPr="007D4A59">
        <w:t>Cl, 0.4 g; KH</w:t>
      </w:r>
      <w:r w:rsidRPr="007D4A59">
        <w:rPr>
          <w:vertAlign w:val="subscript"/>
        </w:rPr>
        <w:t>2</w:t>
      </w:r>
      <w:r w:rsidRPr="007D4A59">
        <w:t>PO</w:t>
      </w:r>
      <w:r w:rsidRPr="007D4A59">
        <w:rPr>
          <w:vertAlign w:val="subscript"/>
        </w:rPr>
        <w:t>4</w:t>
      </w:r>
      <w:r w:rsidRPr="007D4A59">
        <w:t>, 0.05 g; MgSO</w:t>
      </w:r>
      <w:r w:rsidRPr="007D4A59">
        <w:rPr>
          <w:vertAlign w:val="subscript"/>
        </w:rPr>
        <w:t>4</w:t>
      </w:r>
      <w:r w:rsidRPr="007D4A59">
        <w:t>.7H</w:t>
      </w:r>
      <w:r w:rsidRPr="007D4A59">
        <w:rPr>
          <w:vertAlign w:val="subscript"/>
        </w:rPr>
        <w:t>2</w:t>
      </w:r>
      <w:r w:rsidRPr="007D4A59">
        <w:t>O, 0.02 g; CaCl</w:t>
      </w:r>
      <w:r w:rsidRPr="007D4A59">
        <w:rPr>
          <w:vertAlign w:val="subscript"/>
        </w:rPr>
        <w:t>2</w:t>
      </w:r>
      <w:r w:rsidRPr="007D4A59">
        <w:t>.6H</w:t>
      </w:r>
      <w:r w:rsidRPr="007D4A59">
        <w:rPr>
          <w:vertAlign w:val="subscript"/>
        </w:rPr>
        <w:t>2</w:t>
      </w:r>
      <w:r w:rsidRPr="007D4A59">
        <w:t>O, 0.01 g; Methanotrophs trace metal solution, 3 ml; FeEDTA solution, 3 ml; Wolin trace mineral solution, 1 ml; 1 mM Ce(SO</w:t>
      </w:r>
      <w:r w:rsidRPr="007D4A59">
        <w:rPr>
          <w:vertAlign w:val="subscript"/>
        </w:rPr>
        <w:t>4</w:t>
      </w:r>
      <w:r w:rsidRPr="007D4A59">
        <w:t>)</w:t>
      </w:r>
      <w:r w:rsidRPr="007D4A59">
        <w:rPr>
          <w:vertAlign w:val="subscript"/>
        </w:rPr>
        <w:t>2</w:t>
      </w:r>
      <w:r w:rsidRPr="007D4A59">
        <w:t>, 0.2 ml; 1 mM La</w:t>
      </w:r>
      <w:r w:rsidRPr="007D4A59">
        <w:rPr>
          <w:vertAlign w:val="subscript"/>
        </w:rPr>
        <w:t>2</w:t>
      </w:r>
      <w:r w:rsidRPr="007D4A59">
        <w:t>(SO</w:t>
      </w:r>
      <w:r w:rsidRPr="007D4A59">
        <w:rPr>
          <w:vertAlign w:val="subscript"/>
        </w:rPr>
        <w:t>4</w:t>
      </w:r>
      <w:r w:rsidRPr="007D4A59">
        <w:t>)</w:t>
      </w:r>
      <w:r w:rsidRPr="007D4A59">
        <w:rPr>
          <w:vertAlign w:val="subscript"/>
        </w:rPr>
        <w:t>3</w:t>
      </w:r>
      <w:r w:rsidRPr="007D4A59">
        <w:t>, 0.2 ml; ddH</w:t>
      </w:r>
      <w:r w:rsidRPr="007D4A59">
        <w:rPr>
          <w:vertAlign w:val="subscript"/>
        </w:rPr>
        <w:t>2</w:t>
      </w:r>
      <w:r w:rsidRPr="007D4A59">
        <w:t>O to 1 l. pH 2.5</w:t>
      </w:r>
    </w:p>
    <w:p w14:paraId="3E567ED2" w14:textId="77777777" w:rsidR="0000375A" w:rsidRPr="009F64D1" w:rsidRDefault="0000375A" w:rsidP="00777E4A">
      <w:r w:rsidRPr="006E142B">
        <w:rPr>
          <w:b/>
          <w:bCs/>
        </w:rPr>
        <w:t>Copper rich trace metal solution</w:t>
      </w:r>
      <w:bookmarkEnd w:id="9"/>
      <w:r w:rsidRPr="009F64D1">
        <w:t>: CuSO</w:t>
      </w:r>
      <w:r w:rsidRPr="009F64D1">
        <w:rPr>
          <w:vertAlign w:val="subscript"/>
        </w:rPr>
        <w:t>4</w:t>
      </w:r>
      <w:r w:rsidRPr="009F64D1">
        <w:t>.5H</w:t>
      </w:r>
      <w:r w:rsidRPr="009F64D1">
        <w:rPr>
          <w:vertAlign w:val="subscript"/>
        </w:rPr>
        <w:t>2</w:t>
      </w:r>
      <w:r w:rsidRPr="009F64D1">
        <w:t>O, 4.1 g; ZnSO</w:t>
      </w:r>
      <w:r w:rsidRPr="009F64D1">
        <w:rPr>
          <w:vertAlign w:val="subscript"/>
        </w:rPr>
        <w:t>4</w:t>
      </w:r>
      <w:r w:rsidRPr="009F64D1">
        <w:t>.7H</w:t>
      </w:r>
      <w:r w:rsidRPr="009F64D1">
        <w:rPr>
          <w:vertAlign w:val="subscript"/>
        </w:rPr>
        <w:t>2</w:t>
      </w:r>
      <w:r w:rsidRPr="009F64D1">
        <w:t>O, 0.327 g; FeSO</w:t>
      </w:r>
      <w:r w:rsidRPr="009F64D1">
        <w:rPr>
          <w:vertAlign w:val="subscript"/>
        </w:rPr>
        <w:t>4</w:t>
      </w:r>
      <w:r w:rsidRPr="009F64D1">
        <w:t>.7H</w:t>
      </w:r>
      <w:r w:rsidRPr="009F64D1">
        <w:rPr>
          <w:vertAlign w:val="subscript"/>
        </w:rPr>
        <w:t>2</w:t>
      </w:r>
      <w:r w:rsidRPr="009F64D1">
        <w:t>O, 0.268 g; MnCl</w:t>
      </w:r>
      <w:r w:rsidRPr="009F64D1">
        <w:rPr>
          <w:vertAlign w:val="subscript"/>
        </w:rPr>
        <w:t>2</w:t>
      </w:r>
      <w:r w:rsidRPr="009F64D1">
        <w:t>.4H</w:t>
      </w:r>
      <w:r w:rsidRPr="009F64D1">
        <w:rPr>
          <w:vertAlign w:val="subscript"/>
        </w:rPr>
        <w:t>2</w:t>
      </w:r>
      <w:r w:rsidRPr="009F64D1">
        <w:t>O, 0.116 g; CoCl</w:t>
      </w:r>
      <w:r w:rsidRPr="009F64D1">
        <w:rPr>
          <w:vertAlign w:val="subscript"/>
        </w:rPr>
        <w:t>2</w:t>
      </w:r>
      <w:r w:rsidRPr="009F64D1">
        <w:t>.6H</w:t>
      </w:r>
      <w:r w:rsidRPr="009F64D1">
        <w:rPr>
          <w:vertAlign w:val="subscript"/>
        </w:rPr>
        <w:t>2</w:t>
      </w:r>
      <w:r w:rsidRPr="009F64D1">
        <w:t>O, 0.043 g; Na</w:t>
      </w:r>
      <w:r w:rsidRPr="009F64D1">
        <w:rPr>
          <w:vertAlign w:val="subscript"/>
        </w:rPr>
        <w:t>2</w:t>
      </w:r>
      <w:r w:rsidRPr="009F64D1">
        <w:t>MoO4.2H</w:t>
      </w:r>
      <w:r w:rsidRPr="009F64D1">
        <w:rPr>
          <w:vertAlign w:val="subscript"/>
        </w:rPr>
        <w:t>2</w:t>
      </w:r>
      <w:r w:rsidRPr="009F64D1">
        <w:t>O, 0.027 g; NiCl</w:t>
      </w:r>
      <w:r w:rsidRPr="009F64D1">
        <w:rPr>
          <w:vertAlign w:val="subscript"/>
        </w:rPr>
        <w:t>2</w:t>
      </w:r>
      <w:r w:rsidRPr="009F64D1">
        <w:t>.6H</w:t>
      </w:r>
      <w:r w:rsidRPr="009F64D1">
        <w:rPr>
          <w:vertAlign w:val="subscript"/>
        </w:rPr>
        <w:t>2</w:t>
      </w:r>
      <w:r w:rsidRPr="009F64D1">
        <w:t>O, 0.012 g; H</w:t>
      </w:r>
      <w:r w:rsidRPr="009F64D1">
        <w:rPr>
          <w:vertAlign w:val="subscript"/>
        </w:rPr>
        <w:t>3</w:t>
      </w:r>
      <w:r w:rsidRPr="009F64D1">
        <w:t>BO</w:t>
      </w:r>
      <w:r w:rsidRPr="009F64D1">
        <w:rPr>
          <w:vertAlign w:val="subscript"/>
        </w:rPr>
        <w:t>3</w:t>
      </w:r>
      <w:r w:rsidRPr="009F64D1">
        <w:t>, 0.008 g; Na</w:t>
      </w:r>
      <w:r w:rsidRPr="009F64D1">
        <w:rPr>
          <w:vertAlign w:val="subscript"/>
        </w:rPr>
        <w:t>2</w:t>
      </w:r>
      <w:r w:rsidRPr="009F64D1">
        <w:t>-EDTA, 2.032 g, ddH</w:t>
      </w:r>
      <w:r w:rsidRPr="009F64D1">
        <w:rPr>
          <w:vertAlign w:val="subscript"/>
        </w:rPr>
        <w:t>2</w:t>
      </w:r>
      <w:r w:rsidRPr="009F64D1">
        <w:t xml:space="preserve">O to 100 ml. </w:t>
      </w:r>
    </w:p>
    <w:p w14:paraId="174C1DFA" w14:textId="77777777" w:rsidR="0000375A" w:rsidRPr="006E142B" w:rsidRDefault="0000375A" w:rsidP="00777E4A">
      <w:bookmarkStart w:id="10" w:name="_Toc529527879"/>
      <w:r w:rsidRPr="00777E4A">
        <w:rPr>
          <w:b/>
          <w:bCs/>
        </w:rPr>
        <w:t>NMS trace element solution</w:t>
      </w:r>
      <w:bookmarkEnd w:id="10"/>
      <w:r>
        <w:t xml:space="preserve">: </w:t>
      </w:r>
      <w:r w:rsidRPr="009F64D1">
        <w:t>CuSO</w:t>
      </w:r>
      <w:r w:rsidRPr="009F64D1">
        <w:rPr>
          <w:vertAlign w:val="subscript"/>
        </w:rPr>
        <w:t>4</w:t>
      </w:r>
      <w:r w:rsidRPr="009F64D1">
        <w:t>.5H</w:t>
      </w:r>
      <w:r w:rsidRPr="009F64D1">
        <w:rPr>
          <w:vertAlign w:val="subscript"/>
        </w:rPr>
        <w:t>2</w:t>
      </w:r>
      <w:r w:rsidRPr="009F64D1">
        <w:t>O, 200 mg; ZnSO</w:t>
      </w:r>
      <w:r w:rsidRPr="009F64D1">
        <w:rPr>
          <w:vertAlign w:val="subscript"/>
        </w:rPr>
        <w:t>4</w:t>
      </w:r>
      <w:r w:rsidRPr="009F64D1">
        <w:t>.7H</w:t>
      </w:r>
      <w:r w:rsidRPr="009F64D1">
        <w:rPr>
          <w:vertAlign w:val="subscript"/>
        </w:rPr>
        <w:t>2</w:t>
      </w:r>
      <w:r w:rsidRPr="009F64D1">
        <w:t>O, 10 mg; MnCl</w:t>
      </w:r>
      <w:r w:rsidRPr="009F64D1">
        <w:rPr>
          <w:vertAlign w:val="subscript"/>
        </w:rPr>
        <w:t>2</w:t>
      </w:r>
      <w:r w:rsidRPr="009F64D1">
        <w:t>.4H</w:t>
      </w:r>
      <w:r w:rsidRPr="009F64D1">
        <w:rPr>
          <w:vertAlign w:val="subscript"/>
        </w:rPr>
        <w:t>2</w:t>
      </w:r>
      <w:r w:rsidRPr="009F64D1">
        <w:t xml:space="preserve">O, 3 mg; </w:t>
      </w:r>
      <w:r w:rsidRPr="006E142B">
        <w:t>H</w:t>
      </w:r>
      <w:r w:rsidRPr="006E142B">
        <w:rPr>
          <w:vertAlign w:val="subscript"/>
        </w:rPr>
        <w:t>3</w:t>
      </w:r>
      <w:r w:rsidRPr="006E142B">
        <w:t>BO</w:t>
      </w:r>
      <w:r w:rsidRPr="006E142B">
        <w:rPr>
          <w:vertAlign w:val="subscript"/>
        </w:rPr>
        <w:t>3</w:t>
      </w:r>
      <w:r w:rsidRPr="006E142B">
        <w:t>, 30 mg; CoCl</w:t>
      </w:r>
      <w:r w:rsidRPr="006E142B">
        <w:rPr>
          <w:vertAlign w:val="subscript"/>
        </w:rPr>
        <w:t>2</w:t>
      </w:r>
      <w:r w:rsidRPr="006E142B">
        <w:t>.6H</w:t>
      </w:r>
      <w:r w:rsidRPr="006E142B">
        <w:rPr>
          <w:vertAlign w:val="subscript"/>
        </w:rPr>
        <w:t>2</w:t>
      </w:r>
      <w:r w:rsidRPr="006E142B">
        <w:t>O, 10 mg; Na</w:t>
      </w:r>
      <w:r w:rsidRPr="006E142B">
        <w:rPr>
          <w:vertAlign w:val="subscript"/>
        </w:rPr>
        <w:t>2</w:t>
      </w:r>
      <w:r w:rsidRPr="006E142B">
        <w:t>MoO</w:t>
      </w:r>
      <w:r w:rsidRPr="006E142B">
        <w:rPr>
          <w:vertAlign w:val="subscript"/>
        </w:rPr>
        <w:t>4</w:t>
      </w:r>
      <w:r w:rsidRPr="006E142B">
        <w:t>.7H</w:t>
      </w:r>
      <w:r w:rsidRPr="006E142B">
        <w:rPr>
          <w:vertAlign w:val="subscript"/>
        </w:rPr>
        <w:t>2</w:t>
      </w:r>
      <w:r w:rsidRPr="006E142B">
        <w:t xml:space="preserve">O, 10 mg; </w:t>
      </w:r>
      <w:r w:rsidRPr="006E142B">
        <w:rPr>
          <w:rFonts w:eastAsia="Times New Roman"/>
        </w:rPr>
        <w:t>ddH</w:t>
      </w:r>
      <w:r w:rsidRPr="006E142B">
        <w:rPr>
          <w:rFonts w:eastAsia="Times New Roman"/>
          <w:vertAlign w:val="subscript"/>
        </w:rPr>
        <w:t>2</w:t>
      </w:r>
      <w:r w:rsidRPr="006E142B">
        <w:rPr>
          <w:rFonts w:eastAsia="Times New Roman"/>
        </w:rPr>
        <w:t xml:space="preserve">O to 1 l. </w:t>
      </w:r>
      <w:r w:rsidRPr="006E142B">
        <w:t>pH 4.0</w:t>
      </w:r>
      <w:r w:rsidRPr="006E142B">
        <w:tab/>
      </w:r>
    </w:p>
    <w:p w14:paraId="5E26B192" w14:textId="77777777" w:rsidR="0000375A" w:rsidRPr="00D47595" w:rsidRDefault="0000375A" w:rsidP="00777E4A">
      <w:bookmarkStart w:id="11" w:name="_Toc529527882"/>
      <w:r w:rsidRPr="006E142B">
        <w:rPr>
          <w:rStyle w:val="Title1"/>
          <w:rFonts w:cstheme="minorHAnsi"/>
          <w:b/>
          <w:bCs/>
        </w:rPr>
        <w:t>Methanotrophs trace metal solution</w:t>
      </w:r>
      <w:bookmarkEnd w:id="11"/>
      <w:r w:rsidRPr="006E142B">
        <w:rPr>
          <w:rStyle w:val="Title1"/>
          <w:rFonts w:cstheme="minorHAnsi"/>
          <w:b/>
          <w:bCs/>
        </w:rPr>
        <w:t>:</w:t>
      </w:r>
      <w:r>
        <w:rPr>
          <w:rStyle w:val="Title1"/>
          <w:rFonts w:cstheme="minorHAnsi"/>
        </w:rPr>
        <w:t xml:space="preserve"> </w:t>
      </w:r>
      <w:r w:rsidRPr="00D47595">
        <w:t>ZnSO</w:t>
      </w:r>
      <w:r w:rsidRPr="00D47595">
        <w:rPr>
          <w:vertAlign w:val="subscript"/>
        </w:rPr>
        <w:t>4</w:t>
      </w:r>
      <w:r w:rsidRPr="00D47595">
        <w:t>.7H</w:t>
      </w:r>
      <w:r w:rsidRPr="00D47595">
        <w:rPr>
          <w:vertAlign w:val="subscript"/>
        </w:rPr>
        <w:t>2</w:t>
      </w:r>
      <w:r w:rsidRPr="00D47595">
        <w:t>O, 0.44 g; Na</w:t>
      </w:r>
      <w:r w:rsidRPr="00D47595">
        <w:rPr>
          <w:vertAlign w:val="subscript"/>
        </w:rPr>
        <w:t>2</w:t>
      </w:r>
      <w:r w:rsidRPr="00D47595">
        <w:t>MoO</w:t>
      </w:r>
      <w:r w:rsidRPr="00D47595">
        <w:rPr>
          <w:vertAlign w:val="subscript"/>
        </w:rPr>
        <w:t>4</w:t>
      </w:r>
      <w:r w:rsidRPr="00D47595">
        <w:t>.2H</w:t>
      </w:r>
      <w:r w:rsidRPr="00D47595">
        <w:rPr>
          <w:vertAlign w:val="subscript"/>
        </w:rPr>
        <w:t>2</w:t>
      </w:r>
      <w:r w:rsidRPr="00D47595">
        <w:t>O, 0.06 g; MnCl</w:t>
      </w:r>
      <w:r w:rsidRPr="00D47595">
        <w:rPr>
          <w:vertAlign w:val="subscript"/>
        </w:rPr>
        <w:t>4</w:t>
      </w:r>
      <w:r w:rsidRPr="00D47595">
        <w:t>H</w:t>
      </w:r>
      <w:r w:rsidRPr="00D47595">
        <w:rPr>
          <w:vertAlign w:val="subscript"/>
        </w:rPr>
        <w:t>2</w:t>
      </w:r>
      <w:r w:rsidRPr="00D47595">
        <w:t>O, 0.19 g; CuSO</w:t>
      </w:r>
      <w:r w:rsidRPr="00D47595">
        <w:rPr>
          <w:vertAlign w:val="subscript"/>
        </w:rPr>
        <w:t>4</w:t>
      </w:r>
      <w:r w:rsidRPr="00D47595">
        <w:t>.5H</w:t>
      </w:r>
      <w:r w:rsidRPr="00D47595">
        <w:rPr>
          <w:vertAlign w:val="subscript"/>
        </w:rPr>
        <w:t>2</w:t>
      </w:r>
      <w:r w:rsidRPr="00D47595">
        <w:t>O, 0.2 g; H</w:t>
      </w:r>
      <w:r w:rsidRPr="00D47595">
        <w:rPr>
          <w:vertAlign w:val="subscript"/>
        </w:rPr>
        <w:t>3</w:t>
      </w:r>
      <w:r w:rsidRPr="00D47595">
        <w:t>BO</w:t>
      </w:r>
      <w:r w:rsidRPr="00D47595">
        <w:rPr>
          <w:vertAlign w:val="subscript"/>
        </w:rPr>
        <w:t>3</w:t>
      </w:r>
      <w:r w:rsidRPr="00D47595">
        <w:t>, 0.10 g; CoCl</w:t>
      </w:r>
      <w:r w:rsidRPr="00D47595">
        <w:rPr>
          <w:vertAlign w:val="subscript"/>
        </w:rPr>
        <w:t>2</w:t>
      </w:r>
      <w:r w:rsidRPr="00D47595">
        <w:t>.6H</w:t>
      </w:r>
      <w:r w:rsidRPr="00D47595">
        <w:rPr>
          <w:vertAlign w:val="subscript"/>
        </w:rPr>
        <w:t>2</w:t>
      </w:r>
      <w:r w:rsidRPr="00D47595">
        <w:t>O, 0.08 g; ddH</w:t>
      </w:r>
      <w:r w:rsidRPr="00D47595">
        <w:rPr>
          <w:vertAlign w:val="subscript"/>
        </w:rPr>
        <w:t>2</w:t>
      </w:r>
      <w:r w:rsidRPr="00D47595">
        <w:t>O to 1 l.</w:t>
      </w:r>
      <w:r w:rsidRPr="00DB50CC">
        <w:t xml:space="preserve"> </w:t>
      </w:r>
    </w:p>
    <w:p w14:paraId="2DF6EC10" w14:textId="6D0B302A" w:rsidR="0000375A" w:rsidRPr="00CB6F06" w:rsidRDefault="0000375A" w:rsidP="00777E4A">
      <w:bookmarkStart w:id="12" w:name="_Toc529527883"/>
      <w:r w:rsidRPr="00777E4A">
        <w:rPr>
          <w:b/>
          <w:bCs/>
        </w:rPr>
        <w:t>Clinicians B-Forte vitamin capsules</w:t>
      </w:r>
      <w:bookmarkEnd w:id="12"/>
      <w:r w:rsidR="00777E4A">
        <w:rPr>
          <w:b/>
          <w:bCs/>
        </w:rPr>
        <w:t xml:space="preserve"> </w:t>
      </w:r>
      <w:r w:rsidRPr="00CB6F06">
        <w:t>(Douglas Pharmaceuticals, Auckland, NZ) comprise: Choline bitartrate, 182 mg; Ascorbic acid, 100 mg; Thiamin hydrochloride, 84 mg; Riboflavin, 75 mg; Inositol, 75 mg; Nicotinamide, 75 mg; Pyridoxine hyrdrochloride, 61 mg; Calcium pantothenate, 55 mg; Folic Acid, 0.3 mg; Biotin, 0.1 mg; Cyanocobalamin, 0.05 mg.</w:t>
      </w:r>
    </w:p>
    <w:p w14:paraId="74CAE76B" w14:textId="77777777" w:rsidR="0000375A" w:rsidRPr="00D47595" w:rsidRDefault="0000375A" w:rsidP="00777E4A">
      <w:bookmarkStart w:id="13" w:name="_Toc529527884"/>
      <w:r w:rsidRPr="00777E4A">
        <w:rPr>
          <w:rStyle w:val="Heading3Char"/>
          <w:rFonts w:eastAsia="Calibri" w:cs="Arial"/>
        </w:rPr>
        <w:t>Wolin trace metal solution</w:t>
      </w:r>
      <w:bookmarkEnd w:id="13"/>
      <w:r>
        <w:rPr>
          <w:rStyle w:val="Heading3Char"/>
          <w:rFonts w:eastAsia="Calibri" w:cs="Arial"/>
          <w:b w:val="0"/>
          <w:bCs/>
        </w:rPr>
        <w:t xml:space="preserve">: </w:t>
      </w:r>
      <w:r w:rsidRPr="00D47595">
        <w:t>Nitrilotriacetic acid, 1.5 g; Fe(NH</w:t>
      </w:r>
      <w:r w:rsidRPr="00D47595">
        <w:rPr>
          <w:vertAlign w:val="subscript"/>
        </w:rPr>
        <w:t>4</w:t>
      </w:r>
      <w:r w:rsidRPr="00D47595">
        <w:t>)</w:t>
      </w:r>
      <w:r w:rsidRPr="00D47595">
        <w:rPr>
          <w:vertAlign w:val="subscript"/>
        </w:rPr>
        <w:t>2</w:t>
      </w:r>
      <w:r w:rsidRPr="00D47595">
        <w:t>(SO</w:t>
      </w:r>
      <w:r w:rsidRPr="00D47595">
        <w:rPr>
          <w:vertAlign w:val="subscript"/>
        </w:rPr>
        <w:t>4</w:t>
      </w:r>
      <w:r w:rsidRPr="00D47595">
        <w:t>)</w:t>
      </w:r>
      <w:r w:rsidRPr="00D47595">
        <w:rPr>
          <w:vertAlign w:val="subscript"/>
        </w:rPr>
        <w:t>2</w:t>
      </w:r>
      <w:r w:rsidRPr="00D47595">
        <w:t>·6H</w:t>
      </w:r>
      <w:r w:rsidRPr="00D47595">
        <w:rPr>
          <w:vertAlign w:val="subscript"/>
        </w:rPr>
        <w:t>2</w:t>
      </w:r>
      <w:r w:rsidRPr="00D47595">
        <w:t>O, 0.2 g; Na</w:t>
      </w:r>
      <w:r w:rsidRPr="00D47595">
        <w:rPr>
          <w:vertAlign w:val="subscript"/>
        </w:rPr>
        <w:t>2</w:t>
      </w:r>
      <w:r w:rsidRPr="00D47595">
        <w:t>SeO</w:t>
      </w:r>
      <w:r w:rsidRPr="00D47595">
        <w:rPr>
          <w:vertAlign w:val="subscript"/>
        </w:rPr>
        <w:t>4</w:t>
      </w:r>
      <w:r w:rsidRPr="00D47595">
        <w:t>.10H</w:t>
      </w:r>
      <w:r w:rsidRPr="00D47595">
        <w:rPr>
          <w:vertAlign w:val="subscript"/>
        </w:rPr>
        <w:t>2</w:t>
      </w:r>
      <w:r w:rsidRPr="00D47595">
        <w:t>O, 0.44 g; CoCl</w:t>
      </w:r>
      <w:r w:rsidRPr="00D47595">
        <w:rPr>
          <w:vertAlign w:val="subscript"/>
        </w:rPr>
        <w:t>2</w:t>
      </w:r>
      <w:r w:rsidRPr="00D47595">
        <w:t>·6H</w:t>
      </w:r>
      <w:r w:rsidRPr="00D47595">
        <w:rPr>
          <w:vertAlign w:val="subscript"/>
        </w:rPr>
        <w:t>2</w:t>
      </w:r>
      <w:r w:rsidRPr="00D47595">
        <w:t>O, 0.1 g; MnSO</w:t>
      </w:r>
      <w:r w:rsidRPr="00D47595">
        <w:rPr>
          <w:vertAlign w:val="subscript"/>
        </w:rPr>
        <w:t>4</w:t>
      </w:r>
      <w:r w:rsidRPr="00D47595">
        <w:t>·4H</w:t>
      </w:r>
      <w:r w:rsidRPr="00D47595">
        <w:rPr>
          <w:vertAlign w:val="subscript"/>
        </w:rPr>
        <w:t>2</w:t>
      </w:r>
      <w:r w:rsidRPr="00D47595">
        <w:t>O, 0.12 g; Na</w:t>
      </w:r>
      <w:r w:rsidRPr="00D47595">
        <w:rPr>
          <w:vertAlign w:val="subscript"/>
        </w:rPr>
        <w:t>2</w:t>
      </w:r>
      <w:r w:rsidRPr="00D47595">
        <w:t>MoO</w:t>
      </w:r>
      <w:r w:rsidRPr="00D47595">
        <w:rPr>
          <w:vertAlign w:val="subscript"/>
        </w:rPr>
        <w:t>4</w:t>
      </w:r>
      <w:r w:rsidRPr="00D47595">
        <w:t>·2H</w:t>
      </w:r>
      <w:r w:rsidRPr="00D47595">
        <w:rPr>
          <w:vertAlign w:val="subscript"/>
        </w:rPr>
        <w:t>2</w:t>
      </w:r>
      <w:r w:rsidRPr="00D47595">
        <w:t>O, 0.1 g; Na</w:t>
      </w:r>
      <w:r w:rsidRPr="00D47595">
        <w:softHyphen/>
        <w:t>WO</w:t>
      </w:r>
      <w:r w:rsidRPr="00D47595">
        <w:rPr>
          <w:vertAlign w:val="subscript"/>
        </w:rPr>
        <w:t>4</w:t>
      </w:r>
      <w:r w:rsidRPr="00D47595">
        <w:t>·2H</w:t>
      </w:r>
      <w:r w:rsidRPr="00D47595">
        <w:rPr>
          <w:vertAlign w:val="subscript"/>
        </w:rPr>
        <w:t>2</w:t>
      </w:r>
      <w:r w:rsidRPr="00D47595">
        <w:t>O, 0.1 g; ZnSO</w:t>
      </w:r>
      <w:r w:rsidRPr="00D47595">
        <w:rPr>
          <w:vertAlign w:val="subscript"/>
        </w:rPr>
        <w:t>4</w:t>
      </w:r>
      <w:r w:rsidRPr="00D47595">
        <w:t>·7H</w:t>
      </w:r>
      <w:r w:rsidRPr="00D47595">
        <w:rPr>
          <w:vertAlign w:val="subscript"/>
        </w:rPr>
        <w:t>2</w:t>
      </w:r>
      <w:r w:rsidRPr="00D47595">
        <w:t>O, 0.1 g; AlCl</w:t>
      </w:r>
      <w:r w:rsidRPr="00D47595">
        <w:rPr>
          <w:vertAlign w:val="subscript"/>
        </w:rPr>
        <w:t>3</w:t>
      </w:r>
      <w:r w:rsidRPr="00D47595">
        <w:t>·6H</w:t>
      </w:r>
      <w:r w:rsidRPr="00D47595">
        <w:rPr>
          <w:vertAlign w:val="subscript"/>
        </w:rPr>
        <w:t>2</w:t>
      </w:r>
      <w:r w:rsidRPr="00D47595">
        <w:t>O, 0.04 g; NiCl</w:t>
      </w:r>
      <w:r w:rsidRPr="00D47595">
        <w:rPr>
          <w:vertAlign w:val="subscript"/>
        </w:rPr>
        <w:t>2</w:t>
      </w:r>
      <w:r w:rsidRPr="00D47595">
        <w:t>·6H</w:t>
      </w:r>
      <w:r w:rsidRPr="00D47595">
        <w:rPr>
          <w:vertAlign w:val="subscript"/>
        </w:rPr>
        <w:t>2</w:t>
      </w:r>
      <w:r w:rsidRPr="00D47595">
        <w:t>O, 0.025 g; H</w:t>
      </w:r>
      <w:r w:rsidRPr="00D47595">
        <w:rPr>
          <w:vertAlign w:val="subscript"/>
        </w:rPr>
        <w:t>3</w:t>
      </w:r>
      <w:r w:rsidRPr="00D47595">
        <w:t>BO</w:t>
      </w:r>
      <w:r w:rsidRPr="00D47595">
        <w:rPr>
          <w:vertAlign w:val="subscript"/>
        </w:rPr>
        <w:t>3</w:t>
      </w:r>
      <w:r w:rsidRPr="00D47595">
        <w:t>, 0.01 g; CuSO</w:t>
      </w:r>
      <w:r w:rsidRPr="00D47595">
        <w:rPr>
          <w:vertAlign w:val="subscript"/>
        </w:rPr>
        <w:t>4</w:t>
      </w:r>
      <w:r w:rsidRPr="00D47595">
        <w:t>·5H</w:t>
      </w:r>
      <w:r w:rsidRPr="00D47595">
        <w:rPr>
          <w:vertAlign w:val="subscript"/>
        </w:rPr>
        <w:t>2</w:t>
      </w:r>
      <w:r w:rsidRPr="00D47595">
        <w:t>O, 0.01 g; ddH</w:t>
      </w:r>
      <w:r w:rsidRPr="00D47595">
        <w:rPr>
          <w:vertAlign w:val="subscript"/>
        </w:rPr>
        <w:t>2</w:t>
      </w:r>
      <w:r w:rsidRPr="00D47595">
        <w:t>O to 1 l.</w:t>
      </w:r>
    </w:p>
    <w:p w14:paraId="271CEA42" w14:textId="77777777" w:rsidR="0000375A" w:rsidRPr="009F64D1" w:rsidRDefault="0000375A" w:rsidP="00777E4A">
      <w:r w:rsidRPr="007D4A59">
        <w:rPr>
          <w:b/>
          <w:bCs/>
        </w:rPr>
        <w:t xml:space="preserve">FeEDTA solution: </w:t>
      </w:r>
      <w:r w:rsidRPr="009F64D1">
        <w:t>FeSO</w:t>
      </w:r>
      <w:r w:rsidRPr="009F64D1">
        <w:rPr>
          <w:vertAlign w:val="subscript"/>
        </w:rPr>
        <w:t>4</w:t>
      </w:r>
      <w:r w:rsidRPr="009F64D1">
        <w:t>.7H</w:t>
      </w:r>
      <w:r w:rsidRPr="009F64D1">
        <w:rPr>
          <w:vertAlign w:val="subscript"/>
        </w:rPr>
        <w:t>2</w:t>
      </w:r>
      <w:r w:rsidRPr="009F64D1">
        <w:t>O, 1.54 g; Na</w:t>
      </w:r>
      <w:r w:rsidRPr="009F64D1">
        <w:rPr>
          <w:vertAlign w:val="subscript"/>
        </w:rPr>
        <w:t>2</w:t>
      </w:r>
      <w:r w:rsidRPr="009F64D1">
        <w:t>-EDTA, 2.06 g, dd H</w:t>
      </w:r>
      <w:r w:rsidRPr="009F64D1">
        <w:rPr>
          <w:vertAlign w:val="subscript"/>
        </w:rPr>
        <w:t>2</w:t>
      </w:r>
      <w:r w:rsidRPr="009F64D1">
        <w:t>O to 1 l.</w:t>
      </w:r>
    </w:p>
    <w:p w14:paraId="1B53BF85" w14:textId="50E77FAB" w:rsidR="0000375A" w:rsidRDefault="0000375A" w:rsidP="00777E4A">
      <w:r w:rsidRPr="007D4A59">
        <w:rPr>
          <w:b/>
          <w:bCs/>
        </w:rPr>
        <w:t xml:space="preserve">NMS phosphate buffer solution: </w:t>
      </w:r>
      <w:r w:rsidRPr="009F64D1">
        <w:t>Na</w:t>
      </w:r>
      <w:r w:rsidRPr="009F64D1">
        <w:rPr>
          <w:vertAlign w:val="subscript"/>
        </w:rPr>
        <w:t>2</w:t>
      </w:r>
      <w:r w:rsidRPr="009F64D1">
        <w:t>HPO</w:t>
      </w:r>
      <w:r w:rsidRPr="009F64D1">
        <w:rPr>
          <w:vertAlign w:val="subscript"/>
        </w:rPr>
        <w:t>4</w:t>
      </w:r>
      <w:r w:rsidRPr="009F64D1">
        <w:t>.12H</w:t>
      </w:r>
      <w:r w:rsidRPr="009F64D1">
        <w:rPr>
          <w:vertAlign w:val="subscript"/>
        </w:rPr>
        <w:t>2</w:t>
      </w:r>
      <w:r w:rsidRPr="009F64D1">
        <w:t>O, 35.8 g; KH</w:t>
      </w:r>
      <w:r w:rsidRPr="009F64D1">
        <w:rPr>
          <w:vertAlign w:val="subscript"/>
        </w:rPr>
        <w:t>2</w:t>
      </w:r>
      <w:r w:rsidRPr="009F64D1">
        <w:t>PO</w:t>
      </w:r>
      <w:r w:rsidRPr="009F64D1">
        <w:rPr>
          <w:vertAlign w:val="subscript"/>
        </w:rPr>
        <w:t>4</w:t>
      </w:r>
      <w:r w:rsidRPr="009F64D1">
        <w:t>, 13.6 g; ddH</w:t>
      </w:r>
      <w:r w:rsidRPr="009F64D1">
        <w:rPr>
          <w:vertAlign w:val="subscript"/>
        </w:rPr>
        <w:t>2</w:t>
      </w:r>
      <w:r w:rsidRPr="009F64D1">
        <w:t>O to 100 ml.</w:t>
      </w:r>
    </w:p>
    <w:p w14:paraId="5C199ED5" w14:textId="163CED20" w:rsidR="00A7544A" w:rsidRDefault="00A7544A" w:rsidP="00A7544A">
      <w:pPr>
        <w:pStyle w:val="Heading2a"/>
      </w:pPr>
      <w:r>
        <w:t>RNA extraction and sequencing</w:t>
      </w:r>
    </w:p>
    <w:p w14:paraId="3A619BC6" w14:textId="4CF19E1E" w:rsidR="00A7544A" w:rsidRDefault="00A7544A" w:rsidP="00A7544A">
      <w:r>
        <w:t xml:space="preserve">Cell pellets from metatranscriptome enrichments were resuspended in RNAlater before being sent to Novogene for RNA extraction and sequencing as per </w:t>
      </w:r>
      <w:r>
        <w:fldChar w:fldCharType="begin"/>
      </w:r>
      <w:r>
        <w:instrText xml:space="preserve"> ADDIN EN.CITE &lt;EndNote&gt;&lt;Cite&gt;&lt;Author&gt;Liu&lt;/Author&gt;&lt;Year&gt;2015&lt;/Year&gt;&lt;RecNum&gt;2483&lt;/RecNum&gt;&lt;DisplayText&gt;(Liu et al., 2015)&lt;/DisplayText&gt;&lt;record&gt;&lt;rec-number&gt;2483&lt;/rec-number&gt;&lt;foreign-keys&gt;&lt;key app="EN" db-id="dtsva2esc929t4e5zsdvpt0mxx0frzssf2va" timestamp="1687480754" guid="39ba85eb-e72b-44a3-87fe-adc3e3e0ee2b"&gt;2483&lt;/key&gt;&lt;/foreign-keys&gt;&lt;ref-type name="Journal Article"&gt;17&lt;/ref-type&gt;&lt;contributors&gt;&lt;authors&gt;&lt;author&gt;Liu, J.&lt;/author&gt;&lt;author&gt;Wang, S.&lt;/author&gt;&lt;author&gt;Qin, T.&lt;/author&gt;&lt;author&gt;Li, N.&lt;/author&gt;&lt;author&gt;Niu, Y.&lt;/author&gt;&lt;author&gt;Li, D.&lt;/author&gt;&lt;author&gt;Yuan, Y.&lt;/author&gt;&lt;author&gt;Geng, H.&lt;/author&gt;&lt;author&gt;Xiong, L.&lt;/author&gt;&lt;author&gt;Liu, D.&lt;/author&gt;&lt;/authors&gt;&lt;/contributors&gt;&lt;titles&gt;&lt;title&gt;&lt;style face="normal" font="default" size="100%"&gt;Whole transcriptome analysis of &lt;/style&gt;&lt;style face="italic" font="default" size="100%"&gt;Penicillium digitatum&lt;/style&gt;&lt;style face="normal" font="default" size="100%"&gt; strains treatmented with prochloraz reveals their drug-resistant mechanisms&lt;/style&gt;&lt;/title&gt;&lt;secondary-title&gt;BMC Genomics&lt;/secondary-title&gt;&lt;/titles&gt;&lt;periodical&gt;&lt;full-title&gt;BMC Genomics&lt;/full-title&gt;&lt;/periodical&gt;&lt;pages&gt;855&lt;/pages&gt;&lt;volume&gt;16&lt;/volume&gt;&lt;number&gt;1&lt;/number&gt;&lt;dates&gt;&lt;year&gt;2015&lt;/year&gt;&lt;pub-dates&gt;&lt;date&gt;2015/10/24&lt;/date&gt;&lt;/pub-dates&gt;&lt;/dates&gt;&lt;isbn&gt;1471-2164&lt;/isbn&gt;&lt;urls&gt;&lt;related-urls&gt;&lt;url&gt;https://doi.org/10.1186/s12864-015-2043-x&lt;/url&gt;&lt;/related-urls&gt;&lt;/urls&gt;&lt;electronic-resource-num&gt;https://doi.org/10.1186/s12864-015-2043-x&lt;/electronic-resource-num&gt;&lt;/record&gt;&lt;/Cite&gt;&lt;/EndNote&gt;</w:instrText>
      </w:r>
      <w:r>
        <w:fldChar w:fldCharType="separate"/>
      </w:r>
      <w:r>
        <w:rPr>
          <w:noProof/>
        </w:rPr>
        <w:t>(Liu et al., 2015)</w:t>
      </w:r>
      <w:r>
        <w:fldChar w:fldCharType="end"/>
      </w:r>
      <w:r>
        <w:t>.</w:t>
      </w:r>
    </w:p>
    <w:p w14:paraId="5FC94F97" w14:textId="77777777" w:rsidR="00804245" w:rsidRDefault="00A7544A" w:rsidP="00AC12E0">
      <w:pPr>
        <w:rPr>
          <w:lang w:val="en-NZ"/>
        </w:rPr>
      </w:pPr>
      <w:r>
        <w:rPr>
          <w:lang w:val="en-NZ"/>
        </w:rPr>
        <w:t>Total RNA was extracted using RNAiso Plus (TaKaRa Biotech. Co.)</w:t>
      </w:r>
      <w:r w:rsidR="00AC12E0">
        <w:rPr>
          <w:lang w:val="en-NZ"/>
        </w:rPr>
        <w:t xml:space="preserve">and </w:t>
      </w:r>
      <w:r>
        <w:rPr>
          <w:lang w:val="en-NZ"/>
        </w:rPr>
        <w:t>treated with DNase I (TaKaRa Biotech. Co.</w:t>
      </w:r>
      <w:r w:rsidR="00AC12E0">
        <w:rPr>
          <w:lang w:val="en-NZ"/>
        </w:rPr>
        <w:t>)</w:t>
      </w:r>
      <w:r>
        <w:rPr>
          <w:lang w:val="en-NZ"/>
        </w:rPr>
        <w:t xml:space="preserve">. RNA </w:t>
      </w:r>
      <w:r w:rsidR="00804245">
        <w:rPr>
          <w:lang w:val="en-NZ"/>
        </w:rPr>
        <w:t xml:space="preserve">quality, purity and quantity were checked using </w:t>
      </w:r>
      <w:r>
        <w:rPr>
          <w:lang w:val="en-NZ"/>
        </w:rPr>
        <w:t>1 % agarose gels</w:t>
      </w:r>
      <w:r w:rsidR="00804245">
        <w:rPr>
          <w:lang w:val="en-NZ"/>
        </w:rPr>
        <w:t>, the RNA Nano 6000 Assay Kit of the Bioanalyzer 2100 system (Agilent Technologies), the</w:t>
      </w:r>
      <w:r>
        <w:rPr>
          <w:lang w:val="en-NZ"/>
        </w:rPr>
        <w:t xml:space="preserve"> Nano-Photometer® spectrophotometer (IMPLEN)</w:t>
      </w:r>
      <w:r w:rsidR="00804245">
        <w:rPr>
          <w:lang w:val="en-NZ"/>
        </w:rPr>
        <w:t xml:space="preserve">, and </w:t>
      </w:r>
      <w:r>
        <w:rPr>
          <w:lang w:val="en-NZ"/>
        </w:rPr>
        <w:t xml:space="preserve">Qubit® RNA Assay Kit in Qubit® 2.0 Flurometer (Life Technologies). </w:t>
      </w:r>
    </w:p>
    <w:p w14:paraId="4DA43F5A" w14:textId="323CE8DA" w:rsidR="00A7544A" w:rsidRDefault="00A7544A" w:rsidP="00AC12E0">
      <w:pPr>
        <w:rPr>
          <w:rFonts w:ascii="TkgktrAdvTT99c4c969" w:hAnsi="TkgktrAdvTT99c4c969" w:cs="TkgktrAdvTT99c4c969"/>
          <w:sz w:val="18"/>
          <w:szCs w:val="18"/>
          <w:lang w:val="en-NZ"/>
        </w:rPr>
      </w:pPr>
      <w:r>
        <w:rPr>
          <w:lang w:val="en-NZ"/>
        </w:rPr>
        <w:t>First-strand cDNA was prepared by All-in-one First strand cDNA Synthesis Kit (Genecopoeia</w:t>
      </w:r>
      <w:r w:rsidR="00804245">
        <w:rPr>
          <w:lang w:val="en-NZ"/>
        </w:rPr>
        <w:t xml:space="preserve">). </w:t>
      </w:r>
      <w:r>
        <w:rPr>
          <w:lang w:val="en-NZ"/>
        </w:rPr>
        <w:t xml:space="preserve">qRT-PCR was performed using a BIO-RAD CFX96 q-PCR system with SYBR Green I fluorescent dye detection. The mRNA abundance was normalized with the housekeeping gene </w:t>
      </w:r>
      <w:r>
        <w:rPr>
          <w:rFonts w:ascii="LlmmxxAdvTT86d47313+03" w:hAnsi="LlmmxxAdvTT86d47313+03" w:cs="LlmmxxAdvTT86d47313+03"/>
          <w:lang w:val="en-NZ"/>
        </w:rPr>
        <w:t>β</w:t>
      </w:r>
      <w:r>
        <w:rPr>
          <w:lang w:val="en-NZ"/>
        </w:rPr>
        <w:t>-actin</w:t>
      </w:r>
      <w:r w:rsidR="00804245">
        <w:rPr>
          <w:lang w:val="en-NZ"/>
        </w:rPr>
        <w:t>.</w:t>
      </w:r>
      <w:r>
        <w:rPr>
          <w:lang w:val="en-NZ"/>
        </w:rPr>
        <w:t xml:space="preserve"> </w:t>
      </w:r>
    </w:p>
    <w:p w14:paraId="02524BAC" w14:textId="2E41A3EE" w:rsidR="00A7544A" w:rsidRPr="00804245" w:rsidRDefault="00A7544A" w:rsidP="007C3E3F">
      <w:pPr>
        <w:spacing w:before="0" w:after="0"/>
        <w:rPr>
          <w:lang w:val="en-NZ"/>
        </w:rPr>
      </w:pPr>
      <w:r>
        <w:rPr>
          <w:lang w:val="en-NZ"/>
        </w:rPr>
        <w:t xml:space="preserve">A total of 3 </w:t>
      </w:r>
      <w:r>
        <w:rPr>
          <w:rFonts w:ascii="LlmmxxAdvTT86d47313+03" w:hAnsi="LlmmxxAdvTT86d47313+03" w:cs="LlmmxxAdvTT86d47313+03"/>
          <w:lang w:val="en-NZ"/>
        </w:rPr>
        <w:t>μ</w:t>
      </w:r>
      <w:r>
        <w:rPr>
          <w:lang w:val="en-NZ"/>
        </w:rPr>
        <w:t xml:space="preserve">g RNA per sample was used as input material for </w:t>
      </w:r>
      <w:r w:rsidR="00804245">
        <w:rPr>
          <w:lang w:val="en-NZ"/>
        </w:rPr>
        <w:t>s</w:t>
      </w:r>
      <w:r>
        <w:rPr>
          <w:lang w:val="en-NZ"/>
        </w:rPr>
        <w:t>equencing libraries generated using NEBNext® Ultra</w:t>
      </w:r>
      <w:r>
        <w:rPr>
          <w:rFonts w:ascii="FkchlkAdvTT86d47313+21" w:hAnsi="FkchlkAdvTT86d47313+21" w:cs="FkchlkAdvTT86d47313+21"/>
          <w:lang w:val="en-NZ"/>
        </w:rPr>
        <w:t xml:space="preserve">™ </w:t>
      </w:r>
      <w:r>
        <w:rPr>
          <w:lang w:val="en-NZ"/>
        </w:rPr>
        <w:t>RNA Library Prep Kit for Illumina® (NEB</w:t>
      </w:r>
      <w:r w:rsidR="00804245">
        <w:rPr>
          <w:lang w:val="en-NZ"/>
        </w:rPr>
        <w:t>)</w:t>
      </w:r>
      <w:r>
        <w:rPr>
          <w:lang w:val="en-NZ"/>
        </w:rPr>
        <w:t xml:space="preserve"> and index codes were added to </w:t>
      </w:r>
      <w:r>
        <w:rPr>
          <w:lang w:val="en-NZ"/>
        </w:rPr>
        <w:lastRenderedPageBreak/>
        <w:t>attribute sequences to each sample. mRNA was purified from total RNA using poly-T oligo-attached magnetic beads. Fragmentation was carried out using divalent cations under elevated temperature in NEBNext First Strand Synthesis Reaction Buffer(5X). First strand cDNA was synthesized using random hexamer primer and M-MuLV Reverse Transcriptase(RNase H). Second strand cDNA synthesis was subsequently performed using DNA Polymerase I and RNase H. Remaining overhangs were converted into blunt ends via exonuclease/polymerase activities. After adenylation of 3</w:t>
      </w:r>
      <w:r>
        <w:rPr>
          <w:rFonts w:ascii="MwyxjlAdvTT86d47313+20" w:eastAsia="MwyxjlAdvTT86d47313+20" w:cs="MwyxjlAdvTT86d47313+20" w:hint="eastAsia"/>
          <w:lang w:val="en-NZ"/>
        </w:rPr>
        <w:t>’</w:t>
      </w:r>
      <w:r>
        <w:rPr>
          <w:rFonts w:ascii="MwyxjlAdvTT86d47313+20" w:eastAsia="MwyxjlAdvTT86d47313+20" w:cs="MwyxjlAdvTT86d47313+20"/>
          <w:lang w:val="en-NZ"/>
        </w:rPr>
        <w:t xml:space="preserve"> </w:t>
      </w:r>
      <w:r>
        <w:rPr>
          <w:lang w:val="en-NZ"/>
        </w:rPr>
        <w:t>ends of DNA fragments, NEBNext Adaptor with hairpin loop structure were</w:t>
      </w:r>
      <w:r w:rsidR="007C3E3F">
        <w:rPr>
          <w:lang w:val="en-NZ"/>
        </w:rPr>
        <w:t xml:space="preserve"> l</w:t>
      </w:r>
      <w:r>
        <w:rPr>
          <w:lang w:val="en-NZ"/>
        </w:rPr>
        <w:t xml:space="preserve">igated to prepare for hybridization. </w:t>
      </w:r>
      <w:r w:rsidR="00804245">
        <w:rPr>
          <w:lang w:val="en-NZ"/>
        </w:rPr>
        <w:t>L</w:t>
      </w:r>
      <w:r>
        <w:rPr>
          <w:lang w:val="en-NZ"/>
        </w:rPr>
        <w:t>ibrary fragments were purified with AMPure XP system (Beckman Coulter)</w:t>
      </w:r>
      <w:r w:rsidR="00804245">
        <w:rPr>
          <w:lang w:val="en-NZ"/>
        </w:rPr>
        <w:t xml:space="preserve"> to</w:t>
      </w:r>
      <w:r w:rsidR="00804245" w:rsidRPr="00804245">
        <w:rPr>
          <w:lang w:val="en-NZ"/>
        </w:rPr>
        <w:t xml:space="preserve"> </w:t>
      </w:r>
      <w:r w:rsidR="00804245">
        <w:rPr>
          <w:lang w:val="en-NZ"/>
        </w:rPr>
        <w:t xml:space="preserve">preferentially 250 select cDNA fragments of ~ 300 bp in length </w:t>
      </w:r>
      <w:r>
        <w:rPr>
          <w:lang w:val="en-NZ"/>
        </w:rPr>
        <w:t xml:space="preserve"> </w:t>
      </w:r>
      <w:r w:rsidR="00804245">
        <w:rPr>
          <w:lang w:val="en-NZ"/>
        </w:rPr>
        <w:t>S</w:t>
      </w:r>
      <w:r>
        <w:rPr>
          <w:lang w:val="en-NZ"/>
        </w:rPr>
        <w:t>ize-selected, adaptor</w:t>
      </w:r>
      <w:r w:rsidR="00804245">
        <w:rPr>
          <w:lang w:val="en-NZ"/>
        </w:rPr>
        <w:t>-</w:t>
      </w:r>
      <w:r>
        <w:rPr>
          <w:lang w:val="en-NZ"/>
        </w:rPr>
        <w:t xml:space="preserve">ligated cDNA </w:t>
      </w:r>
      <w:r w:rsidR="00804245">
        <w:rPr>
          <w:lang w:val="en-NZ"/>
        </w:rPr>
        <w:t xml:space="preserve">was incubated with 3 </w:t>
      </w:r>
      <w:r w:rsidR="00804245">
        <w:rPr>
          <w:rFonts w:ascii="LlmmxxAdvTT86d47313+03" w:hAnsi="LlmmxxAdvTT86d47313+03" w:cs="LlmmxxAdvTT86d47313+03"/>
          <w:lang w:val="en-NZ"/>
        </w:rPr>
        <w:t>μ</w:t>
      </w:r>
      <w:r w:rsidR="00804245">
        <w:rPr>
          <w:lang w:val="en-NZ"/>
        </w:rPr>
        <w:t xml:space="preserve">l USER Enzyme (NEB) </w:t>
      </w:r>
      <w:r>
        <w:rPr>
          <w:lang w:val="en-NZ"/>
        </w:rPr>
        <w:t xml:space="preserve">at 37 °C for 15 min followed by 5 min at 95 °C before PCR. PCR was performed with Phusion High-Fidelity DNA polymerase,  Universal PCR primers and Index (X) Primer. PCR products were purified (AMPure XP system) and quality </w:t>
      </w:r>
      <w:r w:rsidR="00804245">
        <w:rPr>
          <w:lang w:val="en-NZ"/>
        </w:rPr>
        <w:t>a</w:t>
      </w:r>
      <w:r>
        <w:rPr>
          <w:lang w:val="en-NZ"/>
        </w:rPr>
        <w:t xml:space="preserve">ssessed </w:t>
      </w:r>
      <w:r w:rsidR="00804245">
        <w:rPr>
          <w:lang w:val="en-NZ"/>
        </w:rPr>
        <w:t xml:space="preserve">using </w:t>
      </w:r>
      <w:r>
        <w:rPr>
          <w:lang w:val="en-NZ"/>
        </w:rPr>
        <w:t>the Agilent Bioanalyzer 2100 system.</w:t>
      </w:r>
      <w:r w:rsidR="00804245">
        <w:rPr>
          <w:lang w:val="en-NZ"/>
        </w:rPr>
        <w:t xml:space="preserve"> L</w:t>
      </w:r>
      <w:r>
        <w:rPr>
          <w:lang w:val="en-NZ"/>
        </w:rPr>
        <w:t xml:space="preserve">ibrary preparations were sequenced on a </w:t>
      </w:r>
      <w:bookmarkStart w:id="14" w:name="_Hlk142578484"/>
      <w:r w:rsidR="00AC12E0">
        <w:rPr>
          <w:lang w:val="en-NZ"/>
        </w:rPr>
        <w:t>NovaS</w:t>
      </w:r>
      <w:r>
        <w:rPr>
          <w:lang w:val="en-NZ"/>
        </w:rPr>
        <w:t xml:space="preserve">eq </w:t>
      </w:r>
      <w:r w:rsidR="00AC12E0">
        <w:rPr>
          <w:lang w:val="en-NZ"/>
        </w:rPr>
        <w:t>SP</w:t>
      </w:r>
      <w:bookmarkEnd w:id="14"/>
      <w:r>
        <w:rPr>
          <w:lang w:val="en-NZ"/>
        </w:rPr>
        <w:t xml:space="preserve"> platform and </w:t>
      </w:r>
      <w:r w:rsidR="00AC12E0">
        <w:rPr>
          <w:lang w:val="en-NZ"/>
        </w:rPr>
        <w:t>250</w:t>
      </w:r>
      <w:r>
        <w:rPr>
          <w:lang w:val="en-NZ"/>
        </w:rPr>
        <w:t xml:space="preserve"> bp paired-end reads were generated.</w:t>
      </w:r>
    </w:p>
    <w:p w14:paraId="5DEE8C8F" w14:textId="77777777" w:rsidR="007C3E3F" w:rsidRDefault="007C3E3F">
      <w:pPr>
        <w:spacing w:before="0" w:after="200" w:line="276" w:lineRule="auto"/>
      </w:pPr>
    </w:p>
    <w:p w14:paraId="228E506D" w14:textId="749E5C4C" w:rsidR="00777E4A" w:rsidRPr="00777E4A" w:rsidRDefault="00777E4A" w:rsidP="00777E4A">
      <w:pPr>
        <w:pStyle w:val="Caption"/>
        <w:rPr>
          <w:lang w:val="en-NZ" w:eastAsia="en-NZ"/>
        </w:rPr>
      </w:pPr>
      <w:r>
        <w:t xml:space="preserve">Supplementary Table </w:t>
      </w:r>
      <w:r w:rsidR="007C3E3F">
        <w:fldChar w:fldCharType="begin"/>
      </w:r>
      <w:r w:rsidR="007C3E3F">
        <w:instrText xml:space="preserve"> SEQ Supplementary_Table \* ARABIC </w:instrText>
      </w:r>
      <w:r w:rsidR="007C3E3F">
        <w:fldChar w:fldCharType="separate"/>
      </w:r>
      <w:r w:rsidR="00656E18">
        <w:rPr>
          <w:noProof/>
        </w:rPr>
        <w:t>3</w:t>
      </w:r>
      <w:r w:rsidR="007C3E3F">
        <w:rPr>
          <w:noProof/>
        </w:rPr>
        <w:fldChar w:fldCharType="end"/>
      </w:r>
      <w:r>
        <w:t xml:space="preserve">. </w:t>
      </w:r>
      <w:r w:rsidRPr="001F11EA">
        <w:t>Abundance of methanotroph-associated 16S rRNA gene sequences in GDS1 and TOK7 enrichment microcosms, and culture conditions for metatranscriptomic analysis.</w:t>
      </w:r>
    </w:p>
    <w:tbl>
      <w:tblPr>
        <w:tblStyle w:val="TableGrid"/>
        <w:tblpPr w:leftFromText="180" w:rightFromText="180" w:vertAnchor="text" w:horzAnchor="margin"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976"/>
        <w:gridCol w:w="937"/>
        <w:gridCol w:w="1030"/>
      </w:tblGrid>
      <w:tr w:rsidR="0000375A" w14:paraId="687D63C1" w14:textId="77777777" w:rsidTr="0028687D">
        <w:tc>
          <w:tcPr>
            <w:tcW w:w="993" w:type="dxa"/>
            <w:tcBorders>
              <w:top w:val="single" w:sz="4" w:space="0" w:color="auto"/>
            </w:tcBorders>
          </w:tcPr>
          <w:p w14:paraId="1808CD69" w14:textId="77777777" w:rsidR="0000375A" w:rsidRPr="00F16039" w:rsidRDefault="0000375A" w:rsidP="00777E4A">
            <w:pPr>
              <w:spacing w:before="0" w:after="0"/>
              <w:rPr>
                <w:rFonts w:cs="Times New Roman"/>
                <w:sz w:val="20"/>
                <w:szCs w:val="20"/>
              </w:rPr>
            </w:pPr>
          </w:p>
        </w:tc>
        <w:tc>
          <w:tcPr>
            <w:tcW w:w="2976" w:type="dxa"/>
            <w:tcBorders>
              <w:top w:val="single" w:sz="4" w:space="0" w:color="auto"/>
            </w:tcBorders>
          </w:tcPr>
          <w:p w14:paraId="24BD01F3" w14:textId="77777777" w:rsidR="0000375A" w:rsidRPr="00F16039" w:rsidRDefault="0000375A" w:rsidP="00777E4A">
            <w:pPr>
              <w:spacing w:before="0" w:after="0"/>
              <w:rPr>
                <w:rFonts w:cs="Times New Roman"/>
                <w:sz w:val="20"/>
                <w:szCs w:val="20"/>
              </w:rPr>
            </w:pPr>
          </w:p>
        </w:tc>
        <w:tc>
          <w:tcPr>
            <w:tcW w:w="1967" w:type="dxa"/>
            <w:gridSpan w:val="2"/>
            <w:tcBorders>
              <w:top w:val="single" w:sz="4" w:space="0" w:color="auto"/>
              <w:bottom w:val="single" w:sz="4" w:space="0" w:color="auto"/>
            </w:tcBorders>
            <w:vAlign w:val="center"/>
          </w:tcPr>
          <w:p w14:paraId="020081BA" w14:textId="77777777" w:rsidR="0000375A" w:rsidRPr="00F16039" w:rsidRDefault="0000375A" w:rsidP="00777E4A">
            <w:pPr>
              <w:spacing w:before="0" w:after="0"/>
              <w:jc w:val="center"/>
              <w:rPr>
                <w:rFonts w:cs="Times New Roman"/>
                <w:b/>
                <w:bCs/>
                <w:sz w:val="20"/>
                <w:szCs w:val="20"/>
              </w:rPr>
            </w:pPr>
            <w:r w:rsidRPr="00F16039">
              <w:rPr>
                <w:rFonts w:cs="Times New Roman"/>
                <w:b/>
                <w:bCs/>
                <w:sz w:val="20"/>
                <w:szCs w:val="20"/>
              </w:rPr>
              <w:t>Enrichment Microcosm</w:t>
            </w:r>
          </w:p>
        </w:tc>
      </w:tr>
      <w:tr w:rsidR="0000375A" w14:paraId="7EEED1B4" w14:textId="77777777" w:rsidTr="0028687D">
        <w:tc>
          <w:tcPr>
            <w:tcW w:w="993" w:type="dxa"/>
            <w:tcBorders>
              <w:bottom w:val="single" w:sz="4" w:space="0" w:color="auto"/>
            </w:tcBorders>
          </w:tcPr>
          <w:p w14:paraId="2D68E33F" w14:textId="77777777" w:rsidR="0000375A" w:rsidRPr="00F16039" w:rsidRDefault="0000375A" w:rsidP="00777E4A">
            <w:pPr>
              <w:spacing w:before="0" w:after="0"/>
              <w:rPr>
                <w:rFonts w:cs="Times New Roman"/>
                <w:sz w:val="20"/>
                <w:szCs w:val="20"/>
              </w:rPr>
            </w:pPr>
          </w:p>
        </w:tc>
        <w:tc>
          <w:tcPr>
            <w:tcW w:w="2976" w:type="dxa"/>
            <w:tcBorders>
              <w:bottom w:val="single" w:sz="4" w:space="0" w:color="auto"/>
            </w:tcBorders>
          </w:tcPr>
          <w:p w14:paraId="2BE2A33B" w14:textId="77777777" w:rsidR="0000375A" w:rsidRPr="00F16039" w:rsidRDefault="0000375A" w:rsidP="00777E4A">
            <w:pPr>
              <w:spacing w:before="0" w:after="0"/>
              <w:rPr>
                <w:rFonts w:cs="Times New Roman"/>
                <w:sz w:val="20"/>
                <w:szCs w:val="20"/>
              </w:rPr>
            </w:pPr>
          </w:p>
        </w:tc>
        <w:tc>
          <w:tcPr>
            <w:tcW w:w="937" w:type="dxa"/>
            <w:tcBorders>
              <w:top w:val="single" w:sz="4" w:space="0" w:color="auto"/>
              <w:bottom w:val="single" w:sz="4" w:space="0" w:color="auto"/>
            </w:tcBorders>
          </w:tcPr>
          <w:p w14:paraId="309CE2E1" w14:textId="77777777" w:rsidR="0000375A" w:rsidRPr="00F16039" w:rsidRDefault="0000375A" w:rsidP="00777E4A">
            <w:pPr>
              <w:spacing w:before="0" w:after="0"/>
              <w:rPr>
                <w:rFonts w:cs="Times New Roman"/>
                <w:sz w:val="20"/>
                <w:szCs w:val="20"/>
              </w:rPr>
            </w:pPr>
            <w:r w:rsidRPr="00F16039">
              <w:rPr>
                <w:rFonts w:cs="Times New Roman"/>
                <w:sz w:val="20"/>
                <w:szCs w:val="20"/>
              </w:rPr>
              <w:t>GDS1</w:t>
            </w:r>
          </w:p>
        </w:tc>
        <w:tc>
          <w:tcPr>
            <w:tcW w:w="1030" w:type="dxa"/>
            <w:tcBorders>
              <w:top w:val="single" w:sz="4" w:space="0" w:color="auto"/>
              <w:bottom w:val="single" w:sz="4" w:space="0" w:color="auto"/>
            </w:tcBorders>
          </w:tcPr>
          <w:p w14:paraId="0DB8A06B" w14:textId="77777777" w:rsidR="0000375A" w:rsidRPr="00F16039" w:rsidRDefault="0000375A" w:rsidP="00777E4A">
            <w:pPr>
              <w:spacing w:before="0" w:after="0"/>
              <w:rPr>
                <w:rFonts w:cs="Times New Roman"/>
                <w:sz w:val="20"/>
                <w:szCs w:val="20"/>
              </w:rPr>
            </w:pPr>
            <w:r w:rsidRPr="00F16039">
              <w:rPr>
                <w:rFonts w:cs="Times New Roman"/>
                <w:sz w:val="20"/>
                <w:szCs w:val="20"/>
              </w:rPr>
              <w:t>TOK7</w:t>
            </w:r>
          </w:p>
        </w:tc>
      </w:tr>
      <w:tr w:rsidR="0000375A" w14:paraId="3E668BF6" w14:textId="77777777" w:rsidTr="0028687D">
        <w:tc>
          <w:tcPr>
            <w:tcW w:w="3969" w:type="dxa"/>
            <w:gridSpan w:val="2"/>
            <w:tcBorders>
              <w:top w:val="single" w:sz="4" w:space="0" w:color="auto"/>
            </w:tcBorders>
          </w:tcPr>
          <w:p w14:paraId="2AEFE65F" w14:textId="77777777" w:rsidR="0000375A" w:rsidRPr="00F16039" w:rsidRDefault="0000375A" w:rsidP="00777E4A">
            <w:pPr>
              <w:spacing w:before="0" w:after="0"/>
              <w:rPr>
                <w:rFonts w:cs="Times New Roman"/>
                <w:sz w:val="20"/>
                <w:szCs w:val="20"/>
              </w:rPr>
            </w:pPr>
            <w:r w:rsidRPr="00F16039">
              <w:rPr>
                <w:rFonts w:cs="Times New Roman"/>
                <w:sz w:val="20"/>
                <w:szCs w:val="20"/>
              </w:rPr>
              <w:t>Incubation conditions</w:t>
            </w:r>
          </w:p>
        </w:tc>
        <w:tc>
          <w:tcPr>
            <w:tcW w:w="937" w:type="dxa"/>
            <w:tcBorders>
              <w:top w:val="single" w:sz="4" w:space="0" w:color="auto"/>
            </w:tcBorders>
          </w:tcPr>
          <w:p w14:paraId="50658747" w14:textId="77777777" w:rsidR="0000375A" w:rsidRPr="00F16039" w:rsidRDefault="0000375A" w:rsidP="00777E4A">
            <w:pPr>
              <w:spacing w:before="0" w:after="0"/>
              <w:rPr>
                <w:rFonts w:cs="Times New Roman"/>
                <w:sz w:val="20"/>
                <w:szCs w:val="20"/>
              </w:rPr>
            </w:pPr>
          </w:p>
        </w:tc>
        <w:tc>
          <w:tcPr>
            <w:tcW w:w="1030" w:type="dxa"/>
            <w:tcBorders>
              <w:top w:val="single" w:sz="4" w:space="0" w:color="auto"/>
            </w:tcBorders>
          </w:tcPr>
          <w:p w14:paraId="6203948B" w14:textId="77777777" w:rsidR="0000375A" w:rsidRPr="00F16039" w:rsidRDefault="0000375A" w:rsidP="00777E4A">
            <w:pPr>
              <w:spacing w:before="0" w:after="0"/>
              <w:rPr>
                <w:rFonts w:cs="Times New Roman"/>
                <w:sz w:val="20"/>
                <w:szCs w:val="20"/>
              </w:rPr>
            </w:pPr>
          </w:p>
        </w:tc>
      </w:tr>
      <w:tr w:rsidR="0000375A" w14:paraId="1182C285" w14:textId="77777777" w:rsidTr="0028687D">
        <w:tc>
          <w:tcPr>
            <w:tcW w:w="993" w:type="dxa"/>
          </w:tcPr>
          <w:p w14:paraId="7F1432AE" w14:textId="77777777" w:rsidR="0000375A" w:rsidRPr="00F16039" w:rsidRDefault="0000375A" w:rsidP="00777E4A">
            <w:pPr>
              <w:spacing w:before="0" w:after="0"/>
              <w:rPr>
                <w:rFonts w:cs="Times New Roman"/>
                <w:sz w:val="20"/>
                <w:szCs w:val="20"/>
              </w:rPr>
            </w:pPr>
          </w:p>
        </w:tc>
        <w:tc>
          <w:tcPr>
            <w:tcW w:w="2976" w:type="dxa"/>
          </w:tcPr>
          <w:p w14:paraId="44E94701" w14:textId="77777777" w:rsidR="0000375A" w:rsidRPr="00F16039" w:rsidRDefault="0000375A" w:rsidP="00777E4A">
            <w:pPr>
              <w:spacing w:before="0" w:after="0"/>
              <w:rPr>
                <w:rFonts w:cs="Times New Roman"/>
                <w:sz w:val="20"/>
                <w:szCs w:val="20"/>
              </w:rPr>
            </w:pPr>
            <w:r w:rsidRPr="00F16039">
              <w:rPr>
                <w:rFonts w:cs="Times New Roman"/>
                <w:sz w:val="20"/>
                <w:szCs w:val="20"/>
              </w:rPr>
              <w:t>Growth media</w:t>
            </w:r>
          </w:p>
        </w:tc>
        <w:tc>
          <w:tcPr>
            <w:tcW w:w="937" w:type="dxa"/>
          </w:tcPr>
          <w:p w14:paraId="4455CCB3" w14:textId="77777777" w:rsidR="0000375A" w:rsidRPr="00F16039" w:rsidRDefault="0000375A" w:rsidP="00777E4A">
            <w:pPr>
              <w:spacing w:before="0" w:after="0"/>
              <w:rPr>
                <w:rFonts w:cs="Times New Roman"/>
                <w:sz w:val="20"/>
                <w:szCs w:val="20"/>
              </w:rPr>
            </w:pPr>
            <w:r w:rsidRPr="00F16039">
              <w:rPr>
                <w:rFonts w:cs="Times New Roman"/>
                <w:sz w:val="20"/>
                <w:szCs w:val="20"/>
              </w:rPr>
              <w:t>NMS</w:t>
            </w:r>
          </w:p>
        </w:tc>
        <w:tc>
          <w:tcPr>
            <w:tcW w:w="1030" w:type="dxa"/>
          </w:tcPr>
          <w:p w14:paraId="2A9AD8FA" w14:textId="77777777" w:rsidR="0000375A" w:rsidRPr="00F16039" w:rsidRDefault="0000375A" w:rsidP="00777E4A">
            <w:pPr>
              <w:spacing w:before="0" w:after="0"/>
              <w:rPr>
                <w:rFonts w:cs="Times New Roman"/>
                <w:sz w:val="20"/>
                <w:szCs w:val="20"/>
              </w:rPr>
            </w:pPr>
            <w:r w:rsidRPr="00F16039">
              <w:rPr>
                <w:rFonts w:cs="Times New Roman"/>
                <w:sz w:val="20"/>
                <w:szCs w:val="20"/>
              </w:rPr>
              <w:t>ANMS</w:t>
            </w:r>
          </w:p>
        </w:tc>
      </w:tr>
      <w:tr w:rsidR="0000375A" w14:paraId="39E86722" w14:textId="77777777" w:rsidTr="0028687D">
        <w:tc>
          <w:tcPr>
            <w:tcW w:w="993" w:type="dxa"/>
          </w:tcPr>
          <w:p w14:paraId="606D17AB" w14:textId="77777777" w:rsidR="0000375A" w:rsidRPr="00F16039" w:rsidRDefault="0000375A" w:rsidP="00777E4A">
            <w:pPr>
              <w:spacing w:before="0" w:after="0"/>
              <w:rPr>
                <w:rFonts w:cs="Times New Roman"/>
                <w:sz w:val="20"/>
                <w:szCs w:val="20"/>
              </w:rPr>
            </w:pPr>
          </w:p>
        </w:tc>
        <w:tc>
          <w:tcPr>
            <w:tcW w:w="2976" w:type="dxa"/>
          </w:tcPr>
          <w:p w14:paraId="5431F388" w14:textId="77777777" w:rsidR="0000375A" w:rsidRPr="00F16039" w:rsidRDefault="0000375A" w:rsidP="00777E4A">
            <w:pPr>
              <w:spacing w:before="0" w:after="0"/>
              <w:rPr>
                <w:rFonts w:cs="Times New Roman"/>
                <w:sz w:val="20"/>
                <w:szCs w:val="20"/>
              </w:rPr>
            </w:pPr>
            <w:r w:rsidRPr="00F16039">
              <w:rPr>
                <w:rFonts w:cs="Times New Roman"/>
                <w:sz w:val="20"/>
                <w:szCs w:val="20"/>
              </w:rPr>
              <w:t>Incubation temperature</w:t>
            </w:r>
          </w:p>
        </w:tc>
        <w:tc>
          <w:tcPr>
            <w:tcW w:w="937" w:type="dxa"/>
          </w:tcPr>
          <w:p w14:paraId="1B587E47" w14:textId="77777777" w:rsidR="0000375A" w:rsidRPr="00F16039" w:rsidRDefault="0000375A" w:rsidP="00777E4A">
            <w:pPr>
              <w:spacing w:before="0" w:after="0"/>
              <w:rPr>
                <w:rFonts w:cs="Times New Roman"/>
                <w:sz w:val="20"/>
                <w:szCs w:val="20"/>
              </w:rPr>
            </w:pPr>
            <w:r w:rsidRPr="00F16039">
              <w:rPr>
                <w:rFonts w:cs="Times New Roman"/>
                <w:sz w:val="20"/>
                <w:szCs w:val="20"/>
              </w:rPr>
              <w:t xml:space="preserve">37 </w:t>
            </w:r>
            <w:r w:rsidRPr="00F16039">
              <w:rPr>
                <w:rFonts w:cs="Times New Roman"/>
                <w:iCs/>
                <w:sz w:val="20"/>
                <w:szCs w:val="20"/>
              </w:rPr>
              <w:t>°C</w:t>
            </w:r>
          </w:p>
        </w:tc>
        <w:tc>
          <w:tcPr>
            <w:tcW w:w="1030" w:type="dxa"/>
          </w:tcPr>
          <w:p w14:paraId="2CF1236A" w14:textId="77777777" w:rsidR="0000375A" w:rsidRPr="00F16039" w:rsidRDefault="0000375A" w:rsidP="00777E4A">
            <w:pPr>
              <w:spacing w:before="0" w:after="0"/>
              <w:rPr>
                <w:rFonts w:cs="Times New Roman"/>
                <w:sz w:val="20"/>
                <w:szCs w:val="20"/>
              </w:rPr>
            </w:pPr>
            <w:r w:rsidRPr="00F16039">
              <w:rPr>
                <w:rFonts w:cs="Times New Roman"/>
                <w:sz w:val="20"/>
                <w:szCs w:val="20"/>
              </w:rPr>
              <w:t xml:space="preserve">46 </w:t>
            </w:r>
            <w:r w:rsidRPr="00F16039">
              <w:rPr>
                <w:rFonts w:cs="Times New Roman"/>
                <w:iCs/>
                <w:sz w:val="20"/>
                <w:szCs w:val="20"/>
              </w:rPr>
              <w:t>°C</w:t>
            </w:r>
          </w:p>
        </w:tc>
      </w:tr>
      <w:tr w:rsidR="0000375A" w14:paraId="14A58E4A" w14:textId="77777777" w:rsidTr="0028687D">
        <w:tc>
          <w:tcPr>
            <w:tcW w:w="993" w:type="dxa"/>
          </w:tcPr>
          <w:p w14:paraId="23C96416" w14:textId="77777777" w:rsidR="0000375A" w:rsidRPr="00F16039" w:rsidRDefault="0000375A" w:rsidP="00777E4A">
            <w:pPr>
              <w:spacing w:before="0" w:after="0"/>
              <w:rPr>
                <w:rFonts w:cs="Times New Roman"/>
                <w:sz w:val="20"/>
                <w:szCs w:val="20"/>
              </w:rPr>
            </w:pPr>
          </w:p>
        </w:tc>
        <w:tc>
          <w:tcPr>
            <w:tcW w:w="2976" w:type="dxa"/>
          </w:tcPr>
          <w:p w14:paraId="00116694" w14:textId="77777777" w:rsidR="0000375A" w:rsidRPr="00F16039" w:rsidRDefault="0000375A" w:rsidP="00777E4A">
            <w:pPr>
              <w:spacing w:before="0" w:after="0"/>
              <w:rPr>
                <w:rFonts w:cs="Times New Roman"/>
                <w:sz w:val="20"/>
                <w:szCs w:val="20"/>
              </w:rPr>
            </w:pPr>
            <w:r w:rsidRPr="00F16039">
              <w:rPr>
                <w:rFonts w:cs="Times New Roman"/>
                <w:sz w:val="20"/>
                <w:szCs w:val="20"/>
              </w:rPr>
              <w:t>pH</w:t>
            </w:r>
          </w:p>
        </w:tc>
        <w:tc>
          <w:tcPr>
            <w:tcW w:w="937" w:type="dxa"/>
          </w:tcPr>
          <w:p w14:paraId="3698F34A" w14:textId="77777777" w:rsidR="0000375A" w:rsidRPr="00F16039" w:rsidRDefault="0000375A" w:rsidP="00777E4A">
            <w:pPr>
              <w:spacing w:before="0" w:after="0"/>
              <w:rPr>
                <w:rFonts w:cs="Times New Roman"/>
                <w:sz w:val="20"/>
                <w:szCs w:val="20"/>
              </w:rPr>
            </w:pPr>
            <w:r w:rsidRPr="00F16039">
              <w:rPr>
                <w:rFonts w:cs="Times New Roman"/>
                <w:sz w:val="20"/>
                <w:szCs w:val="20"/>
              </w:rPr>
              <w:t>7.2</w:t>
            </w:r>
          </w:p>
        </w:tc>
        <w:tc>
          <w:tcPr>
            <w:tcW w:w="1030" w:type="dxa"/>
          </w:tcPr>
          <w:p w14:paraId="24BA2837" w14:textId="77777777" w:rsidR="0000375A" w:rsidRPr="00F16039" w:rsidRDefault="0000375A" w:rsidP="00777E4A">
            <w:pPr>
              <w:spacing w:before="0" w:after="0"/>
              <w:rPr>
                <w:rFonts w:cs="Times New Roman"/>
                <w:sz w:val="20"/>
                <w:szCs w:val="20"/>
              </w:rPr>
            </w:pPr>
            <w:r w:rsidRPr="00F16039">
              <w:rPr>
                <w:rFonts w:cs="Times New Roman"/>
                <w:sz w:val="20"/>
                <w:szCs w:val="20"/>
              </w:rPr>
              <w:t>6.8</w:t>
            </w:r>
          </w:p>
        </w:tc>
      </w:tr>
      <w:tr w:rsidR="0000375A" w14:paraId="6151FA4F" w14:textId="77777777" w:rsidTr="0028687D">
        <w:tc>
          <w:tcPr>
            <w:tcW w:w="993" w:type="dxa"/>
          </w:tcPr>
          <w:p w14:paraId="2E506B39" w14:textId="77777777" w:rsidR="0000375A" w:rsidRPr="00F16039" w:rsidRDefault="0000375A" w:rsidP="00777E4A">
            <w:pPr>
              <w:spacing w:before="0" w:after="0"/>
              <w:rPr>
                <w:rFonts w:cs="Times New Roman"/>
                <w:sz w:val="20"/>
                <w:szCs w:val="20"/>
              </w:rPr>
            </w:pPr>
          </w:p>
        </w:tc>
        <w:tc>
          <w:tcPr>
            <w:tcW w:w="2976" w:type="dxa"/>
          </w:tcPr>
          <w:p w14:paraId="5E2E4857" w14:textId="77777777" w:rsidR="0000375A" w:rsidRPr="00F16039" w:rsidRDefault="0000375A" w:rsidP="00777E4A">
            <w:pPr>
              <w:spacing w:before="0" w:after="0"/>
              <w:rPr>
                <w:rFonts w:cs="Times New Roman"/>
                <w:sz w:val="20"/>
                <w:szCs w:val="20"/>
              </w:rPr>
            </w:pPr>
          </w:p>
        </w:tc>
        <w:tc>
          <w:tcPr>
            <w:tcW w:w="937" w:type="dxa"/>
          </w:tcPr>
          <w:p w14:paraId="309A1B41" w14:textId="77777777" w:rsidR="0000375A" w:rsidRPr="00F16039" w:rsidRDefault="0000375A" w:rsidP="00777E4A">
            <w:pPr>
              <w:spacing w:before="0" w:after="0"/>
              <w:rPr>
                <w:rFonts w:cs="Times New Roman"/>
                <w:sz w:val="20"/>
                <w:szCs w:val="20"/>
              </w:rPr>
            </w:pPr>
          </w:p>
        </w:tc>
        <w:tc>
          <w:tcPr>
            <w:tcW w:w="1030" w:type="dxa"/>
          </w:tcPr>
          <w:p w14:paraId="23146ACD" w14:textId="77777777" w:rsidR="0000375A" w:rsidRPr="00F16039" w:rsidRDefault="0000375A" w:rsidP="00777E4A">
            <w:pPr>
              <w:spacing w:before="0" w:after="0"/>
              <w:rPr>
                <w:rFonts w:cs="Times New Roman"/>
                <w:sz w:val="20"/>
                <w:szCs w:val="20"/>
              </w:rPr>
            </w:pPr>
          </w:p>
        </w:tc>
      </w:tr>
      <w:tr w:rsidR="0000375A" w14:paraId="507F26F8" w14:textId="77777777" w:rsidTr="0028687D">
        <w:tc>
          <w:tcPr>
            <w:tcW w:w="3969" w:type="dxa"/>
            <w:gridSpan w:val="2"/>
          </w:tcPr>
          <w:p w14:paraId="20FC9F9D" w14:textId="77777777" w:rsidR="0000375A" w:rsidRPr="00F16039" w:rsidRDefault="0000375A" w:rsidP="00777E4A">
            <w:pPr>
              <w:spacing w:before="0" w:after="0"/>
              <w:rPr>
                <w:rFonts w:cs="Times New Roman"/>
                <w:sz w:val="20"/>
                <w:szCs w:val="20"/>
              </w:rPr>
            </w:pPr>
            <w:r w:rsidRPr="00F16039">
              <w:rPr>
                <w:rFonts w:cs="Times New Roman"/>
                <w:sz w:val="20"/>
                <w:szCs w:val="20"/>
              </w:rPr>
              <w:t>Abundance of known methanotrophs</w:t>
            </w:r>
          </w:p>
        </w:tc>
        <w:tc>
          <w:tcPr>
            <w:tcW w:w="937" w:type="dxa"/>
          </w:tcPr>
          <w:p w14:paraId="168407A1" w14:textId="77777777" w:rsidR="0000375A" w:rsidRPr="00F16039" w:rsidRDefault="0000375A" w:rsidP="00777E4A">
            <w:pPr>
              <w:spacing w:before="0" w:after="0"/>
              <w:rPr>
                <w:rFonts w:cs="Times New Roman"/>
                <w:sz w:val="20"/>
                <w:szCs w:val="20"/>
              </w:rPr>
            </w:pPr>
          </w:p>
        </w:tc>
        <w:tc>
          <w:tcPr>
            <w:tcW w:w="1030" w:type="dxa"/>
          </w:tcPr>
          <w:p w14:paraId="62256ACD" w14:textId="77777777" w:rsidR="0000375A" w:rsidRPr="00F16039" w:rsidRDefault="0000375A" w:rsidP="00777E4A">
            <w:pPr>
              <w:spacing w:before="0" w:after="0"/>
              <w:rPr>
                <w:rFonts w:cs="Times New Roman"/>
                <w:sz w:val="20"/>
                <w:szCs w:val="20"/>
              </w:rPr>
            </w:pPr>
          </w:p>
        </w:tc>
      </w:tr>
      <w:tr w:rsidR="0000375A" w14:paraId="3FC396C5" w14:textId="77777777" w:rsidTr="0028687D">
        <w:tc>
          <w:tcPr>
            <w:tcW w:w="993" w:type="dxa"/>
          </w:tcPr>
          <w:p w14:paraId="3906D288" w14:textId="77777777" w:rsidR="0000375A" w:rsidRPr="00F16039" w:rsidRDefault="0000375A" w:rsidP="00777E4A">
            <w:pPr>
              <w:spacing w:before="0" w:after="0"/>
              <w:rPr>
                <w:rFonts w:cs="Times New Roman"/>
                <w:sz w:val="20"/>
                <w:szCs w:val="20"/>
              </w:rPr>
            </w:pPr>
          </w:p>
        </w:tc>
        <w:tc>
          <w:tcPr>
            <w:tcW w:w="2976" w:type="dxa"/>
          </w:tcPr>
          <w:p w14:paraId="55C78E76" w14:textId="77777777" w:rsidR="0000375A" w:rsidRPr="00F16039" w:rsidRDefault="0000375A" w:rsidP="00777E4A">
            <w:pPr>
              <w:spacing w:before="0" w:after="0"/>
              <w:rPr>
                <w:rFonts w:cs="Times New Roman"/>
                <w:i/>
                <w:iCs/>
                <w:sz w:val="20"/>
                <w:szCs w:val="20"/>
              </w:rPr>
            </w:pPr>
            <w:r w:rsidRPr="00F16039">
              <w:rPr>
                <w:rFonts w:cs="Times New Roman"/>
                <w:i/>
                <w:iCs/>
                <w:sz w:val="20"/>
                <w:szCs w:val="20"/>
              </w:rPr>
              <w:t xml:space="preserve">Methylococcaceae </w:t>
            </w:r>
            <w:r w:rsidRPr="00F16039">
              <w:rPr>
                <w:rFonts w:cs="Times New Roman"/>
                <w:sz w:val="20"/>
                <w:szCs w:val="20"/>
              </w:rPr>
              <w:t>spp.</w:t>
            </w:r>
          </w:p>
        </w:tc>
        <w:tc>
          <w:tcPr>
            <w:tcW w:w="937" w:type="dxa"/>
          </w:tcPr>
          <w:p w14:paraId="63B123A6" w14:textId="77777777" w:rsidR="0000375A" w:rsidRPr="00F16039" w:rsidRDefault="0000375A" w:rsidP="00777E4A">
            <w:pPr>
              <w:spacing w:before="0" w:after="0"/>
              <w:rPr>
                <w:rFonts w:cs="Times New Roman"/>
                <w:sz w:val="20"/>
                <w:szCs w:val="20"/>
              </w:rPr>
            </w:pPr>
            <w:r w:rsidRPr="00F16039">
              <w:rPr>
                <w:rFonts w:cs="Times New Roman"/>
                <w:sz w:val="20"/>
                <w:szCs w:val="20"/>
              </w:rPr>
              <w:t>5.5 %</w:t>
            </w:r>
          </w:p>
        </w:tc>
        <w:tc>
          <w:tcPr>
            <w:tcW w:w="1030" w:type="dxa"/>
          </w:tcPr>
          <w:p w14:paraId="1DB18EE5" w14:textId="77777777" w:rsidR="0000375A" w:rsidRPr="00F16039" w:rsidRDefault="0000375A" w:rsidP="00777E4A">
            <w:pPr>
              <w:spacing w:before="0" w:after="0"/>
              <w:rPr>
                <w:rFonts w:cs="Times New Roman"/>
                <w:sz w:val="20"/>
                <w:szCs w:val="20"/>
              </w:rPr>
            </w:pPr>
            <w:r w:rsidRPr="00F16039">
              <w:rPr>
                <w:rFonts w:cs="Times New Roman"/>
                <w:sz w:val="20"/>
                <w:szCs w:val="20"/>
              </w:rPr>
              <w:t>0 %</w:t>
            </w:r>
          </w:p>
        </w:tc>
      </w:tr>
      <w:tr w:rsidR="0000375A" w14:paraId="617C222D" w14:textId="77777777" w:rsidTr="0028687D">
        <w:tc>
          <w:tcPr>
            <w:tcW w:w="993" w:type="dxa"/>
          </w:tcPr>
          <w:p w14:paraId="4D7BEA84" w14:textId="77777777" w:rsidR="0000375A" w:rsidRPr="00F16039" w:rsidRDefault="0000375A" w:rsidP="00777E4A">
            <w:pPr>
              <w:spacing w:before="0" w:after="0"/>
              <w:rPr>
                <w:rFonts w:cs="Times New Roman"/>
                <w:sz w:val="20"/>
                <w:szCs w:val="20"/>
              </w:rPr>
            </w:pPr>
          </w:p>
        </w:tc>
        <w:tc>
          <w:tcPr>
            <w:tcW w:w="2976" w:type="dxa"/>
          </w:tcPr>
          <w:p w14:paraId="25E0B9D3" w14:textId="77777777" w:rsidR="0000375A" w:rsidRPr="00F16039" w:rsidRDefault="0000375A" w:rsidP="00777E4A">
            <w:pPr>
              <w:spacing w:before="0" w:after="0"/>
              <w:rPr>
                <w:rFonts w:cs="Times New Roman"/>
                <w:i/>
                <w:iCs/>
                <w:sz w:val="20"/>
                <w:szCs w:val="20"/>
              </w:rPr>
            </w:pPr>
            <w:r w:rsidRPr="00F16039">
              <w:rPr>
                <w:rFonts w:cs="Times New Roman"/>
                <w:i/>
                <w:iCs/>
                <w:sz w:val="20"/>
                <w:szCs w:val="20"/>
              </w:rPr>
              <w:t xml:space="preserve">Methylothermaceae </w:t>
            </w:r>
            <w:r w:rsidRPr="00F16039">
              <w:rPr>
                <w:rFonts w:cs="Times New Roman"/>
                <w:sz w:val="20"/>
                <w:szCs w:val="20"/>
              </w:rPr>
              <w:t>spp.</w:t>
            </w:r>
          </w:p>
        </w:tc>
        <w:tc>
          <w:tcPr>
            <w:tcW w:w="937" w:type="dxa"/>
          </w:tcPr>
          <w:p w14:paraId="39458E66" w14:textId="77777777" w:rsidR="0000375A" w:rsidRPr="00F16039" w:rsidRDefault="0000375A" w:rsidP="00777E4A">
            <w:pPr>
              <w:spacing w:before="0" w:after="0"/>
              <w:rPr>
                <w:rFonts w:cs="Times New Roman"/>
                <w:sz w:val="20"/>
                <w:szCs w:val="20"/>
              </w:rPr>
            </w:pPr>
            <w:r w:rsidRPr="00F16039">
              <w:rPr>
                <w:rFonts w:cs="Times New Roman"/>
                <w:sz w:val="20"/>
                <w:szCs w:val="20"/>
              </w:rPr>
              <w:t>0 %</w:t>
            </w:r>
          </w:p>
        </w:tc>
        <w:tc>
          <w:tcPr>
            <w:tcW w:w="1030" w:type="dxa"/>
          </w:tcPr>
          <w:p w14:paraId="3C74A21E" w14:textId="77777777" w:rsidR="0000375A" w:rsidRPr="00F16039" w:rsidRDefault="0000375A" w:rsidP="00777E4A">
            <w:pPr>
              <w:spacing w:before="0" w:after="0"/>
              <w:rPr>
                <w:rFonts w:cs="Times New Roman"/>
                <w:sz w:val="20"/>
                <w:szCs w:val="20"/>
              </w:rPr>
            </w:pPr>
            <w:r w:rsidRPr="00F16039">
              <w:rPr>
                <w:rFonts w:cs="Times New Roman"/>
                <w:sz w:val="20"/>
                <w:szCs w:val="20"/>
              </w:rPr>
              <w:t>11.2 %</w:t>
            </w:r>
          </w:p>
        </w:tc>
      </w:tr>
      <w:tr w:rsidR="0000375A" w14:paraId="4BCAD786" w14:textId="77777777" w:rsidTr="0028687D">
        <w:tc>
          <w:tcPr>
            <w:tcW w:w="993" w:type="dxa"/>
            <w:tcBorders>
              <w:bottom w:val="single" w:sz="4" w:space="0" w:color="auto"/>
            </w:tcBorders>
          </w:tcPr>
          <w:p w14:paraId="72380AE9" w14:textId="77777777" w:rsidR="0000375A" w:rsidRPr="00F16039" w:rsidRDefault="0000375A" w:rsidP="00777E4A">
            <w:pPr>
              <w:spacing w:before="0" w:after="0"/>
              <w:rPr>
                <w:rFonts w:cs="Times New Roman"/>
                <w:sz w:val="20"/>
                <w:szCs w:val="20"/>
              </w:rPr>
            </w:pPr>
          </w:p>
        </w:tc>
        <w:tc>
          <w:tcPr>
            <w:tcW w:w="2976" w:type="dxa"/>
            <w:tcBorders>
              <w:bottom w:val="single" w:sz="4" w:space="0" w:color="auto"/>
            </w:tcBorders>
          </w:tcPr>
          <w:p w14:paraId="6B07826E" w14:textId="77777777" w:rsidR="0000375A" w:rsidRPr="00F16039" w:rsidRDefault="0000375A" w:rsidP="00777E4A">
            <w:pPr>
              <w:spacing w:before="0" w:after="0"/>
              <w:rPr>
                <w:rFonts w:cs="Times New Roman"/>
                <w:i/>
                <w:iCs/>
                <w:sz w:val="20"/>
                <w:szCs w:val="20"/>
              </w:rPr>
            </w:pPr>
            <w:r w:rsidRPr="00F16039">
              <w:rPr>
                <w:rFonts w:cs="Times New Roman"/>
                <w:i/>
                <w:iCs/>
                <w:sz w:val="20"/>
                <w:szCs w:val="20"/>
              </w:rPr>
              <w:t xml:space="preserve">Methylacidiphilum </w:t>
            </w:r>
            <w:r w:rsidRPr="00F16039">
              <w:rPr>
                <w:rFonts w:cs="Times New Roman"/>
                <w:sz w:val="20"/>
                <w:szCs w:val="20"/>
              </w:rPr>
              <w:t>spp.</w:t>
            </w:r>
          </w:p>
        </w:tc>
        <w:tc>
          <w:tcPr>
            <w:tcW w:w="937" w:type="dxa"/>
            <w:tcBorders>
              <w:bottom w:val="single" w:sz="4" w:space="0" w:color="auto"/>
            </w:tcBorders>
          </w:tcPr>
          <w:p w14:paraId="1A23A47C" w14:textId="77777777" w:rsidR="0000375A" w:rsidRPr="00F16039" w:rsidRDefault="0000375A" w:rsidP="00777E4A">
            <w:pPr>
              <w:spacing w:before="0" w:after="0"/>
              <w:rPr>
                <w:rFonts w:cs="Times New Roman"/>
                <w:sz w:val="20"/>
                <w:szCs w:val="20"/>
              </w:rPr>
            </w:pPr>
            <w:r w:rsidRPr="00F16039">
              <w:rPr>
                <w:rFonts w:cs="Times New Roman"/>
                <w:sz w:val="20"/>
                <w:szCs w:val="20"/>
              </w:rPr>
              <w:t>8.7 %</w:t>
            </w:r>
          </w:p>
        </w:tc>
        <w:tc>
          <w:tcPr>
            <w:tcW w:w="1030" w:type="dxa"/>
            <w:tcBorders>
              <w:bottom w:val="single" w:sz="4" w:space="0" w:color="auto"/>
            </w:tcBorders>
          </w:tcPr>
          <w:p w14:paraId="6469D986" w14:textId="77777777" w:rsidR="0000375A" w:rsidRPr="00F16039" w:rsidRDefault="0000375A" w:rsidP="00777E4A">
            <w:pPr>
              <w:spacing w:before="0" w:after="0"/>
              <w:rPr>
                <w:rFonts w:cs="Times New Roman"/>
                <w:sz w:val="20"/>
                <w:szCs w:val="20"/>
              </w:rPr>
            </w:pPr>
            <w:r w:rsidRPr="00F16039">
              <w:rPr>
                <w:rFonts w:cs="Times New Roman"/>
                <w:sz w:val="20"/>
                <w:szCs w:val="20"/>
              </w:rPr>
              <w:t>17.9 %</w:t>
            </w:r>
          </w:p>
        </w:tc>
      </w:tr>
    </w:tbl>
    <w:p w14:paraId="3FBB1475" w14:textId="77777777" w:rsidR="0000375A" w:rsidRDefault="0000375A" w:rsidP="0000375A">
      <w:pPr>
        <w:pStyle w:val="Heading1a"/>
        <w:numPr>
          <w:ilvl w:val="0"/>
          <w:numId w:val="0"/>
        </w:numPr>
        <w:ind w:left="432"/>
      </w:pPr>
    </w:p>
    <w:p w14:paraId="070CB21C" w14:textId="77777777" w:rsidR="0000375A" w:rsidRDefault="0000375A" w:rsidP="0000375A">
      <w:pPr>
        <w:pStyle w:val="Heading1a"/>
        <w:numPr>
          <w:ilvl w:val="0"/>
          <w:numId w:val="0"/>
        </w:numPr>
        <w:ind w:left="432"/>
      </w:pPr>
    </w:p>
    <w:p w14:paraId="0D199B57" w14:textId="77777777" w:rsidR="0000375A" w:rsidRDefault="0000375A" w:rsidP="0000375A">
      <w:pPr>
        <w:pStyle w:val="Heading1a"/>
        <w:numPr>
          <w:ilvl w:val="0"/>
          <w:numId w:val="0"/>
        </w:numPr>
        <w:ind w:left="432"/>
      </w:pPr>
    </w:p>
    <w:p w14:paraId="2A6910CE" w14:textId="77777777" w:rsidR="0000375A" w:rsidRDefault="0000375A" w:rsidP="0000375A">
      <w:pPr>
        <w:pStyle w:val="Heading1a"/>
        <w:numPr>
          <w:ilvl w:val="0"/>
          <w:numId w:val="0"/>
        </w:numPr>
        <w:ind w:left="432"/>
      </w:pPr>
    </w:p>
    <w:p w14:paraId="1BB66B28" w14:textId="77777777" w:rsidR="0000375A" w:rsidRDefault="0000375A" w:rsidP="0000375A">
      <w:pPr>
        <w:pStyle w:val="Heading1a"/>
        <w:numPr>
          <w:ilvl w:val="0"/>
          <w:numId w:val="0"/>
        </w:numPr>
        <w:ind w:left="432"/>
      </w:pPr>
    </w:p>
    <w:p w14:paraId="40399979" w14:textId="2007364A" w:rsidR="0000375A" w:rsidRDefault="0000375A" w:rsidP="0000375A">
      <w:pPr>
        <w:pStyle w:val="Heading1a"/>
        <w:numPr>
          <w:ilvl w:val="0"/>
          <w:numId w:val="0"/>
        </w:numPr>
        <w:ind w:left="432"/>
      </w:pPr>
    </w:p>
    <w:p w14:paraId="4FBA78FE" w14:textId="3FC08662" w:rsidR="007C3E3F" w:rsidRDefault="007C3E3F" w:rsidP="007C3E3F">
      <w:pPr>
        <w:rPr>
          <w:lang w:val="en-NZ" w:eastAsia="en-NZ"/>
        </w:rPr>
      </w:pPr>
    </w:p>
    <w:p w14:paraId="24C82769" w14:textId="77777777" w:rsidR="007C3E3F" w:rsidRDefault="007C3E3F">
      <w:pPr>
        <w:spacing w:before="0" w:after="200" w:line="276" w:lineRule="auto"/>
        <w:rPr>
          <w:rFonts w:cs="Times New Roman"/>
          <w:b/>
          <w:bCs/>
          <w:szCs w:val="24"/>
        </w:rPr>
      </w:pPr>
      <w:bookmarkStart w:id="15" w:name="_Hlk507571956"/>
      <w:r>
        <w:br w:type="page"/>
      </w:r>
    </w:p>
    <w:p w14:paraId="3D8E3C7B" w14:textId="507B49B9" w:rsidR="00F76D88" w:rsidRPr="00F76D88" w:rsidRDefault="00F76D88" w:rsidP="00F76D88">
      <w:pPr>
        <w:pStyle w:val="Caption"/>
        <w:rPr>
          <w:vanish/>
          <w:specVanish/>
        </w:rPr>
      </w:pPr>
      <w:r>
        <w:lastRenderedPageBreak/>
        <w:t xml:space="preserve">Supplementary Table </w:t>
      </w:r>
      <w:r w:rsidR="007C3E3F">
        <w:fldChar w:fldCharType="begin"/>
      </w:r>
      <w:r w:rsidR="007C3E3F">
        <w:instrText xml:space="preserve"> SEQ Supplementary_Table \* ARABIC </w:instrText>
      </w:r>
      <w:r w:rsidR="007C3E3F">
        <w:fldChar w:fldCharType="separate"/>
      </w:r>
      <w:r w:rsidR="00656E18">
        <w:rPr>
          <w:noProof/>
        </w:rPr>
        <w:t>4</w:t>
      </w:r>
      <w:r w:rsidR="007C3E3F">
        <w:rPr>
          <w:noProof/>
        </w:rPr>
        <w:fldChar w:fldCharType="end"/>
      </w:r>
      <w:r>
        <w:t xml:space="preserve">. </w:t>
      </w:r>
      <w:r w:rsidRPr="006801B5">
        <w:t>Methane oxidation in enrichment microcosms.</w:t>
      </w:r>
      <w:r>
        <w:t xml:space="preserve"> </w:t>
      </w:r>
    </w:p>
    <w:p w14:paraId="7C310810" w14:textId="3EAB3009" w:rsidR="0000375A" w:rsidRPr="00C34441" w:rsidRDefault="0000375A" w:rsidP="0000375A">
      <w:pPr>
        <w:rPr>
          <w:sz w:val="22"/>
        </w:rPr>
      </w:pPr>
      <w:r w:rsidRPr="00C34441">
        <w:rPr>
          <w:sz w:val="22"/>
        </w:rPr>
        <w:t>All microcosms were inoculated into at least two media, and the medium that resulted in the greatest rate of methane oxidation (listed, if any) is highlighted in</w:t>
      </w:r>
      <w:r w:rsidRPr="00C34441">
        <w:rPr>
          <w:b/>
          <w:sz w:val="22"/>
        </w:rPr>
        <w:t xml:space="preserve"> bold</w:t>
      </w:r>
      <w:r w:rsidRPr="00C34441">
        <w:rPr>
          <w:sz w:val="22"/>
        </w:rPr>
        <w:t>.</w:t>
      </w:r>
    </w:p>
    <w:tbl>
      <w:tblPr>
        <w:tblW w:w="7272"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57" w:type="dxa"/>
          <w:bottom w:w="57" w:type="dxa"/>
          <w:right w:w="57" w:type="dxa"/>
        </w:tblCellMar>
        <w:tblLook w:val="04A0" w:firstRow="1" w:lastRow="0" w:firstColumn="1" w:lastColumn="0" w:noHBand="0" w:noVBand="1"/>
      </w:tblPr>
      <w:tblGrid>
        <w:gridCol w:w="1149"/>
        <w:gridCol w:w="789"/>
        <w:gridCol w:w="2785"/>
        <w:gridCol w:w="690"/>
        <w:gridCol w:w="1036"/>
        <w:gridCol w:w="823"/>
      </w:tblGrid>
      <w:tr w:rsidR="0000375A" w:rsidRPr="0055231E" w14:paraId="4900C21D" w14:textId="77777777" w:rsidTr="0028687D">
        <w:trPr>
          <w:trHeight w:val="2475"/>
          <w:tblHeader/>
        </w:trPr>
        <w:tc>
          <w:tcPr>
            <w:tcW w:w="1149" w:type="dxa"/>
            <w:shd w:val="clear" w:color="auto" w:fill="auto"/>
            <w:noWrap/>
            <w:textDirection w:val="btLr"/>
            <w:vAlign w:val="center"/>
            <w:hideMark/>
          </w:tcPr>
          <w:p w14:paraId="000F4361"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Microcosm ID</w:t>
            </w:r>
          </w:p>
        </w:tc>
        <w:tc>
          <w:tcPr>
            <w:tcW w:w="789" w:type="dxa"/>
            <w:shd w:val="clear" w:color="auto" w:fill="auto"/>
            <w:textDirection w:val="btLr"/>
            <w:vAlign w:val="center"/>
            <w:hideMark/>
          </w:tcPr>
          <w:p w14:paraId="64989390"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Microcosm CH</w:t>
            </w:r>
            <w:r w:rsidRPr="00660F63">
              <w:rPr>
                <w:rFonts w:cs="Times New Roman"/>
                <w:b/>
                <w:bCs/>
                <w:sz w:val="20"/>
                <w:szCs w:val="20"/>
                <w:vertAlign w:val="subscript"/>
              </w:rPr>
              <w:t>4</w:t>
            </w:r>
            <w:r w:rsidRPr="00660F63">
              <w:rPr>
                <w:rFonts w:cs="Times New Roman"/>
                <w:b/>
                <w:bCs/>
                <w:sz w:val="20"/>
                <w:szCs w:val="20"/>
              </w:rPr>
              <w:t xml:space="preserve"> oxidation rate (µmol g</w:t>
            </w:r>
            <w:r w:rsidRPr="00660F63">
              <w:rPr>
                <w:rFonts w:cs="Times New Roman"/>
                <w:b/>
                <w:bCs/>
                <w:sz w:val="20"/>
                <w:szCs w:val="20"/>
                <w:vertAlign w:val="superscript"/>
              </w:rPr>
              <w:t>-1</w:t>
            </w:r>
            <w:r w:rsidRPr="00660F63">
              <w:rPr>
                <w:rFonts w:cs="Times New Roman"/>
                <w:b/>
                <w:bCs/>
                <w:sz w:val="20"/>
                <w:szCs w:val="20"/>
              </w:rPr>
              <w:t xml:space="preserve"> d</w:t>
            </w:r>
            <w:r w:rsidRPr="00660F63">
              <w:rPr>
                <w:rFonts w:cs="Times New Roman"/>
                <w:b/>
                <w:bCs/>
                <w:sz w:val="20"/>
                <w:szCs w:val="20"/>
                <w:vertAlign w:val="superscript"/>
              </w:rPr>
              <w:t>-1</w:t>
            </w:r>
            <w:r w:rsidRPr="00660F63">
              <w:rPr>
                <w:rFonts w:cs="Times New Roman"/>
                <w:b/>
                <w:bCs/>
                <w:sz w:val="20"/>
                <w:szCs w:val="20"/>
              </w:rPr>
              <w:t>)</w:t>
            </w:r>
          </w:p>
        </w:tc>
        <w:tc>
          <w:tcPr>
            <w:tcW w:w="2785" w:type="dxa"/>
            <w:textDirection w:val="btLr"/>
            <w:vAlign w:val="center"/>
          </w:tcPr>
          <w:p w14:paraId="4C61E569"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Media</w:t>
            </w:r>
          </w:p>
        </w:tc>
        <w:tc>
          <w:tcPr>
            <w:tcW w:w="690" w:type="dxa"/>
            <w:textDirection w:val="btLr"/>
          </w:tcPr>
          <w:p w14:paraId="62AADC69"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Media pH</w:t>
            </w:r>
          </w:p>
        </w:tc>
        <w:tc>
          <w:tcPr>
            <w:tcW w:w="1036" w:type="dxa"/>
            <w:textDirection w:val="btLr"/>
            <w:vAlign w:val="center"/>
          </w:tcPr>
          <w:p w14:paraId="4FD69E3B"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Incubation</w:t>
            </w:r>
          </w:p>
          <w:p w14:paraId="77812176"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temperature (°C)</w:t>
            </w:r>
          </w:p>
        </w:tc>
        <w:tc>
          <w:tcPr>
            <w:tcW w:w="823" w:type="dxa"/>
            <w:shd w:val="clear" w:color="auto" w:fill="auto"/>
            <w:textDirection w:val="btLr"/>
            <w:vAlign w:val="center"/>
            <w:hideMark/>
          </w:tcPr>
          <w:p w14:paraId="2FED9884" w14:textId="77777777" w:rsidR="0000375A" w:rsidRPr="00660F63" w:rsidRDefault="0000375A" w:rsidP="00F76D88">
            <w:pPr>
              <w:spacing w:before="0" w:after="0"/>
              <w:jc w:val="center"/>
              <w:rPr>
                <w:rFonts w:cs="Times New Roman"/>
                <w:b/>
                <w:bCs/>
                <w:sz w:val="20"/>
                <w:szCs w:val="20"/>
              </w:rPr>
            </w:pPr>
            <w:r w:rsidRPr="00660F63">
              <w:rPr>
                <w:rFonts w:cs="Times New Roman"/>
                <w:b/>
                <w:bCs/>
                <w:sz w:val="20"/>
                <w:szCs w:val="20"/>
              </w:rPr>
              <w:t>Enrichment CH</w:t>
            </w:r>
            <w:r w:rsidRPr="00660F63">
              <w:rPr>
                <w:rFonts w:cs="Times New Roman"/>
                <w:b/>
                <w:bCs/>
                <w:sz w:val="20"/>
                <w:szCs w:val="20"/>
                <w:vertAlign w:val="subscript"/>
              </w:rPr>
              <w:t>4</w:t>
            </w:r>
            <w:r w:rsidRPr="00660F63">
              <w:rPr>
                <w:rFonts w:cs="Times New Roman"/>
                <w:b/>
                <w:bCs/>
                <w:sz w:val="20"/>
                <w:szCs w:val="20"/>
              </w:rPr>
              <w:t xml:space="preserve"> oxidation rate (µmol d</w:t>
            </w:r>
            <w:r w:rsidRPr="00660F63">
              <w:rPr>
                <w:rFonts w:cs="Times New Roman"/>
                <w:b/>
                <w:bCs/>
                <w:sz w:val="20"/>
                <w:szCs w:val="20"/>
                <w:vertAlign w:val="superscript"/>
              </w:rPr>
              <w:t>-1</w:t>
            </w:r>
            <w:r w:rsidRPr="00660F63">
              <w:rPr>
                <w:rFonts w:cs="Times New Roman"/>
                <w:b/>
                <w:bCs/>
                <w:sz w:val="20"/>
                <w:szCs w:val="20"/>
              </w:rPr>
              <w:t>)</w:t>
            </w:r>
          </w:p>
        </w:tc>
      </w:tr>
      <w:tr w:rsidR="0000375A" w:rsidRPr="0055231E" w14:paraId="5B5E3C5B" w14:textId="77777777" w:rsidTr="0028687D">
        <w:trPr>
          <w:trHeight w:val="300"/>
        </w:trPr>
        <w:tc>
          <w:tcPr>
            <w:tcW w:w="1149" w:type="dxa"/>
            <w:shd w:val="clear" w:color="auto" w:fill="auto"/>
            <w:noWrap/>
            <w:vAlign w:val="bottom"/>
          </w:tcPr>
          <w:p w14:paraId="3D23BB49"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GDS1</w:t>
            </w:r>
          </w:p>
        </w:tc>
        <w:tc>
          <w:tcPr>
            <w:tcW w:w="789" w:type="dxa"/>
            <w:shd w:val="clear" w:color="auto" w:fill="auto"/>
            <w:vAlign w:val="bottom"/>
          </w:tcPr>
          <w:p w14:paraId="1ED4B6D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1.35</w:t>
            </w:r>
          </w:p>
        </w:tc>
        <w:tc>
          <w:tcPr>
            <w:tcW w:w="2785" w:type="dxa"/>
            <w:shd w:val="clear" w:color="auto" w:fill="auto"/>
            <w:vAlign w:val="center"/>
          </w:tcPr>
          <w:p w14:paraId="6176147D"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w:t>
            </w:r>
            <w:r w:rsidRPr="00660F63">
              <w:rPr>
                <w:rFonts w:cs="Times New Roman"/>
                <w:b/>
                <w:color w:val="000000"/>
                <w:sz w:val="20"/>
                <w:szCs w:val="20"/>
              </w:rPr>
              <w:t>NMS</w:t>
            </w:r>
            <w:r w:rsidRPr="00660F63">
              <w:rPr>
                <w:rFonts w:cs="Times New Roman"/>
                <w:color w:val="000000"/>
                <w:sz w:val="20"/>
                <w:szCs w:val="20"/>
              </w:rPr>
              <w:t>, dNMS</w:t>
            </w:r>
          </w:p>
        </w:tc>
        <w:tc>
          <w:tcPr>
            <w:tcW w:w="690" w:type="dxa"/>
            <w:shd w:val="clear" w:color="auto" w:fill="auto"/>
            <w:vAlign w:val="bottom"/>
          </w:tcPr>
          <w:p w14:paraId="09FCF1D4"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47D6138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50</w:t>
            </w:r>
          </w:p>
        </w:tc>
        <w:tc>
          <w:tcPr>
            <w:tcW w:w="823" w:type="dxa"/>
            <w:shd w:val="clear" w:color="auto" w:fill="auto"/>
            <w:vAlign w:val="bottom"/>
          </w:tcPr>
          <w:p w14:paraId="7AB70C4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24.49</w:t>
            </w:r>
          </w:p>
        </w:tc>
      </w:tr>
      <w:tr w:rsidR="0000375A" w:rsidRPr="0055231E" w14:paraId="72A6804D" w14:textId="77777777" w:rsidTr="0028687D">
        <w:trPr>
          <w:trHeight w:val="300"/>
        </w:trPr>
        <w:tc>
          <w:tcPr>
            <w:tcW w:w="1149" w:type="dxa"/>
            <w:shd w:val="clear" w:color="auto" w:fill="auto"/>
            <w:noWrap/>
            <w:vAlign w:val="bottom"/>
          </w:tcPr>
          <w:p w14:paraId="493E5CF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GDS2</w:t>
            </w:r>
          </w:p>
        </w:tc>
        <w:tc>
          <w:tcPr>
            <w:tcW w:w="789" w:type="dxa"/>
            <w:shd w:val="clear" w:color="auto" w:fill="auto"/>
            <w:vAlign w:val="bottom"/>
          </w:tcPr>
          <w:p w14:paraId="7881CE9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1.89</w:t>
            </w:r>
          </w:p>
        </w:tc>
        <w:tc>
          <w:tcPr>
            <w:tcW w:w="2785" w:type="dxa"/>
            <w:shd w:val="clear" w:color="auto" w:fill="auto"/>
            <w:vAlign w:val="center"/>
          </w:tcPr>
          <w:p w14:paraId="26DE7229"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w:t>
            </w:r>
            <w:r w:rsidRPr="00660F63">
              <w:rPr>
                <w:rFonts w:cs="Times New Roman"/>
                <w:b/>
                <w:color w:val="000000"/>
                <w:sz w:val="20"/>
                <w:szCs w:val="20"/>
              </w:rPr>
              <w:t>NMS</w:t>
            </w:r>
            <w:r w:rsidRPr="00660F63">
              <w:rPr>
                <w:rFonts w:cs="Times New Roman"/>
                <w:color w:val="000000"/>
                <w:sz w:val="20"/>
                <w:szCs w:val="20"/>
              </w:rPr>
              <w:t>, dNMS</w:t>
            </w:r>
          </w:p>
        </w:tc>
        <w:tc>
          <w:tcPr>
            <w:tcW w:w="690" w:type="dxa"/>
            <w:shd w:val="clear" w:color="auto" w:fill="auto"/>
            <w:vAlign w:val="bottom"/>
          </w:tcPr>
          <w:p w14:paraId="3ECE4E8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0BA6B33C"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50</w:t>
            </w:r>
          </w:p>
        </w:tc>
        <w:tc>
          <w:tcPr>
            <w:tcW w:w="823" w:type="dxa"/>
            <w:shd w:val="clear" w:color="auto" w:fill="auto"/>
            <w:vAlign w:val="bottom"/>
          </w:tcPr>
          <w:p w14:paraId="1536CEC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22.68</w:t>
            </w:r>
          </w:p>
        </w:tc>
      </w:tr>
      <w:tr w:rsidR="0000375A" w:rsidRPr="0055231E" w14:paraId="572CFDF1" w14:textId="77777777" w:rsidTr="0028687D">
        <w:trPr>
          <w:trHeight w:val="300"/>
        </w:trPr>
        <w:tc>
          <w:tcPr>
            <w:tcW w:w="1149" w:type="dxa"/>
            <w:shd w:val="clear" w:color="auto" w:fill="auto"/>
            <w:noWrap/>
            <w:vAlign w:val="bottom"/>
          </w:tcPr>
          <w:p w14:paraId="78950108"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LPR14</w:t>
            </w:r>
          </w:p>
        </w:tc>
        <w:tc>
          <w:tcPr>
            <w:tcW w:w="789" w:type="dxa"/>
            <w:shd w:val="clear" w:color="auto" w:fill="auto"/>
            <w:vAlign w:val="bottom"/>
          </w:tcPr>
          <w:p w14:paraId="075581E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2.96</w:t>
            </w:r>
          </w:p>
        </w:tc>
        <w:tc>
          <w:tcPr>
            <w:tcW w:w="2785" w:type="dxa"/>
            <w:shd w:val="clear" w:color="auto" w:fill="auto"/>
            <w:vAlign w:val="center"/>
          </w:tcPr>
          <w:p w14:paraId="76642C7D"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7C0BA780"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3.0</w:t>
            </w:r>
          </w:p>
        </w:tc>
        <w:tc>
          <w:tcPr>
            <w:tcW w:w="1036" w:type="dxa"/>
            <w:vAlign w:val="bottom"/>
          </w:tcPr>
          <w:p w14:paraId="6625CF8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5396B1BA"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25BD9A7E" w14:textId="77777777" w:rsidTr="0028687D">
        <w:trPr>
          <w:trHeight w:val="300"/>
        </w:trPr>
        <w:tc>
          <w:tcPr>
            <w:tcW w:w="1149" w:type="dxa"/>
            <w:shd w:val="clear" w:color="auto" w:fill="auto"/>
            <w:noWrap/>
            <w:vAlign w:val="bottom"/>
          </w:tcPr>
          <w:p w14:paraId="7416EA6D"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LPR16</w:t>
            </w:r>
          </w:p>
        </w:tc>
        <w:tc>
          <w:tcPr>
            <w:tcW w:w="789" w:type="dxa"/>
            <w:shd w:val="clear" w:color="auto" w:fill="auto"/>
            <w:vAlign w:val="bottom"/>
          </w:tcPr>
          <w:p w14:paraId="2E2C5CAC"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0.57</w:t>
            </w:r>
          </w:p>
        </w:tc>
        <w:tc>
          <w:tcPr>
            <w:tcW w:w="2785" w:type="dxa"/>
            <w:shd w:val="clear" w:color="auto" w:fill="auto"/>
            <w:vAlign w:val="center"/>
          </w:tcPr>
          <w:p w14:paraId="76EBFCB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w:t>
            </w:r>
            <w:r w:rsidRPr="00660F63">
              <w:rPr>
                <w:rFonts w:cs="Times New Roman"/>
                <w:b/>
                <w:color w:val="000000"/>
                <w:sz w:val="20"/>
                <w:szCs w:val="20"/>
              </w:rPr>
              <w:t>V4</w:t>
            </w:r>
          </w:p>
        </w:tc>
        <w:tc>
          <w:tcPr>
            <w:tcW w:w="690" w:type="dxa"/>
            <w:shd w:val="clear" w:color="auto" w:fill="auto"/>
            <w:vAlign w:val="bottom"/>
          </w:tcPr>
          <w:p w14:paraId="564BB8B9"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1.5</w:t>
            </w:r>
          </w:p>
        </w:tc>
        <w:tc>
          <w:tcPr>
            <w:tcW w:w="1036" w:type="dxa"/>
            <w:vAlign w:val="bottom"/>
          </w:tcPr>
          <w:p w14:paraId="31FA77E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70D7E6C9"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4.56</w:t>
            </w:r>
          </w:p>
        </w:tc>
      </w:tr>
      <w:tr w:rsidR="0000375A" w:rsidRPr="0055231E" w14:paraId="6639DB75" w14:textId="77777777" w:rsidTr="0028687D">
        <w:trPr>
          <w:trHeight w:val="300"/>
        </w:trPr>
        <w:tc>
          <w:tcPr>
            <w:tcW w:w="1149" w:type="dxa"/>
            <w:shd w:val="clear" w:color="auto" w:fill="auto"/>
            <w:noWrap/>
            <w:vAlign w:val="bottom"/>
          </w:tcPr>
          <w:p w14:paraId="75DC95C8"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LPR17</w:t>
            </w:r>
          </w:p>
        </w:tc>
        <w:tc>
          <w:tcPr>
            <w:tcW w:w="789" w:type="dxa"/>
            <w:shd w:val="clear" w:color="auto" w:fill="auto"/>
            <w:vAlign w:val="bottom"/>
          </w:tcPr>
          <w:p w14:paraId="2A6B1AD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1.00</w:t>
            </w:r>
          </w:p>
        </w:tc>
        <w:tc>
          <w:tcPr>
            <w:tcW w:w="2785" w:type="dxa"/>
            <w:shd w:val="clear" w:color="auto" w:fill="auto"/>
            <w:vAlign w:val="center"/>
          </w:tcPr>
          <w:p w14:paraId="69F13CE9"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66BAA72F"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1.5</w:t>
            </w:r>
          </w:p>
        </w:tc>
        <w:tc>
          <w:tcPr>
            <w:tcW w:w="1036" w:type="dxa"/>
            <w:vAlign w:val="bottom"/>
          </w:tcPr>
          <w:p w14:paraId="21ACAF89"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78D6DF1A"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1.18</w:t>
            </w:r>
          </w:p>
        </w:tc>
      </w:tr>
      <w:tr w:rsidR="0000375A" w:rsidRPr="0055231E" w14:paraId="64C95AB6" w14:textId="77777777" w:rsidTr="0028687D">
        <w:trPr>
          <w:trHeight w:val="300"/>
        </w:trPr>
        <w:tc>
          <w:tcPr>
            <w:tcW w:w="1149" w:type="dxa"/>
            <w:shd w:val="clear" w:color="auto" w:fill="auto"/>
            <w:noWrap/>
            <w:vAlign w:val="bottom"/>
          </w:tcPr>
          <w:p w14:paraId="54A510D0"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NGM89</w:t>
            </w:r>
          </w:p>
        </w:tc>
        <w:tc>
          <w:tcPr>
            <w:tcW w:w="789" w:type="dxa"/>
            <w:shd w:val="clear" w:color="auto" w:fill="auto"/>
            <w:vAlign w:val="bottom"/>
          </w:tcPr>
          <w:p w14:paraId="5B82D85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1.90</w:t>
            </w:r>
          </w:p>
        </w:tc>
        <w:tc>
          <w:tcPr>
            <w:tcW w:w="2785" w:type="dxa"/>
            <w:shd w:val="clear" w:color="auto" w:fill="auto"/>
            <w:vAlign w:val="center"/>
          </w:tcPr>
          <w:p w14:paraId="45B1BD0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4EAE477B"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3.0</w:t>
            </w:r>
          </w:p>
        </w:tc>
        <w:tc>
          <w:tcPr>
            <w:tcW w:w="1036" w:type="dxa"/>
            <w:vAlign w:val="bottom"/>
          </w:tcPr>
          <w:p w14:paraId="0EF9168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04E1C82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5.54</w:t>
            </w:r>
          </w:p>
        </w:tc>
      </w:tr>
      <w:tr w:rsidR="0000375A" w:rsidRPr="0055231E" w14:paraId="4CEE601F" w14:textId="77777777" w:rsidTr="0028687D">
        <w:trPr>
          <w:trHeight w:val="300"/>
        </w:trPr>
        <w:tc>
          <w:tcPr>
            <w:tcW w:w="1149" w:type="dxa"/>
            <w:shd w:val="clear" w:color="auto" w:fill="auto"/>
            <w:noWrap/>
            <w:vAlign w:val="bottom"/>
          </w:tcPr>
          <w:p w14:paraId="1BA9D555"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NGM91</w:t>
            </w:r>
          </w:p>
        </w:tc>
        <w:tc>
          <w:tcPr>
            <w:tcW w:w="789" w:type="dxa"/>
            <w:shd w:val="clear" w:color="auto" w:fill="auto"/>
            <w:vAlign w:val="bottom"/>
          </w:tcPr>
          <w:p w14:paraId="5D69CFD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1.63</w:t>
            </w:r>
          </w:p>
        </w:tc>
        <w:tc>
          <w:tcPr>
            <w:tcW w:w="2785" w:type="dxa"/>
            <w:shd w:val="clear" w:color="auto" w:fill="auto"/>
            <w:vAlign w:val="center"/>
          </w:tcPr>
          <w:p w14:paraId="3F57E451"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w:t>
            </w:r>
            <w:r w:rsidRPr="00660F63">
              <w:rPr>
                <w:rFonts w:cs="Times New Roman"/>
                <w:b/>
                <w:color w:val="000000"/>
                <w:sz w:val="20"/>
                <w:szCs w:val="20"/>
              </w:rPr>
              <w:t>ANMS</w:t>
            </w:r>
            <w:r w:rsidRPr="00660F63">
              <w:rPr>
                <w:rFonts w:cs="Times New Roman"/>
                <w:color w:val="000000"/>
                <w:sz w:val="20"/>
                <w:szCs w:val="20"/>
              </w:rPr>
              <w:t>, mmj</w:t>
            </w:r>
          </w:p>
        </w:tc>
        <w:tc>
          <w:tcPr>
            <w:tcW w:w="690" w:type="dxa"/>
            <w:shd w:val="clear" w:color="auto" w:fill="auto"/>
            <w:vAlign w:val="bottom"/>
          </w:tcPr>
          <w:p w14:paraId="29DED683"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64D8265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5343039C"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10.64</w:t>
            </w:r>
          </w:p>
        </w:tc>
      </w:tr>
      <w:tr w:rsidR="0000375A" w:rsidRPr="0055231E" w14:paraId="1E150229" w14:textId="77777777" w:rsidTr="0028687D">
        <w:trPr>
          <w:trHeight w:val="300"/>
        </w:trPr>
        <w:tc>
          <w:tcPr>
            <w:tcW w:w="1149" w:type="dxa"/>
            <w:shd w:val="clear" w:color="auto" w:fill="auto"/>
            <w:noWrap/>
            <w:vAlign w:val="bottom"/>
          </w:tcPr>
          <w:p w14:paraId="6FEA670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OKO2</w:t>
            </w:r>
          </w:p>
        </w:tc>
        <w:tc>
          <w:tcPr>
            <w:tcW w:w="789" w:type="dxa"/>
            <w:shd w:val="clear" w:color="auto" w:fill="auto"/>
            <w:vAlign w:val="bottom"/>
          </w:tcPr>
          <w:p w14:paraId="0E7FEC69"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17.36</w:t>
            </w:r>
          </w:p>
        </w:tc>
        <w:tc>
          <w:tcPr>
            <w:tcW w:w="2785" w:type="dxa"/>
            <w:shd w:val="clear" w:color="auto" w:fill="auto"/>
            <w:vAlign w:val="center"/>
          </w:tcPr>
          <w:p w14:paraId="5C9D42B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18149C9B"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4.5</w:t>
            </w:r>
          </w:p>
        </w:tc>
        <w:tc>
          <w:tcPr>
            <w:tcW w:w="1036" w:type="dxa"/>
            <w:vAlign w:val="bottom"/>
          </w:tcPr>
          <w:p w14:paraId="69C89609"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4F30CC2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22D5D40D" w14:textId="77777777" w:rsidTr="0028687D">
        <w:trPr>
          <w:trHeight w:val="300"/>
        </w:trPr>
        <w:tc>
          <w:tcPr>
            <w:tcW w:w="1149" w:type="dxa"/>
            <w:shd w:val="clear" w:color="auto" w:fill="auto"/>
            <w:noWrap/>
            <w:vAlign w:val="bottom"/>
          </w:tcPr>
          <w:p w14:paraId="27009A64"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TKA8</w:t>
            </w:r>
          </w:p>
        </w:tc>
        <w:tc>
          <w:tcPr>
            <w:tcW w:w="789" w:type="dxa"/>
            <w:shd w:val="clear" w:color="auto" w:fill="auto"/>
            <w:vAlign w:val="bottom"/>
          </w:tcPr>
          <w:p w14:paraId="5D2FAA5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0.58</w:t>
            </w:r>
          </w:p>
        </w:tc>
        <w:tc>
          <w:tcPr>
            <w:tcW w:w="2785" w:type="dxa"/>
            <w:shd w:val="clear" w:color="auto" w:fill="auto"/>
            <w:vAlign w:val="center"/>
          </w:tcPr>
          <w:p w14:paraId="08A6DEC5"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04BCD528"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5.0</w:t>
            </w:r>
          </w:p>
        </w:tc>
        <w:tc>
          <w:tcPr>
            <w:tcW w:w="1036" w:type="dxa"/>
            <w:vAlign w:val="bottom"/>
          </w:tcPr>
          <w:p w14:paraId="5B4A0BBD"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42B131F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1.32</w:t>
            </w:r>
          </w:p>
        </w:tc>
      </w:tr>
      <w:tr w:rsidR="0000375A" w:rsidRPr="0055231E" w14:paraId="1BBCF8C3" w14:textId="77777777" w:rsidTr="0028687D">
        <w:trPr>
          <w:trHeight w:val="300"/>
        </w:trPr>
        <w:tc>
          <w:tcPr>
            <w:tcW w:w="1149" w:type="dxa"/>
            <w:shd w:val="clear" w:color="auto" w:fill="auto"/>
            <w:noWrap/>
            <w:vAlign w:val="bottom"/>
          </w:tcPr>
          <w:p w14:paraId="0034C6F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TKA9</w:t>
            </w:r>
          </w:p>
        </w:tc>
        <w:tc>
          <w:tcPr>
            <w:tcW w:w="789" w:type="dxa"/>
            <w:shd w:val="clear" w:color="auto" w:fill="auto"/>
            <w:vAlign w:val="bottom"/>
          </w:tcPr>
          <w:p w14:paraId="03C2068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2.50</w:t>
            </w:r>
          </w:p>
        </w:tc>
        <w:tc>
          <w:tcPr>
            <w:tcW w:w="2785" w:type="dxa"/>
            <w:shd w:val="clear" w:color="auto" w:fill="auto"/>
            <w:vAlign w:val="center"/>
          </w:tcPr>
          <w:p w14:paraId="4581ABEF"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1AADC2D5"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4.2</w:t>
            </w:r>
          </w:p>
        </w:tc>
        <w:tc>
          <w:tcPr>
            <w:tcW w:w="1036" w:type="dxa"/>
            <w:vAlign w:val="bottom"/>
          </w:tcPr>
          <w:p w14:paraId="1718324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164CCF64"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2.82</w:t>
            </w:r>
          </w:p>
        </w:tc>
      </w:tr>
      <w:tr w:rsidR="0000375A" w:rsidRPr="0055231E" w14:paraId="386024A5" w14:textId="77777777" w:rsidTr="0028687D">
        <w:trPr>
          <w:trHeight w:val="300"/>
        </w:trPr>
        <w:tc>
          <w:tcPr>
            <w:tcW w:w="1149" w:type="dxa"/>
            <w:shd w:val="clear" w:color="auto" w:fill="auto"/>
            <w:noWrap/>
            <w:vAlign w:val="bottom"/>
          </w:tcPr>
          <w:p w14:paraId="3BA0049E"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TKA13</w:t>
            </w:r>
          </w:p>
        </w:tc>
        <w:tc>
          <w:tcPr>
            <w:tcW w:w="789" w:type="dxa"/>
            <w:shd w:val="clear" w:color="auto" w:fill="auto"/>
            <w:vAlign w:val="bottom"/>
          </w:tcPr>
          <w:p w14:paraId="04DDE89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0.77</w:t>
            </w:r>
          </w:p>
        </w:tc>
        <w:tc>
          <w:tcPr>
            <w:tcW w:w="2785" w:type="dxa"/>
            <w:shd w:val="clear" w:color="auto" w:fill="auto"/>
            <w:vAlign w:val="center"/>
          </w:tcPr>
          <w:p w14:paraId="50306509"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6BA0D9FE"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4.0</w:t>
            </w:r>
          </w:p>
        </w:tc>
        <w:tc>
          <w:tcPr>
            <w:tcW w:w="1036" w:type="dxa"/>
            <w:vAlign w:val="bottom"/>
          </w:tcPr>
          <w:p w14:paraId="14D7C94E"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35527BB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5.18</w:t>
            </w:r>
          </w:p>
        </w:tc>
      </w:tr>
      <w:tr w:rsidR="0000375A" w:rsidRPr="0055231E" w14:paraId="1B10644B" w14:textId="77777777" w:rsidTr="0028687D">
        <w:trPr>
          <w:trHeight w:val="300"/>
        </w:trPr>
        <w:tc>
          <w:tcPr>
            <w:tcW w:w="1149" w:type="dxa"/>
            <w:shd w:val="clear" w:color="auto" w:fill="auto"/>
            <w:noWrap/>
            <w:vAlign w:val="bottom"/>
          </w:tcPr>
          <w:p w14:paraId="5B6AA4A2"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TKA15</w:t>
            </w:r>
          </w:p>
        </w:tc>
        <w:tc>
          <w:tcPr>
            <w:tcW w:w="789" w:type="dxa"/>
            <w:shd w:val="clear" w:color="auto" w:fill="auto"/>
            <w:vAlign w:val="bottom"/>
          </w:tcPr>
          <w:p w14:paraId="253ABAC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0.67</w:t>
            </w:r>
          </w:p>
        </w:tc>
        <w:tc>
          <w:tcPr>
            <w:tcW w:w="2785" w:type="dxa"/>
            <w:shd w:val="clear" w:color="auto" w:fill="auto"/>
            <w:vAlign w:val="center"/>
          </w:tcPr>
          <w:p w14:paraId="591B917F"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11A999FE"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5.0</w:t>
            </w:r>
          </w:p>
        </w:tc>
        <w:tc>
          <w:tcPr>
            <w:tcW w:w="1036" w:type="dxa"/>
            <w:vAlign w:val="bottom"/>
          </w:tcPr>
          <w:p w14:paraId="32856B7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43792F17"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1.09</w:t>
            </w:r>
          </w:p>
        </w:tc>
      </w:tr>
      <w:tr w:rsidR="0000375A" w:rsidRPr="0055231E" w14:paraId="2AD25948" w14:textId="77777777" w:rsidTr="0028687D">
        <w:trPr>
          <w:trHeight w:val="300"/>
        </w:trPr>
        <w:tc>
          <w:tcPr>
            <w:tcW w:w="1149" w:type="dxa"/>
            <w:shd w:val="clear" w:color="auto" w:fill="auto"/>
            <w:noWrap/>
            <w:vAlign w:val="bottom"/>
          </w:tcPr>
          <w:p w14:paraId="5EE44A0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TKA16</w:t>
            </w:r>
          </w:p>
        </w:tc>
        <w:tc>
          <w:tcPr>
            <w:tcW w:w="789" w:type="dxa"/>
            <w:shd w:val="clear" w:color="auto" w:fill="auto"/>
            <w:vAlign w:val="bottom"/>
          </w:tcPr>
          <w:p w14:paraId="76F955B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1.40</w:t>
            </w:r>
          </w:p>
        </w:tc>
        <w:tc>
          <w:tcPr>
            <w:tcW w:w="2785" w:type="dxa"/>
            <w:shd w:val="clear" w:color="auto" w:fill="auto"/>
            <w:vAlign w:val="center"/>
          </w:tcPr>
          <w:p w14:paraId="5659755D"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40F8599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5.0</w:t>
            </w:r>
          </w:p>
        </w:tc>
        <w:tc>
          <w:tcPr>
            <w:tcW w:w="1036" w:type="dxa"/>
            <w:vAlign w:val="bottom"/>
          </w:tcPr>
          <w:p w14:paraId="129293E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1C41FEA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1.82</w:t>
            </w:r>
          </w:p>
        </w:tc>
      </w:tr>
      <w:tr w:rsidR="0000375A" w:rsidRPr="0055231E" w14:paraId="006D4FB2" w14:textId="77777777" w:rsidTr="0028687D">
        <w:trPr>
          <w:trHeight w:val="300"/>
        </w:trPr>
        <w:tc>
          <w:tcPr>
            <w:tcW w:w="1149" w:type="dxa"/>
            <w:shd w:val="clear" w:color="auto" w:fill="auto"/>
            <w:noWrap/>
            <w:vAlign w:val="bottom"/>
          </w:tcPr>
          <w:p w14:paraId="62B7DD1F"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TKT67</w:t>
            </w:r>
          </w:p>
        </w:tc>
        <w:tc>
          <w:tcPr>
            <w:tcW w:w="789" w:type="dxa"/>
            <w:shd w:val="clear" w:color="auto" w:fill="auto"/>
            <w:vAlign w:val="bottom"/>
          </w:tcPr>
          <w:p w14:paraId="42AAD06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9.35</w:t>
            </w:r>
          </w:p>
        </w:tc>
        <w:tc>
          <w:tcPr>
            <w:tcW w:w="2785" w:type="dxa"/>
            <w:shd w:val="clear" w:color="auto" w:fill="auto"/>
            <w:vAlign w:val="center"/>
          </w:tcPr>
          <w:p w14:paraId="2E0A70C3"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6194C526"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2.5</w:t>
            </w:r>
          </w:p>
        </w:tc>
        <w:tc>
          <w:tcPr>
            <w:tcW w:w="1036" w:type="dxa"/>
            <w:vAlign w:val="bottom"/>
          </w:tcPr>
          <w:p w14:paraId="235C3A9E"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244183E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21C32DC1" w14:textId="77777777" w:rsidTr="0028687D">
        <w:trPr>
          <w:trHeight w:val="300"/>
        </w:trPr>
        <w:tc>
          <w:tcPr>
            <w:tcW w:w="1149" w:type="dxa"/>
            <w:shd w:val="clear" w:color="auto" w:fill="auto"/>
            <w:noWrap/>
            <w:vAlign w:val="bottom"/>
          </w:tcPr>
          <w:p w14:paraId="7C9703ED"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TKT68</w:t>
            </w:r>
          </w:p>
        </w:tc>
        <w:tc>
          <w:tcPr>
            <w:tcW w:w="789" w:type="dxa"/>
            <w:shd w:val="clear" w:color="auto" w:fill="auto"/>
            <w:vAlign w:val="bottom"/>
          </w:tcPr>
          <w:p w14:paraId="487E980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7.05</w:t>
            </w:r>
          </w:p>
        </w:tc>
        <w:tc>
          <w:tcPr>
            <w:tcW w:w="2785" w:type="dxa"/>
            <w:shd w:val="clear" w:color="auto" w:fill="auto"/>
            <w:vAlign w:val="center"/>
          </w:tcPr>
          <w:p w14:paraId="3B9A3BF3"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26FAAE19"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3.0</w:t>
            </w:r>
          </w:p>
        </w:tc>
        <w:tc>
          <w:tcPr>
            <w:tcW w:w="1036" w:type="dxa"/>
            <w:vAlign w:val="bottom"/>
          </w:tcPr>
          <w:p w14:paraId="79F5C03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37</w:t>
            </w:r>
          </w:p>
        </w:tc>
        <w:tc>
          <w:tcPr>
            <w:tcW w:w="823" w:type="dxa"/>
            <w:shd w:val="clear" w:color="auto" w:fill="auto"/>
            <w:vAlign w:val="bottom"/>
          </w:tcPr>
          <w:p w14:paraId="63DC9EC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5F41B477" w14:textId="77777777" w:rsidTr="0028687D">
        <w:trPr>
          <w:trHeight w:val="300"/>
        </w:trPr>
        <w:tc>
          <w:tcPr>
            <w:tcW w:w="1149" w:type="dxa"/>
            <w:shd w:val="clear" w:color="auto" w:fill="auto"/>
            <w:noWrap/>
            <w:vAlign w:val="bottom"/>
          </w:tcPr>
          <w:p w14:paraId="57BEFE35"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TOK7</w:t>
            </w:r>
          </w:p>
        </w:tc>
        <w:tc>
          <w:tcPr>
            <w:tcW w:w="789" w:type="dxa"/>
            <w:shd w:val="clear" w:color="auto" w:fill="auto"/>
            <w:vAlign w:val="bottom"/>
          </w:tcPr>
          <w:p w14:paraId="552B20D4"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4.40</w:t>
            </w:r>
          </w:p>
        </w:tc>
        <w:tc>
          <w:tcPr>
            <w:tcW w:w="2785" w:type="dxa"/>
            <w:shd w:val="clear" w:color="auto" w:fill="auto"/>
            <w:vAlign w:val="center"/>
          </w:tcPr>
          <w:p w14:paraId="72973C3B"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mmj, </w:t>
            </w:r>
            <w:r w:rsidRPr="00660F63">
              <w:rPr>
                <w:rFonts w:cs="Times New Roman"/>
                <w:b/>
                <w:color w:val="000000"/>
                <w:sz w:val="20"/>
                <w:szCs w:val="20"/>
              </w:rPr>
              <w:t>ANMS</w:t>
            </w:r>
          </w:p>
        </w:tc>
        <w:tc>
          <w:tcPr>
            <w:tcW w:w="690" w:type="dxa"/>
            <w:shd w:val="clear" w:color="auto" w:fill="auto"/>
            <w:vAlign w:val="bottom"/>
          </w:tcPr>
          <w:p w14:paraId="2EEE8DC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10C11BBA"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5B5176A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3.48</w:t>
            </w:r>
          </w:p>
        </w:tc>
      </w:tr>
      <w:tr w:rsidR="0000375A" w:rsidRPr="0055231E" w14:paraId="20181387" w14:textId="77777777" w:rsidTr="0028687D">
        <w:trPr>
          <w:trHeight w:val="300"/>
        </w:trPr>
        <w:tc>
          <w:tcPr>
            <w:tcW w:w="1149" w:type="dxa"/>
            <w:shd w:val="clear" w:color="auto" w:fill="auto"/>
            <w:noWrap/>
            <w:vAlign w:val="bottom"/>
          </w:tcPr>
          <w:p w14:paraId="76B5243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TOK10</w:t>
            </w:r>
          </w:p>
        </w:tc>
        <w:tc>
          <w:tcPr>
            <w:tcW w:w="789" w:type="dxa"/>
            <w:shd w:val="clear" w:color="auto" w:fill="auto"/>
            <w:vAlign w:val="bottom"/>
          </w:tcPr>
          <w:p w14:paraId="1E3BAD99"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2.72</w:t>
            </w:r>
          </w:p>
        </w:tc>
        <w:tc>
          <w:tcPr>
            <w:tcW w:w="2785" w:type="dxa"/>
            <w:shd w:val="clear" w:color="auto" w:fill="auto"/>
            <w:vAlign w:val="center"/>
          </w:tcPr>
          <w:p w14:paraId="727F890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mmj, </w:t>
            </w:r>
            <w:r w:rsidRPr="00660F63">
              <w:rPr>
                <w:rFonts w:cs="Times New Roman"/>
                <w:b/>
                <w:color w:val="000000"/>
                <w:sz w:val="20"/>
                <w:szCs w:val="20"/>
              </w:rPr>
              <w:t>ANMS</w:t>
            </w:r>
          </w:p>
        </w:tc>
        <w:tc>
          <w:tcPr>
            <w:tcW w:w="690" w:type="dxa"/>
            <w:shd w:val="clear" w:color="auto" w:fill="auto"/>
            <w:vAlign w:val="bottom"/>
          </w:tcPr>
          <w:p w14:paraId="21B9494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5C3C2FE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0C07BE3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7.67</w:t>
            </w:r>
          </w:p>
        </w:tc>
      </w:tr>
      <w:tr w:rsidR="0000375A" w:rsidRPr="0055231E" w14:paraId="1FAA0E33" w14:textId="77777777" w:rsidTr="0028687D">
        <w:trPr>
          <w:trHeight w:val="300"/>
        </w:trPr>
        <w:tc>
          <w:tcPr>
            <w:tcW w:w="1149" w:type="dxa"/>
            <w:shd w:val="clear" w:color="auto" w:fill="auto"/>
            <w:noWrap/>
            <w:vAlign w:val="bottom"/>
          </w:tcPr>
          <w:p w14:paraId="56B1DE95"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TOK12</w:t>
            </w:r>
          </w:p>
        </w:tc>
        <w:tc>
          <w:tcPr>
            <w:tcW w:w="789" w:type="dxa"/>
            <w:shd w:val="clear" w:color="auto" w:fill="auto"/>
            <w:vAlign w:val="bottom"/>
          </w:tcPr>
          <w:p w14:paraId="00B4F15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1.51</w:t>
            </w:r>
          </w:p>
        </w:tc>
        <w:tc>
          <w:tcPr>
            <w:tcW w:w="2785" w:type="dxa"/>
            <w:shd w:val="clear" w:color="auto" w:fill="auto"/>
            <w:vAlign w:val="center"/>
          </w:tcPr>
          <w:p w14:paraId="389B701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mmj, </w:t>
            </w:r>
            <w:r w:rsidRPr="00660F63">
              <w:rPr>
                <w:rFonts w:cs="Times New Roman"/>
                <w:b/>
                <w:color w:val="000000"/>
                <w:sz w:val="20"/>
                <w:szCs w:val="20"/>
              </w:rPr>
              <w:t>ANMS</w:t>
            </w:r>
          </w:p>
        </w:tc>
        <w:tc>
          <w:tcPr>
            <w:tcW w:w="690" w:type="dxa"/>
            <w:shd w:val="clear" w:color="auto" w:fill="auto"/>
            <w:vAlign w:val="bottom"/>
          </w:tcPr>
          <w:p w14:paraId="3E2737B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8.0</w:t>
            </w:r>
          </w:p>
        </w:tc>
        <w:tc>
          <w:tcPr>
            <w:tcW w:w="1036" w:type="dxa"/>
            <w:vAlign w:val="bottom"/>
          </w:tcPr>
          <w:p w14:paraId="0191FA6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583FB90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8.88</w:t>
            </w:r>
          </w:p>
        </w:tc>
      </w:tr>
      <w:tr w:rsidR="0000375A" w:rsidRPr="0055231E" w14:paraId="48F79F9C" w14:textId="77777777" w:rsidTr="0028687D">
        <w:trPr>
          <w:trHeight w:val="300"/>
        </w:trPr>
        <w:tc>
          <w:tcPr>
            <w:tcW w:w="1149" w:type="dxa"/>
            <w:shd w:val="clear" w:color="auto" w:fill="auto"/>
            <w:noWrap/>
            <w:vAlign w:val="bottom"/>
          </w:tcPr>
          <w:p w14:paraId="59EF727F"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TOK15</w:t>
            </w:r>
          </w:p>
        </w:tc>
        <w:tc>
          <w:tcPr>
            <w:tcW w:w="789" w:type="dxa"/>
            <w:shd w:val="clear" w:color="auto" w:fill="auto"/>
            <w:vAlign w:val="bottom"/>
          </w:tcPr>
          <w:p w14:paraId="5208664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0.58</w:t>
            </w:r>
          </w:p>
        </w:tc>
        <w:tc>
          <w:tcPr>
            <w:tcW w:w="2785" w:type="dxa"/>
            <w:shd w:val="clear" w:color="auto" w:fill="auto"/>
            <w:vAlign w:val="center"/>
          </w:tcPr>
          <w:p w14:paraId="27487A1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ANMS</w:t>
            </w:r>
          </w:p>
        </w:tc>
        <w:tc>
          <w:tcPr>
            <w:tcW w:w="690" w:type="dxa"/>
            <w:shd w:val="clear" w:color="auto" w:fill="auto"/>
            <w:vAlign w:val="bottom"/>
          </w:tcPr>
          <w:p w14:paraId="2280F5C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6.0</w:t>
            </w:r>
          </w:p>
        </w:tc>
        <w:tc>
          <w:tcPr>
            <w:tcW w:w="1036" w:type="dxa"/>
            <w:vAlign w:val="bottom"/>
          </w:tcPr>
          <w:p w14:paraId="4861FEA7"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7273365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41CBD3AE" w14:textId="77777777" w:rsidTr="0028687D">
        <w:trPr>
          <w:trHeight w:val="300"/>
        </w:trPr>
        <w:tc>
          <w:tcPr>
            <w:tcW w:w="1149" w:type="dxa"/>
            <w:shd w:val="clear" w:color="auto" w:fill="auto"/>
            <w:noWrap/>
            <w:vAlign w:val="bottom"/>
          </w:tcPr>
          <w:p w14:paraId="5EB309F3"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TOK17</w:t>
            </w:r>
          </w:p>
        </w:tc>
        <w:tc>
          <w:tcPr>
            <w:tcW w:w="789" w:type="dxa"/>
            <w:shd w:val="clear" w:color="auto" w:fill="auto"/>
            <w:vAlign w:val="bottom"/>
          </w:tcPr>
          <w:p w14:paraId="159186CC"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5.48</w:t>
            </w:r>
          </w:p>
        </w:tc>
        <w:tc>
          <w:tcPr>
            <w:tcW w:w="2785" w:type="dxa"/>
            <w:shd w:val="clear" w:color="auto" w:fill="auto"/>
            <w:vAlign w:val="center"/>
          </w:tcPr>
          <w:p w14:paraId="0AECF995"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mmj, ANMS</w:t>
            </w:r>
          </w:p>
        </w:tc>
        <w:tc>
          <w:tcPr>
            <w:tcW w:w="690" w:type="dxa"/>
            <w:shd w:val="clear" w:color="auto" w:fill="auto"/>
            <w:vAlign w:val="bottom"/>
          </w:tcPr>
          <w:p w14:paraId="402F88D1"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7.5</w:t>
            </w:r>
          </w:p>
        </w:tc>
        <w:tc>
          <w:tcPr>
            <w:tcW w:w="1036" w:type="dxa"/>
            <w:vAlign w:val="bottom"/>
          </w:tcPr>
          <w:p w14:paraId="7AA0A2E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7F963DB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5.98</w:t>
            </w:r>
          </w:p>
        </w:tc>
      </w:tr>
      <w:tr w:rsidR="0000375A" w:rsidRPr="0055231E" w14:paraId="7D32F3B6" w14:textId="77777777" w:rsidTr="0028687D">
        <w:trPr>
          <w:trHeight w:val="300"/>
        </w:trPr>
        <w:tc>
          <w:tcPr>
            <w:tcW w:w="1149" w:type="dxa"/>
            <w:shd w:val="clear" w:color="auto" w:fill="auto"/>
            <w:noWrap/>
            <w:vAlign w:val="bottom"/>
          </w:tcPr>
          <w:p w14:paraId="43848776"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WAM36</w:t>
            </w:r>
          </w:p>
        </w:tc>
        <w:tc>
          <w:tcPr>
            <w:tcW w:w="789" w:type="dxa"/>
            <w:shd w:val="clear" w:color="auto" w:fill="auto"/>
            <w:vAlign w:val="bottom"/>
          </w:tcPr>
          <w:p w14:paraId="4E4D9E1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1.67</w:t>
            </w:r>
          </w:p>
        </w:tc>
        <w:tc>
          <w:tcPr>
            <w:tcW w:w="2785" w:type="dxa"/>
            <w:shd w:val="clear" w:color="auto" w:fill="auto"/>
            <w:vAlign w:val="center"/>
          </w:tcPr>
          <w:p w14:paraId="12B7E674"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3410A5C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4.5</w:t>
            </w:r>
          </w:p>
        </w:tc>
        <w:tc>
          <w:tcPr>
            <w:tcW w:w="1036" w:type="dxa"/>
            <w:vAlign w:val="bottom"/>
          </w:tcPr>
          <w:p w14:paraId="7DB5125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268CA8C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3252557B" w14:textId="77777777" w:rsidTr="0028687D">
        <w:trPr>
          <w:trHeight w:val="300"/>
        </w:trPr>
        <w:tc>
          <w:tcPr>
            <w:tcW w:w="1149" w:type="dxa"/>
            <w:shd w:val="clear" w:color="auto" w:fill="auto"/>
            <w:noWrap/>
            <w:vAlign w:val="bottom"/>
          </w:tcPr>
          <w:p w14:paraId="26BC9A22"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WAP11</w:t>
            </w:r>
          </w:p>
        </w:tc>
        <w:tc>
          <w:tcPr>
            <w:tcW w:w="789" w:type="dxa"/>
            <w:shd w:val="clear" w:color="auto" w:fill="auto"/>
            <w:vAlign w:val="bottom"/>
          </w:tcPr>
          <w:p w14:paraId="2C71DE7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N/A</w:t>
            </w:r>
          </w:p>
        </w:tc>
        <w:tc>
          <w:tcPr>
            <w:tcW w:w="2785" w:type="dxa"/>
            <w:shd w:val="clear" w:color="auto" w:fill="auto"/>
            <w:vAlign w:val="center"/>
          </w:tcPr>
          <w:p w14:paraId="2771874E"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 xml:space="preserve">mNMS, </w:t>
            </w:r>
            <w:r w:rsidRPr="00660F63">
              <w:rPr>
                <w:rFonts w:cs="Times New Roman"/>
                <w:b/>
                <w:color w:val="000000"/>
                <w:sz w:val="20"/>
                <w:szCs w:val="20"/>
              </w:rPr>
              <w:t>ANMS</w:t>
            </w:r>
          </w:p>
        </w:tc>
        <w:tc>
          <w:tcPr>
            <w:tcW w:w="690" w:type="dxa"/>
            <w:shd w:val="clear" w:color="auto" w:fill="auto"/>
            <w:vAlign w:val="bottom"/>
          </w:tcPr>
          <w:p w14:paraId="496074A8"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6.8</w:t>
            </w:r>
          </w:p>
        </w:tc>
        <w:tc>
          <w:tcPr>
            <w:tcW w:w="1036" w:type="dxa"/>
            <w:vAlign w:val="bottom"/>
          </w:tcPr>
          <w:p w14:paraId="1468292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46</w:t>
            </w:r>
          </w:p>
        </w:tc>
        <w:tc>
          <w:tcPr>
            <w:tcW w:w="823" w:type="dxa"/>
            <w:shd w:val="clear" w:color="auto" w:fill="auto"/>
            <w:vAlign w:val="bottom"/>
          </w:tcPr>
          <w:p w14:paraId="7AFF61A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4.55</w:t>
            </w:r>
          </w:p>
        </w:tc>
      </w:tr>
      <w:tr w:rsidR="0000375A" w:rsidRPr="0055231E" w14:paraId="61AECCEF" w14:textId="77777777" w:rsidTr="0028687D">
        <w:trPr>
          <w:trHeight w:val="300"/>
        </w:trPr>
        <w:tc>
          <w:tcPr>
            <w:tcW w:w="1149" w:type="dxa"/>
            <w:shd w:val="clear" w:color="auto" w:fill="auto"/>
            <w:noWrap/>
            <w:vAlign w:val="bottom"/>
          </w:tcPr>
          <w:p w14:paraId="1BA61572"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WHV12</w:t>
            </w:r>
          </w:p>
        </w:tc>
        <w:tc>
          <w:tcPr>
            <w:tcW w:w="789" w:type="dxa"/>
            <w:shd w:val="clear" w:color="auto" w:fill="auto"/>
            <w:vAlign w:val="bottom"/>
          </w:tcPr>
          <w:p w14:paraId="4D916E0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1.86</w:t>
            </w:r>
          </w:p>
        </w:tc>
        <w:tc>
          <w:tcPr>
            <w:tcW w:w="2785" w:type="dxa"/>
            <w:shd w:val="clear" w:color="auto" w:fill="auto"/>
            <w:vAlign w:val="center"/>
          </w:tcPr>
          <w:p w14:paraId="5F363A63"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3E6AC4E0"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3.0</w:t>
            </w:r>
          </w:p>
        </w:tc>
        <w:tc>
          <w:tcPr>
            <w:tcW w:w="1036" w:type="dxa"/>
            <w:vAlign w:val="bottom"/>
          </w:tcPr>
          <w:p w14:paraId="210FA835"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70B4C32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6.54</w:t>
            </w:r>
          </w:p>
        </w:tc>
      </w:tr>
      <w:tr w:rsidR="0000375A" w:rsidRPr="0055231E" w14:paraId="3F8E2785" w14:textId="77777777" w:rsidTr="0028687D">
        <w:trPr>
          <w:trHeight w:val="300"/>
        </w:trPr>
        <w:tc>
          <w:tcPr>
            <w:tcW w:w="1149" w:type="dxa"/>
            <w:shd w:val="clear" w:color="auto" w:fill="auto"/>
            <w:noWrap/>
            <w:vAlign w:val="bottom"/>
          </w:tcPr>
          <w:p w14:paraId="09F8E816"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WHV13</w:t>
            </w:r>
          </w:p>
        </w:tc>
        <w:tc>
          <w:tcPr>
            <w:tcW w:w="789" w:type="dxa"/>
            <w:shd w:val="clear" w:color="auto" w:fill="auto"/>
            <w:vAlign w:val="bottom"/>
          </w:tcPr>
          <w:p w14:paraId="2CEC3FC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0.48</w:t>
            </w:r>
          </w:p>
        </w:tc>
        <w:tc>
          <w:tcPr>
            <w:tcW w:w="2785" w:type="dxa"/>
            <w:shd w:val="clear" w:color="auto" w:fill="auto"/>
            <w:vAlign w:val="center"/>
          </w:tcPr>
          <w:p w14:paraId="7E568595"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ANMS</w:t>
            </w:r>
          </w:p>
        </w:tc>
        <w:tc>
          <w:tcPr>
            <w:tcW w:w="690" w:type="dxa"/>
            <w:shd w:val="clear" w:color="auto" w:fill="auto"/>
            <w:vAlign w:val="bottom"/>
          </w:tcPr>
          <w:p w14:paraId="584FA75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8.5</w:t>
            </w:r>
          </w:p>
        </w:tc>
        <w:tc>
          <w:tcPr>
            <w:tcW w:w="1036" w:type="dxa"/>
            <w:vAlign w:val="bottom"/>
          </w:tcPr>
          <w:p w14:paraId="02D41C3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1E4B0867"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20BA353D" w14:textId="77777777" w:rsidTr="0028687D">
        <w:trPr>
          <w:trHeight w:val="300"/>
        </w:trPr>
        <w:tc>
          <w:tcPr>
            <w:tcW w:w="1149" w:type="dxa"/>
            <w:shd w:val="clear" w:color="auto" w:fill="auto"/>
            <w:noWrap/>
            <w:vAlign w:val="bottom"/>
          </w:tcPr>
          <w:p w14:paraId="4B8EEA77"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lastRenderedPageBreak/>
              <w:t>WHV15</w:t>
            </w:r>
          </w:p>
        </w:tc>
        <w:tc>
          <w:tcPr>
            <w:tcW w:w="789" w:type="dxa"/>
            <w:shd w:val="clear" w:color="auto" w:fill="auto"/>
            <w:vAlign w:val="bottom"/>
          </w:tcPr>
          <w:p w14:paraId="44C5A634"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0.68</w:t>
            </w:r>
          </w:p>
        </w:tc>
        <w:tc>
          <w:tcPr>
            <w:tcW w:w="2785" w:type="dxa"/>
            <w:shd w:val="clear" w:color="auto" w:fill="auto"/>
            <w:vAlign w:val="center"/>
          </w:tcPr>
          <w:p w14:paraId="6D8603F6"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ANMS</w:t>
            </w:r>
          </w:p>
        </w:tc>
        <w:tc>
          <w:tcPr>
            <w:tcW w:w="690" w:type="dxa"/>
            <w:shd w:val="clear" w:color="auto" w:fill="auto"/>
            <w:vAlign w:val="bottom"/>
          </w:tcPr>
          <w:p w14:paraId="4952E3D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6.0</w:t>
            </w:r>
          </w:p>
        </w:tc>
        <w:tc>
          <w:tcPr>
            <w:tcW w:w="1036" w:type="dxa"/>
            <w:vAlign w:val="bottom"/>
          </w:tcPr>
          <w:p w14:paraId="0BFC538E"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6A1E1FE3"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0B0C123E" w14:textId="77777777" w:rsidTr="0028687D">
        <w:trPr>
          <w:trHeight w:val="300"/>
        </w:trPr>
        <w:tc>
          <w:tcPr>
            <w:tcW w:w="1149" w:type="dxa"/>
            <w:shd w:val="clear" w:color="auto" w:fill="auto"/>
            <w:noWrap/>
            <w:vAlign w:val="bottom"/>
          </w:tcPr>
          <w:p w14:paraId="22991C9C"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WHV16</w:t>
            </w:r>
          </w:p>
        </w:tc>
        <w:tc>
          <w:tcPr>
            <w:tcW w:w="789" w:type="dxa"/>
            <w:shd w:val="clear" w:color="auto" w:fill="auto"/>
            <w:vAlign w:val="bottom"/>
          </w:tcPr>
          <w:p w14:paraId="66EB500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1.53</w:t>
            </w:r>
          </w:p>
        </w:tc>
        <w:tc>
          <w:tcPr>
            <w:tcW w:w="2785" w:type="dxa"/>
            <w:shd w:val="clear" w:color="auto" w:fill="auto"/>
            <w:vAlign w:val="center"/>
          </w:tcPr>
          <w:p w14:paraId="6C6A280F"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ANMS</w:t>
            </w:r>
          </w:p>
        </w:tc>
        <w:tc>
          <w:tcPr>
            <w:tcW w:w="690" w:type="dxa"/>
            <w:shd w:val="clear" w:color="auto" w:fill="auto"/>
            <w:vAlign w:val="bottom"/>
          </w:tcPr>
          <w:p w14:paraId="3F8FA988"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5.5</w:t>
            </w:r>
          </w:p>
        </w:tc>
        <w:tc>
          <w:tcPr>
            <w:tcW w:w="1036" w:type="dxa"/>
            <w:vAlign w:val="bottom"/>
          </w:tcPr>
          <w:p w14:paraId="05679768"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722831D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0.47</w:t>
            </w:r>
          </w:p>
        </w:tc>
      </w:tr>
      <w:tr w:rsidR="0000375A" w:rsidRPr="0055231E" w14:paraId="65967B7E" w14:textId="77777777" w:rsidTr="0028687D">
        <w:trPr>
          <w:trHeight w:val="300"/>
        </w:trPr>
        <w:tc>
          <w:tcPr>
            <w:tcW w:w="1149" w:type="dxa"/>
            <w:shd w:val="clear" w:color="auto" w:fill="auto"/>
            <w:noWrap/>
            <w:vAlign w:val="bottom"/>
          </w:tcPr>
          <w:p w14:paraId="69249CFA"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WHV18</w:t>
            </w:r>
          </w:p>
        </w:tc>
        <w:tc>
          <w:tcPr>
            <w:tcW w:w="789" w:type="dxa"/>
            <w:shd w:val="clear" w:color="auto" w:fill="auto"/>
            <w:vAlign w:val="bottom"/>
          </w:tcPr>
          <w:p w14:paraId="3CA7157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1.84</w:t>
            </w:r>
          </w:p>
        </w:tc>
        <w:tc>
          <w:tcPr>
            <w:tcW w:w="2785" w:type="dxa"/>
            <w:shd w:val="clear" w:color="auto" w:fill="auto"/>
            <w:vAlign w:val="center"/>
          </w:tcPr>
          <w:p w14:paraId="70EF2642"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219B9C60"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2.5</w:t>
            </w:r>
          </w:p>
        </w:tc>
        <w:tc>
          <w:tcPr>
            <w:tcW w:w="1036" w:type="dxa"/>
            <w:vAlign w:val="bottom"/>
          </w:tcPr>
          <w:p w14:paraId="69CAE604"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50</w:t>
            </w:r>
          </w:p>
        </w:tc>
        <w:tc>
          <w:tcPr>
            <w:tcW w:w="823" w:type="dxa"/>
            <w:shd w:val="clear" w:color="auto" w:fill="auto"/>
            <w:vAlign w:val="bottom"/>
          </w:tcPr>
          <w:p w14:paraId="27E70AC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2.23</w:t>
            </w:r>
          </w:p>
        </w:tc>
      </w:tr>
      <w:tr w:rsidR="0000375A" w:rsidRPr="0055231E" w14:paraId="0D92DCEB" w14:textId="77777777" w:rsidTr="0028687D">
        <w:trPr>
          <w:trHeight w:val="300"/>
        </w:trPr>
        <w:tc>
          <w:tcPr>
            <w:tcW w:w="1149" w:type="dxa"/>
            <w:shd w:val="clear" w:color="auto" w:fill="auto"/>
            <w:noWrap/>
            <w:vAlign w:val="bottom"/>
          </w:tcPr>
          <w:p w14:paraId="590C77E0"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WKT45</w:t>
            </w:r>
          </w:p>
        </w:tc>
        <w:tc>
          <w:tcPr>
            <w:tcW w:w="789" w:type="dxa"/>
            <w:shd w:val="clear" w:color="auto" w:fill="auto"/>
            <w:vAlign w:val="bottom"/>
          </w:tcPr>
          <w:p w14:paraId="4E5FA3D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0.94</w:t>
            </w:r>
          </w:p>
        </w:tc>
        <w:tc>
          <w:tcPr>
            <w:tcW w:w="2785" w:type="dxa"/>
            <w:shd w:val="clear" w:color="auto" w:fill="auto"/>
            <w:vAlign w:val="center"/>
          </w:tcPr>
          <w:p w14:paraId="461C61CA"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ANMS</w:t>
            </w:r>
          </w:p>
        </w:tc>
        <w:tc>
          <w:tcPr>
            <w:tcW w:w="690" w:type="dxa"/>
            <w:shd w:val="clear" w:color="auto" w:fill="auto"/>
            <w:vAlign w:val="bottom"/>
          </w:tcPr>
          <w:p w14:paraId="49E06C8E"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8.0</w:t>
            </w:r>
          </w:p>
        </w:tc>
        <w:tc>
          <w:tcPr>
            <w:tcW w:w="1036" w:type="dxa"/>
            <w:vAlign w:val="bottom"/>
          </w:tcPr>
          <w:p w14:paraId="41B16C3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4E9036C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tr w:rsidR="0000375A" w:rsidRPr="0055231E" w14:paraId="03C5048F" w14:textId="77777777" w:rsidTr="0028687D">
        <w:trPr>
          <w:trHeight w:val="300"/>
        </w:trPr>
        <w:tc>
          <w:tcPr>
            <w:tcW w:w="1149" w:type="dxa"/>
            <w:shd w:val="clear" w:color="auto" w:fill="auto"/>
            <w:noWrap/>
            <w:vAlign w:val="bottom"/>
          </w:tcPr>
          <w:p w14:paraId="5631EEAC"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WTV1</w:t>
            </w:r>
          </w:p>
        </w:tc>
        <w:tc>
          <w:tcPr>
            <w:tcW w:w="789" w:type="dxa"/>
            <w:shd w:val="clear" w:color="auto" w:fill="auto"/>
            <w:vAlign w:val="bottom"/>
          </w:tcPr>
          <w:p w14:paraId="549E2B6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5.34</w:t>
            </w:r>
          </w:p>
        </w:tc>
        <w:tc>
          <w:tcPr>
            <w:tcW w:w="2785" w:type="dxa"/>
            <w:shd w:val="clear" w:color="auto" w:fill="auto"/>
            <w:vAlign w:val="center"/>
          </w:tcPr>
          <w:p w14:paraId="52F2FB7C"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V4</w:t>
            </w:r>
          </w:p>
        </w:tc>
        <w:tc>
          <w:tcPr>
            <w:tcW w:w="690" w:type="dxa"/>
            <w:shd w:val="clear" w:color="auto" w:fill="auto"/>
            <w:vAlign w:val="bottom"/>
          </w:tcPr>
          <w:p w14:paraId="4EA69651"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4.0</w:t>
            </w:r>
          </w:p>
        </w:tc>
        <w:tc>
          <w:tcPr>
            <w:tcW w:w="1036" w:type="dxa"/>
            <w:vAlign w:val="bottom"/>
          </w:tcPr>
          <w:p w14:paraId="67E18C32"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70</w:t>
            </w:r>
          </w:p>
        </w:tc>
        <w:tc>
          <w:tcPr>
            <w:tcW w:w="823" w:type="dxa"/>
            <w:shd w:val="clear" w:color="auto" w:fill="auto"/>
            <w:vAlign w:val="bottom"/>
          </w:tcPr>
          <w:p w14:paraId="52CC5426"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2.29</w:t>
            </w:r>
          </w:p>
        </w:tc>
      </w:tr>
      <w:tr w:rsidR="0000375A" w:rsidRPr="0055231E" w14:paraId="535E6852" w14:textId="77777777" w:rsidTr="0028687D">
        <w:trPr>
          <w:trHeight w:val="300"/>
        </w:trPr>
        <w:tc>
          <w:tcPr>
            <w:tcW w:w="1149" w:type="dxa"/>
            <w:shd w:val="clear" w:color="auto" w:fill="auto"/>
            <w:noWrap/>
            <w:vAlign w:val="bottom"/>
          </w:tcPr>
          <w:p w14:paraId="384C91C1"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WTV2</w:t>
            </w:r>
          </w:p>
        </w:tc>
        <w:tc>
          <w:tcPr>
            <w:tcW w:w="789" w:type="dxa"/>
            <w:shd w:val="clear" w:color="auto" w:fill="auto"/>
            <w:vAlign w:val="bottom"/>
          </w:tcPr>
          <w:p w14:paraId="6C806E9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1.40</w:t>
            </w:r>
          </w:p>
        </w:tc>
        <w:tc>
          <w:tcPr>
            <w:tcW w:w="2785" w:type="dxa"/>
            <w:shd w:val="clear" w:color="auto" w:fill="auto"/>
            <w:vAlign w:val="center"/>
          </w:tcPr>
          <w:p w14:paraId="162013D1"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b/>
                <w:color w:val="000000"/>
                <w:sz w:val="20"/>
                <w:szCs w:val="20"/>
              </w:rPr>
              <w:t>mNMS</w:t>
            </w:r>
            <w:r w:rsidRPr="00660F63">
              <w:rPr>
                <w:rFonts w:cs="Times New Roman"/>
                <w:color w:val="000000"/>
                <w:sz w:val="20"/>
                <w:szCs w:val="20"/>
              </w:rPr>
              <w:t>, mmj</w:t>
            </w:r>
          </w:p>
        </w:tc>
        <w:tc>
          <w:tcPr>
            <w:tcW w:w="690" w:type="dxa"/>
            <w:shd w:val="clear" w:color="auto" w:fill="auto"/>
            <w:vAlign w:val="bottom"/>
          </w:tcPr>
          <w:p w14:paraId="67A4F4CB"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8.0</w:t>
            </w:r>
          </w:p>
        </w:tc>
        <w:tc>
          <w:tcPr>
            <w:tcW w:w="1036" w:type="dxa"/>
            <w:vAlign w:val="bottom"/>
          </w:tcPr>
          <w:p w14:paraId="3E4FEE9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75</w:t>
            </w:r>
          </w:p>
        </w:tc>
        <w:tc>
          <w:tcPr>
            <w:tcW w:w="823" w:type="dxa"/>
            <w:shd w:val="clear" w:color="auto" w:fill="auto"/>
            <w:vAlign w:val="bottom"/>
          </w:tcPr>
          <w:p w14:paraId="1B818880"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2.40</w:t>
            </w:r>
          </w:p>
        </w:tc>
      </w:tr>
      <w:tr w:rsidR="0000375A" w:rsidRPr="0055231E" w14:paraId="139946FA" w14:textId="77777777" w:rsidTr="0028687D">
        <w:trPr>
          <w:trHeight w:val="300"/>
        </w:trPr>
        <w:tc>
          <w:tcPr>
            <w:tcW w:w="1149" w:type="dxa"/>
            <w:shd w:val="clear" w:color="auto" w:fill="auto"/>
            <w:noWrap/>
            <w:vAlign w:val="bottom"/>
          </w:tcPr>
          <w:p w14:paraId="67D4F91D" w14:textId="77777777" w:rsidR="0000375A" w:rsidRPr="00660F63" w:rsidRDefault="0000375A" w:rsidP="00F76D88">
            <w:pPr>
              <w:spacing w:before="0" w:after="0" w:line="276" w:lineRule="auto"/>
              <w:rPr>
                <w:rFonts w:cs="Times New Roman"/>
                <w:sz w:val="20"/>
                <w:szCs w:val="20"/>
              </w:rPr>
            </w:pPr>
            <w:r w:rsidRPr="00660F63">
              <w:rPr>
                <w:rFonts w:cs="Times New Roman"/>
                <w:sz w:val="20"/>
                <w:szCs w:val="20"/>
              </w:rPr>
              <w:t>WTV4</w:t>
            </w:r>
          </w:p>
        </w:tc>
        <w:tc>
          <w:tcPr>
            <w:tcW w:w="789" w:type="dxa"/>
            <w:shd w:val="clear" w:color="auto" w:fill="auto"/>
            <w:vAlign w:val="bottom"/>
          </w:tcPr>
          <w:p w14:paraId="7065B9E1"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1.73</w:t>
            </w:r>
          </w:p>
        </w:tc>
        <w:tc>
          <w:tcPr>
            <w:tcW w:w="2785" w:type="dxa"/>
            <w:shd w:val="clear" w:color="auto" w:fill="auto"/>
            <w:vAlign w:val="center"/>
          </w:tcPr>
          <w:p w14:paraId="0998DF9B"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mNMS, V4</w:t>
            </w:r>
          </w:p>
        </w:tc>
        <w:tc>
          <w:tcPr>
            <w:tcW w:w="690" w:type="dxa"/>
            <w:shd w:val="clear" w:color="auto" w:fill="auto"/>
            <w:vAlign w:val="bottom"/>
          </w:tcPr>
          <w:p w14:paraId="48C70251" w14:textId="77777777" w:rsidR="0000375A" w:rsidRPr="00660F63" w:rsidRDefault="0000375A" w:rsidP="00F76D88">
            <w:pPr>
              <w:spacing w:before="0" w:after="0" w:line="276" w:lineRule="auto"/>
              <w:jc w:val="center"/>
              <w:rPr>
                <w:rFonts w:cs="Times New Roman"/>
                <w:color w:val="000000"/>
                <w:sz w:val="20"/>
                <w:szCs w:val="20"/>
              </w:rPr>
            </w:pPr>
            <w:r w:rsidRPr="00660F63">
              <w:rPr>
                <w:rFonts w:cs="Times New Roman"/>
                <w:color w:val="000000"/>
                <w:sz w:val="20"/>
                <w:szCs w:val="20"/>
              </w:rPr>
              <w:t>4.0</w:t>
            </w:r>
          </w:p>
        </w:tc>
        <w:tc>
          <w:tcPr>
            <w:tcW w:w="1036" w:type="dxa"/>
            <w:vAlign w:val="bottom"/>
          </w:tcPr>
          <w:p w14:paraId="15B0C26F"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60</w:t>
            </w:r>
          </w:p>
        </w:tc>
        <w:tc>
          <w:tcPr>
            <w:tcW w:w="823" w:type="dxa"/>
            <w:shd w:val="clear" w:color="auto" w:fill="auto"/>
            <w:vAlign w:val="bottom"/>
          </w:tcPr>
          <w:p w14:paraId="391FCA1B" w14:textId="77777777" w:rsidR="0000375A" w:rsidRPr="00660F63" w:rsidRDefault="0000375A" w:rsidP="00F76D88">
            <w:pPr>
              <w:spacing w:before="0" w:after="0" w:line="276" w:lineRule="auto"/>
              <w:jc w:val="center"/>
              <w:rPr>
                <w:rFonts w:cs="Times New Roman"/>
                <w:sz w:val="20"/>
                <w:szCs w:val="20"/>
              </w:rPr>
            </w:pPr>
            <w:r w:rsidRPr="00660F63">
              <w:rPr>
                <w:rFonts w:cs="Times New Roman"/>
                <w:sz w:val="20"/>
                <w:szCs w:val="20"/>
              </w:rPr>
              <w:t>0</w:t>
            </w:r>
          </w:p>
        </w:tc>
      </w:tr>
      <w:bookmarkEnd w:id="15"/>
    </w:tbl>
    <w:p w14:paraId="5D77BA37" w14:textId="4C651D2E" w:rsidR="005F19A5" w:rsidRDefault="005F19A5" w:rsidP="005F19A5">
      <w:pPr>
        <w:rPr>
          <w:rFonts w:cstheme="minorHAnsi"/>
        </w:rPr>
      </w:pPr>
    </w:p>
    <w:p w14:paraId="24AAB9C2" w14:textId="3D56AF03" w:rsidR="005F19A5" w:rsidRDefault="00B264C4" w:rsidP="00B264C4">
      <w:bookmarkStart w:id="16" w:name="_Ref515535870"/>
      <w:bookmarkStart w:id="17" w:name="_Toc529527886"/>
      <w:r>
        <w:t xml:space="preserve"> </w:t>
      </w:r>
    </w:p>
    <w:p w14:paraId="0B66CFD9" w14:textId="77777777" w:rsidR="005F19A5" w:rsidRDefault="005F19A5">
      <w:pPr>
        <w:spacing w:before="0" w:after="200" w:line="276" w:lineRule="auto"/>
      </w:pPr>
      <w:r>
        <w:br w:type="page"/>
      </w:r>
    </w:p>
    <w:p w14:paraId="0D0FAF1B" w14:textId="77777777" w:rsidR="00DB0F1E" w:rsidRDefault="00DB0F1E" w:rsidP="005F19A5">
      <w:pPr>
        <w:rPr>
          <w:rFonts w:cstheme="minorHAnsi"/>
        </w:rPr>
        <w:sectPr w:rsidR="00DB0F1E" w:rsidSect="007C3E3F">
          <w:type w:val="continuous"/>
          <w:pgSz w:w="11906" w:h="16838" w:code="9"/>
          <w:pgMar w:top="1134" w:right="1134" w:bottom="1134" w:left="1134" w:header="709" w:footer="709" w:gutter="0"/>
          <w:cols w:space="708"/>
          <w:docGrid w:linePitch="360"/>
        </w:sectPr>
      </w:pPr>
    </w:p>
    <w:p w14:paraId="02405FA0" w14:textId="77777777" w:rsidR="005F19A5" w:rsidRDefault="005F19A5" w:rsidP="005F19A5">
      <w:pPr>
        <w:rPr>
          <w:rFonts w:cstheme="minorHAnsi"/>
        </w:rPr>
      </w:pPr>
      <w:r>
        <w:rPr>
          <w:rFonts w:cstheme="minorHAnsi"/>
          <w:noProof/>
        </w:rPr>
        <w:lastRenderedPageBreak/>
        <w:drawing>
          <wp:inline distT="0" distB="0" distL="0" distR="0" wp14:anchorId="58E14383" wp14:editId="54E7EDED">
            <wp:extent cx="6120130" cy="3512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6120130" cy="3512185"/>
                    </a:xfrm>
                    <a:prstGeom prst="rect">
                      <a:avLst/>
                    </a:prstGeom>
                  </pic:spPr>
                </pic:pic>
              </a:graphicData>
            </a:graphic>
          </wp:inline>
        </w:drawing>
      </w:r>
    </w:p>
    <w:p w14:paraId="7AA11B8B" w14:textId="7D8F81B9" w:rsidR="005F19A5" w:rsidRPr="00D13A4E" w:rsidRDefault="005F19A5" w:rsidP="005F19A5">
      <w:pPr>
        <w:pStyle w:val="Caption"/>
        <w:rPr>
          <w:vanish/>
          <w:specVanish/>
        </w:rPr>
      </w:pPr>
      <w:bookmarkStart w:id="18" w:name="_Ref139455514"/>
      <w:r>
        <w:t xml:space="preserve">Supplementary Figure </w:t>
      </w:r>
      <w:bookmarkEnd w:id="18"/>
      <w:r w:rsidR="00DB0F1E">
        <w:t>4</w:t>
      </w:r>
      <w:r w:rsidRPr="00A3215A">
        <w:t>. Bubble charts illustrating observed methane oxidation rates of soil enrichments as a function of temperature and pH.</w:t>
      </w:r>
    </w:p>
    <w:p w14:paraId="2DBD629F" w14:textId="77777777" w:rsidR="00DB0F1E" w:rsidRDefault="005F19A5" w:rsidP="00DB0F1E">
      <w:pPr>
        <w:sectPr w:rsidR="00DB0F1E" w:rsidSect="00DB0F1E">
          <w:pgSz w:w="16838" w:h="11906" w:orient="landscape" w:code="9"/>
          <w:pgMar w:top="1134" w:right="1134" w:bottom="1134" w:left="1134" w:header="709" w:footer="709" w:gutter="0"/>
          <w:cols w:space="708"/>
          <w:docGrid w:linePitch="360"/>
        </w:sectPr>
      </w:pPr>
      <w:r>
        <w:t xml:space="preserve"> </w:t>
      </w:r>
      <w:r w:rsidRPr="0000236B">
        <w:t>Green circles represent samples that oxidised methane and are labelled with an identifier. Bubble size is proportional to the rate of observed methane oxidation. Enrichments selected for metatranscriptome analysis, GDS1 and TOK7, are highlighted as blue and red respectively. COM; Craters of the Moon, GDS; Golden Springs, LPR; Loop Road, NGM; Ngatamariki. OKO; Orakei Korako; RTK; Rotokawa, TKA; Te Kopia, TKT; Tikitere, TOK; Tokaanu, WAM; Waimangu, WAP; Waipahihi; WHV; Whakarewarewa Village, WKT; Waikite Valley, WTV; Wairakei Thermal Valley.</w:t>
      </w:r>
      <w:bookmarkEnd w:id="16"/>
      <w:bookmarkEnd w:id="17"/>
    </w:p>
    <w:p w14:paraId="4668B074" w14:textId="77777777" w:rsidR="0000375A" w:rsidRPr="00C34441" w:rsidRDefault="0000375A" w:rsidP="00F76D88">
      <w:pPr>
        <w:pStyle w:val="Heading2a"/>
        <w:numPr>
          <w:ilvl w:val="0"/>
          <w:numId w:val="0"/>
        </w:numPr>
        <w:ind w:left="576" w:hanging="576"/>
      </w:pPr>
      <w:r w:rsidRPr="00C34441">
        <w:lastRenderedPageBreak/>
        <w:t>GDS1 (37 °C)</w:t>
      </w:r>
    </w:p>
    <w:p w14:paraId="39461EDE" w14:textId="77777777" w:rsidR="0000375A" w:rsidRPr="00BF041D" w:rsidRDefault="0000375A" w:rsidP="0000375A">
      <w:pPr>
        <w:suppressLineNumbers/>
        <w:jc w:val="center"/>
        <w:rPr>
          <w:rFonts w:cstheme="minorHAnsi"/>
        </w:rPr>
      </w:pPr>
      <w:r w:rsidRPr="0055231E">
        <w:rPr>
          <w:noProof/>
        </w:rPr>
        <w:drawing>
          <wp:inline distT="0" distB="0" distL="0" distR="0" wp14:anchorId="24BFCA03" wp14:editId="6CB5A004">
            <wp:extent cx="3772800" cy="21600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S trans replicates methane ox.png"/>
                    <pic:cNvPicPr/>
                  </pic:nvPicPr>
                  <pic:blipFill>
                    <a:blip r:embed="rId18">
                      <a:extLst>
                        <a:ext uri="{28A0092B-C50C-407E-A947-70E740481C1C}">
                          <a14:useLocalDpi xmlns:a14="http://schemas.microsoft.com/office/drawing/2010/main" val="0"/>
                        </a:ext>
                      </a:extLst>
                    </a:blip>
                    <a:stretch>
                      <a:fillRect/>
                    </a:stretch>
                  </pic:blipFill>
                  <pic:spPr>
                    <a:xfrm>
                      <a:off x="0" y="0"/>
                      <a:ext cx="3772800" cy="2160000"/>
                    </a:xfrm>
                    <a:prstGeom prst="rect">
                      <a:avLst/>
                    </a:prstGeom>
                  </pic:spPr>
                </pic:pic>
              </a:graphicData>
            </a:graphic>
          </wp:inline>
        </w:drawing>
      </w:r>
    </w:p>
    <w:p w14:paraId="521B047D" w14:textId="77777777" w:rsidR="0000375A" w:rsidRPr="00F76D88" w:rsidRDefault="0000375A" w:rsidP="00F76D88">
      <w:pPr>
        <w:suppressLineNumbers/>
        <w:rPr>
          <w:rFonts w:cstheme="minorHAnsi"/>
        </w:rPr>
      </w:pPr>
    </w:p>
    <w:p w14:paraId="71880114" w14:textId="77777777" w:rsidR="0000375A" w:rsidRPr="00F76D88" w:rsidRDefault="0000375A" w:rsidP="00F76D88">
      <w:pPr>
        <w:pStyle w:val="Heading2a"/>
        <w:numPr>
          <w:ilvl w:val="0"/>
          <w:numId w:val="0"/>
        </w:numPr>
        <w:rPr>
          <w:lang w:val="en-US"/>
        </w:rPr>
      </w:pPr>
      <w:r w:rsidRPr="00DB50CC">
        <w:t xml:space="preserve">TOK7 (46 </w:t>
      </w:r>
      <w:r w:rsidRPr="00F76D88">
        <w:rPr>
          <w:lang w:val="en-US"/>
        </w:rPr>
        <w:t>°C)</w:t>
      </w:r>
    </w:p>
    <w:p w14:paraId="099E5C06" w14:textId="77777777" w:rsidR="0000375A" w:rsidRPr="00C34441" w:rsidRDefault="0000375A" w:rsidP="0000375A">
      <w:pPr>
        <w:ind w:left="360"/>
        <w:jc w:val="center"/>
        <w:rPr>
          <w:rFonts w:cstheme="minorHAnsi"/>
        </w:rPr>
      </w:pPr>
      <w:r w:rsidRPr="0055231E">
        <w:rPr>
          <w:noProof/>
        </w:rPr>
        <w:drawing>
          <wp:inline distT="0" distB="0" distL="0" distR="0" wp14:anchorId="0EC8ABDF" wp14:editId="43764B93">
            <wp:extent cx="3772800" cy="21600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K trans replicates methane ox.png"/>
                    <pic:cNvPicPr/>
                  </pic:nvPicPr>
                  <pic:blipFill>
                    <a:blip r:embed="rId19">
                      <a:extLst>
                        <a:ext uri="{28A0092B-C50C-407E-A947-70E740481C1C}">
                          <a14:useLocalDpi xmlns:a14="http://schemas.microsoft.com/office/drawing/2010/main" val="0"/>
                        </a:ext>
                      </a:extLst>
                    </a:blip>
                    <a:stretch>
                      <a:fillRect/>
                    </a:stretch>
                  </pic:blipFill>
                  <pic:spPr>
                    <a:xfrm>
                      <a:off x="0" y="0"/>
                      <a:ext cx="3772800" cy="2160000"/>
                    </a:xfrm>
                    <a:prstGeom prst="rect">
                      <a:avLst/>
                    </a:prstGeom>
                  </pic:spPr>
                </pic:pic>
              </a:graphicData>
            </a:graphic>
          </wp:inline>
        </w:drawing>
      </w:r>
    </w:p>
    <w:p w14:paraId="125F850B" w14:textId="3EA7395B" w:rsidR="00F76D88" w:rsidRPr="00F76D88" w:rsidRDefault="00F76D88" w:rsidP="00F76D88">
      <w:pPr>
        <w:pStyle w:val="Caption"/>
        <w:rPr>
          <w:vanish/>
          <w:specVanish/>
        </w:rPr>
      </w:pPr>
      <w:r>
        <w:t xml:space="preserve">Supplementary Figure </w:t>
      </w:r>
      <w:r w:rsidR="00DB0F1E">
        <w:t>5</w:t>
      </w:r>
      <w:r>
        <w:t xml:space="preserve">. </w:t>
      </w:r>
      <w:r w:rsidRPr="00B53F70">
        <w:t>Methane oxidation rates of samples selected for transcriptome analysis, before stabilisation and storage of RNA.</w:t>
      </w:r>
      <w:r>
        <w:t xml:space="preserve"> </w:t>
      </w:r>
    </w:p>
    <w:p w14:paraId="0D54239F" w14:textId="491E0334" w:rsidR="0000375A" w:rsidRPr="00DB50CC" w:rsidRDefault="00F76D88" w:rsidP="0000375A">
      <w:r>
        <w:t xml:space="preserve"> </w:t>
      </w:r>
      <w:r w:rsidR="0000375A" w:rsidRPr="00DB50CC">
        <w:t>In both graphs, the three colours indicate each of the three biological replicates of the sample.</w:t>
      </w:r>
    </w:p>
    <w:p w14:paraId="6FE7529E" w14:textId="77777777" w:rsidR="0000375A" w:rsidRPr="00C34441" w:rsidRDefault="0000375A" w:rsidP="0000375A">
      <w:pPr>
        <w:rPr>
          <w:rFonts w:cstheme="minorHAnsi"/>
        </w:rPr>
      </w:pPr>
    </w:p>
    <w:p w14:paraId="185958A8" w14:textId="77777777" w:rsidR="0000375A" w:rsidRDefault="0000375A" w:rsidP="0000375A">
      <w:pPr>
        <w:pStyle w:val="Caption"/>
        <w:spacing w:after="120"/>
        <w:sectPr w:rsidR="0000375A" w:rsidSect="005A45C3">
          <w:pgSz w:w="11906" w:h="16838" w:code="9"/>
          <w:pgMar w:top="1134" w:right="1134" w:bottom="1134" w:left="1134" w:header="709" w:footer="709" w:gutter="0"/>
          <w:cols w:space="708"/>
          <w:docGrid w:linePitch="360"/>
        </w:sectPr>
      </w:pPr>
    </w:p>
    <w:p w14:paraId="3D011CA4" w14:textId="2F4A40C5" w:rsidR="00F76D88" w:rsidRPr="00F76D88" w:rsidRDefault="00F76D88" w:rsidP="00F76D88">
      <w:pPr>
        <w:pStyle w:val="Caption"/>
        <w:rPr>
          <w:vanish/>
          <w:specVanish/>
        </w:rPr>
      </w:pPr>
      <w:r>
        <w:lastRenderedPageBreak/>
        <w:t xml:space="preserve">Supplementary Table </w:t>
      </w:r>
      <w:r w:rsidR="007C3E3F">
        <w:fldChar w:fldCharType="begin"/>
      </w:r>
      <w:r w:rsidR="007C3E3F">
        <w:instrText xml:space="preserve"> SEQ Supplementary_Table \* ARABIC </w:instrText>
      </w:r>
      <w:r w:rsidR="007C3E3F">
        <w:fldChar w:fldCharType="separate"/>
      </w:r>
      <w:r w:rsidR="00656E18">
        <w:rPr>
          <w:noProof/>
        </w:rPr>
        <w:t>5</w:t>
      </w:r>
      <w:r w:rsidR="007C3E3F">
        <w:rPr>
          <w:noProof/>
        </w:rPr>
        <w:fldChar w:fldCharType="end"/>
      </w:r>
      <w:r>
        <w:t xml:space="preserve">. </w:t>
      </w:r>
      <w:r w:rsidRPr="002E63D5">
        <w:t>Most abundant transcripts from GDS1 biological replicates.</w:t>
      </w:r>
      <w:r>
        <w:t xml:space="preserve"> </w:t>
      </w:r>
    </w:p>
    <w:p w14:paraId="57B311AF" w14:textId="1C9E774A" w:rsidR="0000375A" w:rsidRPr="002E5F4F" w:rsidRDefault="00F76D88" w:rsidP="0000375A">
      <w:r>
        <w:t xml:space="preserve"> </w:t>
      </w:r>
      <w:r w:rsidR="0000375A" w:rsidRPr="002E5F4F">
        <w:t xml:space="preserve">Transcripts that had an average transcripts per million (TPM) &gt; 2000 across three biological replicates are shown. Identity is based on a BLASTx search using the NCBI non-redundant (nr) database. </w:t>
      </w:r>
    </w:p>
    <w:tbl>
      <w:tblPr>
        <w:tblW w:w="13495" w:type="dxa"/>
        <w:jc w:val="center"/>
        <w:tblBorders>
          <w:top w:val="single" w:sz="4" w:space="0" w:color="auto"/>
          <w:left w:val="single" w:sz="4" w:space="0" w:color="auto"/>
          <w:bottom w:val="single" w:sz="4" w:space="0" w:color="auto"/>
          <w:right w:val="single" w:sz="4" w:space="0" w:color="auto"/>
          <w:insideH w:val="single" w:sz="4" w:space="0" w:color="auto"/>
        </w:tblBorders>
        <w:tblCellMar>
          <w:left w:w="57" w:type="dxa"/>
          <w:right w:w="57" w:type="dxa"/>
        </w:tblCellMar>
        <w:tblLook w:val="04A0" w:firstRow="1" w:lastRow="0" w:firstColumn="1" w:lastColumn="0" w:noHBand="0" w:noVBand="1"/>
      </w:tblPr>
      <w:tblGrid>
        <w:gridCol w:w="715"/>
        <w:gridCol w:w="834"/>
        <w:gridCol w:w="836"/>
        <w:gridCol w:w="960"/>
        <w:gridCol w:w="1560"/>
        <w:gridCol w:w="5170"/>
        <w:gridCol w:w="3420"/>
      </w:tblGrid>
      <w:tr w:rsidR="0000375A" w:rsidRPr="00816760" w14:paraId="692D886A" w14:textId="77777777" w:rsidTr="0028687D">
        <w:trPr>
          <w:trHeight w:val="300"/>
          <w:tblHeader/>
          <w:jc w:val="center"/>
        </w:trPr>
        <w:tc>
          <w:tcPr>
            <w:tcW w:w="715" w:type="dxa"/>
            <w:shd w:val="clear" w:color="auto" w:fill="auto"/>
            <w:noWrap/>
            <w:hideMark/>
          </w:tcPr>
          <w:p w14:paraId="0BBA51A6"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Gene</w:t>
            </w:r>
          </w:p>
        </w:tc>
        <w:tc>
          <w:tcPr>
            <w:tcW w:w="834" w:type="dxa"/>
            <w:shd w:val="clear" w:color="auto" w:fill="auto"/>
            <w:noWrap/>
            <w:hideMark/>
          </w:tcPr>
          <w:p w14:paraId="05DB1670"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TPM (avg)</w:t>
            </w:r>
          </w:p>
        </w:tc>
        <w:tc>
          <w:tcPr>
            <w:tcW w:w="836" w:type="dxa"/>
            <w:shd w:val="clear" w:color="auto" w:fill="auto"/>
            <w:noWrap/>
            <w:hideMark/>
          </w:tcPr>
          <w:p w14:paraId="40F884F4"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 identity</w:t>
            </w:r>
          </w:p>
        </w:tc>
        <w:tc>
          <w:tcPr>
            <w:tcW w:w="960" w:type="dxa"/>
            <w:shd w:val="clear" w:color="auto" w:fill="auto"/>
            <w:noWrap/>
            <w:hideMark/>
          </w:tcPr>
          <w:p w14:paraId="19115C4F"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e-value</w:t>
            </w:r>
          </w:p>
        </w:tc>
        <w:tc>
          <w:tcPr>
            <w:tcW w:w="1560" w:type="dxa"/>
            <w:shd w:val="clear" w:color="auto" w:fill="auto"/>
            <w:noWrap/>
            <w:hideMark/>
          </w:tcPr>
          <w:p w14:paraId="4A0F0A1B"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Accession</w:t>
            </w:r>
          </w:p>
        </w:tc>
        <w:tc>
          <w:tcPr>
            <w:tcW w:w="5170" w:type="dxa"/>
            <w:shd w:val="clear" w:color="auto" w:fill="auto"/>
            <w:noWrap/>
            <w:hideMark/>
          </w:tcPr>
          <w:p w14:paraId="3E038B9F" w14:textId="77777777" w:rsidR="0000375A" w:rsidRPr="00660F63" w:rsidRDefault="0000375A" w:rsidP="00F76D88">
            <w:pPr>
              <w:spacing w:before="0" w:after="0"/>
              <w:rPr>
                <w:rFonts w:eastAsia="Times New Roman" w:cs="Times New Roman"/>
                <w:b/>
                <w:color w:val="000000"/>
                <w:sz w:val="20"/>
                <w:szCs w:val="20"/>
              </w:rPr>
            </w:pPr>
            <w:r w:rsidRPr="00660F63">
              <w:rPr>
                <w:rFonts w:eastAsia="Times New Roman" w:cs="Times New Roman"/>
                <w:b/>
                <w:color w:val="000000"/>
                <w:sz w:val="20"/>
                <w:szCs w:val="20"/>
              </w:rPr>
              <w:t>Identity</w:t>
            </w:r>
          </w:p>
        </w:tc>
        <w:tc>
          <w:tcPr>
            <w:tcW w:w="3420" w:type="dxa"/>
            <w:shd w:val="clear" w:color="auto" w:fill="auto"/>
            <w:noWrap/>
            <w:hideMark/>
          </w:tcPr>
          <w:p w14:paraId="29101620" w14:textId="77777777" w:rsidR="0000375A" w:rsidRPr="00660F63" w:rsidRDefault="0000375A" w:rsidP="00F76D88">
            <w:pPr>
              <w:spacing w:before="0" w:after="0"/>
              <w:rPr>
                <w:rFonts w:eastAsia="Times New Roman" w:cs="Times New Roman"/>
                <w:b/>
                <w:sz w:val="20"/>
                <w:szCs w:val="20"/>
              </w:rPr>
            </w:pPr>
            <w:r w:rsidRPr="00660F63">
              <w:rPr>
                <w:rFonts w:eastAsia="Times New Roman" w:cs="Times New Roman"/>
                <w:b/>
                <w:sz w:val="20"/>
                <w:szCs w:val="20"/>
              </w:rPr>
              <w:t>BLASTx taxonomy</w:t>
            </w:r>
          </w:p>
        </w:tc>
      </w:tr>
      <w:tr w:rsidR="0000375A" w:rsidRPr="00816760" w14:paraId="7809ED3F" w14:textId="77777777" w:rsidTr="0028687D">
        <w:trPr>
          <w:trHeight w:val="300"/>
          <w:jc w:val="center"/>
        </w:trPr>
        <w:tc>
          <w:tcPr>
            <w:tcW w:w="715" w:type="dxa"/>
            <w:shd w:val="clear" w:color="auto" w:fill="auto"/>
            <w:noWrap/>
            <w:hideMark/>
          </w:tcPr>
          <w:p w14:paraId="12D72C9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38756</w:t>
            </w:r>
          </w:p>
        </w:tc>
        <w:tc>
          <w:tcPr>
            <w:tcW w:w="834" w:type="dxa"/>
            <w:shd w:val="clear" w:color="auto" w:fill="auto"/>
            <w:noWrap/>
            <w:hideMark/>
          </w:tcPr>
          <w:p w14:paraId="63D66DC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115475</w:t>
            </w:r>
          </w:p>
        </w:tc>
        <w:tc>
          <w:tcPr>
            <w:tcW w:w="836" w:type="dxa"/>
            <w:shd w:val="clear" w:color="auto" w:fill="auto"/>
            <w:noWrap/>
            <w:hideMark/>
          </w:tcPr>
          <w:p w14:paraId="343E4BBA"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96.6</w:t>
            </w:r>
          </w:p>
        </w:tc>
        <w:tc>
          <w:tcPr>
            <w:tcW w:w="960" w:type="dxa"/>
            <w:shd w:val="clear" w:color="auto" w:fill="auto"/>
            <w:noWrap/>
            <w:hideMark/>
          </w:tcPr>
          <w:p w14:paraId="54EBEFA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4.1E</w:t>
            </w:r>
            <w:r w:rsidRPr="00660F63">
              <w:rPr>
                <w:rFonts w:eastAsia="Times New Roman" w:cs="Times New Roman"/>
                <w:color w:val="000000"/>
                <w:sz w:val="20"/>
                <w:szCs w:val="20"/>
                <w:vertAlign w:val="superscript"/>
              </w:rPr>
              <w:t>-55</w:t>
            </w:r>
          </w:p>
        </w:tc>
        <w:tc>
          <w:tcPr>
            <w:tcW w:w="1560" w:type="dxa"/>
            <w:shd w:val="clear" w:color="auto" w:fill="auto"/>
            <w:noWrap/>
            <w:hideMark/>
          </w:tcPr>
          <w:p w14:paraId="7A5554F2"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AAB49820</w:t>
            </w:r>
          </w:p>
        </w:tc>
        <w:tc>
          <w:tcPr>
            <w:tcW w:w="5170" w:type="dxa"/>
            <w:shd w:val="clear" w:color="auto" w:fill="auto"/>
            <w:noWrap/>
            <w:hideMark/>
          </w:tcPr>
          <w:p w14:paraId="36A8B71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particulate methane monoxygenase subunit</w:t>
            </w:r>
          </w:p>
        </w:tc>
        <w:tc>
          <w:tcPr>
            <w:tcW w:w="3420" w:type="dxa"/>
            <w:shd w:val="clear" w:color="auto" w:fill="auto"/>
            <w:noWrap/>
            <w:hideMark/>
          </w:tcPr>
          <w:p w14:paraId="018575EE"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r w:rsidRPr="00660F63">
              <w:rPr>
                <w:rFonts w:eastAsia="Times New Roman" w:cs="Times New Roman"/>
                <w:color w:val="000000"/>
                <w:sz w:val="20"/>
                <w:szCs w:val="20"/>
              </w:rPr>
              <w:t xml:space="preserve"> str. Bath</w:t>
            </w:r>
          </w:p>
        </w:tc>
      </w:tr>
      <w:tr w:rsidR="0000375A" w:rsidRPr="00816760" w14:paraId="04AA44B1" w14:textId="77777777" w:rsidTr="0028687D">
        <w:trPr>
          <w:trHeight w:val="300"/>
          <w:jc w:val="center"/>
        </w:trPr>
        <w:tc>
          <w:tcPr>
            <w:tcW w:w="715" w:type="dxa"/>
            <w:shd w:val="clear" w:color="auto" w:fill="auto"/>
            <w:noWrap/>
            <w:hideMark/>
          </w:tcPr>
          <w:p w14:paraId="2FDF762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23273</w:t>
            </w:r>
          </w:p>
        </w:tc>
        <w:tc>
          <w:tcPr>
            <w:tcW w:w="834" w:type="dxa"/>
            <w:shd w:val="clear" w:color="auto" w:fill="auto"/>
            <w:noWrap/>
            <w:hideMark/>
          </w:tcPr>
          <w:p w14:paraId="2AC4D40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47157</w:t>
            </w:r>
          </w:p>
        </w:tc>
        <w:tc>
          <w:tcPr>
            <w:tcW w:w="836" w:type="dxa"/>
            <w:shd w:val="clear" w:color="auto" w:fill="auto"/>
            <w:noWrap/>
            <w:hideMark/>
          </w:tcPr>
          <w:p w14:paraId="5C0778F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96.8</w:t>
            </w:r>
          </w:p>
        </w:tc>
        <w:tc>
          <w:tcPr>
            <w:tcW w:w="960" w:type="dxa"/>
            <w:shd w:val="clear" w:color="auto" w:fill="auto"/>
            <w:noWrap/>
            <w:hideMark/>
          </w:tcPr>
          <w:p w14:paraId="25B8AD2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1.5E</w:t>
            </w:r>
            <w:r w:rsidRPr="00660F63">
              <w:rPr>
                <w:rFonts w:eastAsia="Times New Roman" w:cs="Times New Roman"/>
                <w:color w:val="000000"/>
                <w:sz w:val="20"/>
                <w:szCs w:val="20"/>
                <w:vertAlign w:val="superscript"/>
              </w:rPr>
              <w:t>-109</w:t>
            </w:r>
          </w:p>
        </w:tc>
        <w:tc>
          <w:tcPr>
            <w:tcW w:w="1560" w:type="dxa"/>
            <w:shd w:val="clear" w:color="auto" w:fill="auto"/>
            <w:noWrap/>
            <w:hideMark/>
          </w:tcPr>
          <w:p w14:paraId="38D813C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AAB49820</w:t>
            </w:r>
          </w:p>
        </w:tc>
        <w:tc>
          <w:tcPr>
            <w:tcW w:w="5170" w:type="dxa"/>
            <w:shd w:val="clear" w:color="auto" w:fill="auto"/>
            <w:noWrap/>
            <w:hideMark/>
          </w:tcPr>
          <w:p w14:paraId="547A916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particulate methane monoxygenase subunit</w:t>
            </w:r>
          </w:p>
        </w:tc>
        <w:tc>
          <w:tcPr>
            <w:tcW w:w="3420" w:type="dxa"/>
            <w:shd w:val="clear" w:color="auto" w:fill="auto"/>
            <w:noWrap/>
            <w:hideMark/>
          </w:tcPr>
          <w:p w14:paraId="7D280DE7"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r w:rsidRPr="00660F63">
              <w:rPr>
                <w:rFonts w:eastAsia="Times New Roman" w:cs="Times New Roman"/>
                <w:color w:val="000000"/>
                <w:sz w:val="20"/>
                <w:szCs w:val="20"/>
              </w:rPr>
              <w:t xml:space="preserve"> str. Bath</w:t>
            </w:r>
          </w:p>
        </w:tc>
      </w:tr>
      <w:tr w:rsidR="0000375A" w:rsidRPr="00816760" w14:paraId="7185FB77" w14:textId="77777777" w:rsidTr="0028687D">
        <w:trPr>
          <w:trHeight w:val="300"/>
          <w:jc w:val="center"/>
        </w:trPr>
        <w:tc>
          <w:tcPr>
            <w:tcW w:w="715" w:type="dxa"/>
            <w:shd w:val="clear" w:color="auto" w:fill="auto"/>
            <w:noWrap/>
            <w:hideMark/>
          </w:tcPr>
          <w:p w14:paraId="1319F1D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23272</w:t>
            </w:r>
          </w:p>
        </w:tc>
        <w:tc>
          <w:tcPr>
            <w:tcW w:w="834" w:type="dxa"/>
            <w:shd w:val="clear" w:color="auto" w:fill="auto"/>
            <w:noWrap/>
            <w:hideMark/>
          </w:tcPr>
          <w:p w14:paraId="655EF5F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19414</w:t>
            </w:r>
          </w:p>
        </w:tc>
        <w:tc>
          <w:tcPr>
            <w:tcW w:w="836" w:type="dxa"/>
            <w:shd w:val="clear" w:color="auto" w:fill="auto"/>
            <w:noWrap/>
            <w:hideMark/>
          </w:tcPr>
          <w:p w14:paraId="070F7F3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99.2</w:t>
            </w:r>
          </w:p>
        </w:tc>
        <w:tc>
          <w:tcPr>
            <w:tcW w:w="960" w:type="dxa"/>
            <w:shd w:val="clear" w:color="auto" w:fill="auto"/>
            <w:noWrap/>
            <w:hideMark/>
          </w:tcPr>
          <w:p w14:paraId="7890436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2.5E</w:t>
            </w:r>
            <w:r w:rsidRPr="00660F63">
              <w:rPr>
                <w:rFonts w:eastAsia="Times New Roman" w:cs="Times New Roman"/>
                <w:color w:val="000000"/>
                <w:sz w:val="20"/>
                <w:szCs w:val="20"/>
                <w:vertAlign w:val="superscript"/>
              </w:rPr>
              <w:t>-180</w:t>
            </w:r>
          </w:p>
        </w:tc>
        <w:tc>
          <w:tcPr>
            <w:tcW w:w="1560" w:type="dxa"/>
            <w:shd w:val="clear" w:color="auto" w:fill="auto"/>
            <w:noWrap/>
            <w:hideMark/>
          </w:tcPr>
          <w:p w14:paraId="5177ED16"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AAB49821</w:t>
            </w:r>
          </w:p>
        </w:tc>
        <w:tc>
          <w:tcPr>
            <w:tcW w:w="5170" w:type="dxa"/>
            <w:shd w:val="clear" w:color="auto" w:fill="auto"/>
            <w:noWrap/>
            <w:hideMark/>
          </w:tcPr>
          <w:p w14:paraId="00CF574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particulate methane monooxygenase 27 kDa subunit</w:t>
            </w:r>
          </w:p>
        </w:tc>
        <w:tc>
          <w:tcPr>
            <w:tcW w:w="3420" w:type="dxa"/>
            <w:shd w:val="clear" w:color="auto" w:fill="auto"/>
            <w:noWrap/>
            <w:hideMark/>
          </w:tcPr>
          <w:p w14:paraId="2D5358E4"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Methylococcus capsulatus </w:t>
            </w:r>
            <w:r w:rsidRPr="00660F63">
              <w:rPr>
                <w:rFonts w:eastAsia="Times New Roman" w:cs="Times New Roman"/>
                <w:color w:val="000000"/>
                <w:sz w:val="20"/>
                <w:szCs w:val="20"/>
              </w:rPr>
              <w:t>str. Bath</w:t>
            </w:r>
          </w:p>
        </w:tc>
      </w:tr>
      <w:tr w:rsidR="0000375A" w:rsidRPr="00816760" w14:paraId="669426F9" w14:textId="77777777" w:rsidTr="0028687D">
        <w:trPr>
          <w:trHeight w:val="300"/>
          <w:jc w:val="center"/>
        </w:trPr>
        <w:tc>
          <w:tcPr>
            <w:tcW w:w="715" w:type="dxa"/>
            <w:shd w:val="clear" w:color="auto" w:fill="auto"/>
            <w:noWrap/>
            <w:hideMark/>
          </w:tcPr>
          <w:p w14:paraId="3C0D0B5D"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23271</w:t>
            </w:r>
          </w:p>
        </w:tc>
        <w:tc>
          <w:tcPr>
            <w:tcW w:w="834" w:type="dxa"/>
            <w:shd w:val="clear" w:color="auto" w:fill="auto"/>
            <w:noWrap/>
            <w:hideMark/>
          </w:tcPr>
          <w:p w14:paraId="5B79CC12"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15301</w:t>
            </w:r>
          </w:p>
        </w:tc>
        <w:tc>
          <w:tcPr>
            <w:tcW w:w="836" w:type="dxa"/>
            <w:shd w:val="clear" w:color="auto" w:fill="auto"/>
            <w:noWrap/>
            <w:hideMark/>
          </w:tcPr>
          <w:p w14:paraId="6A96ADD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71.3</w:t>
            </w:r>
          </w:p>
        </w:tc>
        <w:tc>
          <w:tcPr>
            <w:tcW w:w="960" w:type="dxa"/>
            <w:shd w:val="clear" w:color="auto" w:fill="auto"/>
            <w:noWrap/>
            <w:hideMark/>
          </w:tcPr>
          <w:p w14:paraId="3198397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0</w:t>
            </w:r>
          </w:p>
        </w:tc>
        <w:tc>
          <w:tcPr>
            <w:tcW w:w="1560" w:type="dxa"/>
            <w:shd w:val="clear" w:color="auto" w:fill="auto"/>
            <w:noWrap/>
            <w:hideMark/>
          </w:tcPr>
          <w:p w14:paraId="37E1900E"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BAE86886</w:t>
            </w:r>
          </w:p>
        </w:tc>
        <w:tc>
          <w:tcPr>
            <w:tcW w:w="5170" w:type="dxa"/>
            <w:shd w:val="clear" w:color="auto" w:fill="auto"/>
            <w:noWrap/>
            <w:hideMark/>
          </w:tcPr>
          <w:p w14:paraId="63602C4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methane monooxygenase protein B</w:t>
            </w:r>
          </w:p>
        </w:tc>
        <w:tc>
          <w:tcPr>
            <w:tcW w:w="3420" w:type="dxa"/>
            <w:shd w:val="clear" w:color="auto" w:fill="auto"/>
            <w:noWrap/>
            <w:hideMark/>
          </w:tcPr>
          <w:p w14:paraId="7B9036D3"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Methylomicrobium japanense</w:t>
            </w:r>
          </w:p>
        </w:tc>
      </w:tr>
      <w:tr w:rsidR="0000375A" w:rsidRPr="00816760" w14:paraId="32DA621D" w14:textId="77777777" w:rsidTr="0028687D">
        <w:trPr>
          <w:trHeight w:val="300"/>
          <w:jc w:val="center"/>
        </w:trPr>
        <w:tc>
          <w:tcPr>
            <w:tcW w:w="715" w:type="dxa"/>
            <w:shd w:val="clear" w:color="auto" w:fill="auto"/>
            <w:noWrap/>
            <w:hideMark/>
          </w:tcPr>
          <w:p w14:paraId="5CA8151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15955</w:t>
            </w:r>
          </w:p>
        </w:tc>
        <w:tc>
          <w:tcPr>
            <w:tcW w:w="834" w:type="dxa"/>
            <w:shd w:val="clear" w:color="auto" w:fill="auto"/>
            <w:noWrap/>
            <w:hideMark/>
          </w:tcPr>
          <w:p w14:paraId="373D1B9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11251</w:t>
            </w:r>
          </w:p>
        </w:tc>
        <w:tc>
          <w:tcPr>
            <w:tcW w:w="836" w:type="dxa"/>
            <w:shd w:val="clear" w:color="auto" w:fill="auto"/>
            <w:noWrap/>
            <w:hideMark/>
          </w:tcPr>
          <w:p w14:paraId="3E59729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97.0</w:t>
            </w:r>
          </w:p>
        </w:tc>
        <w:tc>
          <w:tcPr>
            <w:tcW w:w="960" w:type="dxa"/>
            <w:shd w:val="clear" w:color="auto" w:fill="auto"/>
            <w:noWrap/>
            <w:hideMark/>
          </w:tcPr>
          <w:p w14:paraId="088CC2F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4.0E</w:t>
            </w:r>
            <w:r w:rsidRPr="00660F63">
              <w:rPr>
                <w:rFonts w:eastAsia="Times New Roman" w:cs="Times New Roman"/>
                <w:color w:val="000000"/>
                <w:sz w:val="20"/>
                <w:szCs w:val="20"/>
                <w:vertAlign w:val="superscript"/>
              </w:rPr>
              <w:t>-35</w:t>
            </w:r>
          </w:p>
        </w:tc>
        <w:tc>
          <w:tcPr>
            <w:tcW w:w="1560" w:type="dxa"/>
            <w:shd w:val="clear" w:color="auto" w:fill="auto"/>
            <w:noWrap/>
            <w:hideMark/>
          </w:tcPr>
          <w:p w14:paraId="1B1FA67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WP016920892</w:t>
            </w:r>
          </w:p>
        </w:tc>
        <w:tc>
          <w:tcPr>
            <w:tcW w:w="5170" w:type="dxa"/>
            <w:shd w:val="clear" w:color="auto" w:fill="auto"/>
            <w:noWrap/>
            <w:hideMark/>
          </w:tcPr>
          <w:p w14:paraId="2840FF7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hypothetical protein</w:t>
            </w:r>
          </w:p>
        </w:tc>
        <w:tc>
          <w:tcPr>
            <w:tcW w:w="3420" w:type="dxa"/>
            <w:shd w:val="clear" w:color="auto" w:fill="auto"/>
            <w:noWrap/>
            <w:hideMark/>
          </w:tcPr>
          <w:p w14:paraId="609442FA"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Methylocystis parvus</w:t>
            </w:r>
          </w:p>
        </w:tc>
      </w:tr>
      <w:tr w:rsidR="0000375A" w:rsidRPr="00816760" w14:paraId="5E74CD51" w14:textId="77777777" w:rsidTr="0028687D">
        <w:trPr>
          <w:trHeight w:val="300"/>
          <w:jc w:val="center"/>
        </w:trPr>
        <w:tc>
          <w:tcPr>
            <w:tcW w:w="715" w:type="dxa"/>
            <w:shd w:val="clear" w:color="auto" w:fill="auto"/>
            <w:noWrap/>
            <w:hideMark/>
          </w:tcPr>
          <w:p w14:paraId="7EF2BE9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4623</w:t>
            </w:r>
          </w:p>
        </w:tc>
        <w:tc>
          <w:tcPr>
            <w:tcW w:w="834" w:type="dxa"/>
            <w:shd w:val="clear" w:color="auto" w:fill="auto"/>
            <w:noWrap/>
            <w:hideMark/>
          </w:tcPr>
          <w:p w14:paraId="4186685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6858</w:t>
            </w:r>
          </w:p>
        </w:tc>
        <w:tc>
          <w:tcPr>
            <w:tcW w:w="836" w:type="dxa"/>
            <w:shd w:val="clear" w:color="auto" w:fill="auto"/>
            <w:noWrap/>
            <w:hideMark/>
          </w:tcPr>
          <w:p w14:paraId="5C5DC88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96.0</w:t>
            </w:r>
          </w:p>
        </w:tc>
        <w:tc>
          <w:tcPr>
            <w:tcW w:w="960" w:type="dxa"/>
            <w:shd w:val="clear" w:color="auto" w:fill="auto"/>
            <w:noWrap/>
            <w:hideMark/>
          </w:tcPr>
          <w:p w14:paraId="14E253E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3.0E</w:t>
            </w:r>
            <w:r w:rsidRPr="00660F63">
              <w:rPr>
                <w:rFonts w:eastAsia="Times New Roman" w:cs="Times New Roman"/>
                <w:color w:val="000000"/>
                <w:sz w:val="20"/>
                <w:szCs w:val="20"/>
                <w:vertAlign w:val="superscript"/>
              </w:rPr>
              <w:t>-07</w:t>
            </w:r>
          </w:p>
        </w:tc>
        <w:tc>
          <w:tcPr>
            <w:tcW w:w="1560" w:type="dxa"/>
            <w:shd w:val="clear" w:color="auto" w:fill="auto"/>
            <w:noWrap/>
            <w:hideMark/>
          </w:tcPr>
          <w:p w14:paraId="49B9D0F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BAW80770</w:t>
            </w:r>
          </w:p>
        </w:tc>
        <w:tc>
          <w:tcPr>
            <w:tcW w:w="5170" w:type="dxa"/>
            <w:shd w:val="clear" w:color="auto" w:fill="auto"/>
            <w:noWrap/>
            <w:hideMark/>
          </w:tcPr>
          <w:p w14:paraId="7892337F" w14:textId="77777777" w:rsidR="0000375A" w:rsidRPr="00660F63" w:rsidRDefault="0000375A" w:rsidP="00F76D88">
            <w:pPr>
              <w:spacing w:before="0" w:after="0"/>
              <w:rPr>
                <w:rFonts w:eastAsia="Times New Roman" w:cs="Times New Roman"/>
                <w:color w:val="000000"/>
                <w:sz w:val="20"/>
                <w:szCs w:val="20"/>
              </w:rPr>
            </w:pPr>
            <w:r w:rsidRPr="00660F63">
              <w:rPr>
                <w:rFonts w:cs="Times New Roman"/>
                <w:sz w:val="20"/>
                <w:szCs w:val="20"/>
              </w:rPr>
              <w:t>hypothetical protein</w:t>
            </w:r>
          </w:p>
        </w:tc>
        <w:tc>
          <w:tcPr>
            <w:tcW w:w="3420" w:type="dxa"/>
            <w:shd w:val="clear" w:color="auto" w:fill="auto"/>
            <w:noWrap/>
            <w:hideMark/>
          </w:tcPr>
          <w:p w14:paraId="1BCE8FF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i/>
                <w:color w:val="000000"/>
                <w:sz w:val="20"/>
                <w:szCs w:val="20"/>
              </w:rPr>
              <w:t>Candidatus</w:t>
            </w:r>
            <w:r w:rsidRPr="00660F63">
              <w:rPr>
                <w:rFonts w:eastAsia="Times New Roman" w:cs="Times New Roman"/>
                <w:color w:val="000000"/>
                <w:sz w:val="20"/>
                <w:szCs w:val="20"/>
              </w:rPr>
              <w:t xml:space="preserve"> Nitrosoglobus terrae</w:t>
            </w:r>
          </w:p>
        </w:tc>
      </w:tr>
      <w:tr w:rsidR="0000375A" w:rsidRPr="00816760" w14:paraId="1BD27202" w14:textId="77777777" w:rsidTr="0028687D">
        <w:trPr>
          <w:trHeight w:val="300"/>
          <w:jc w:val="center"/>
        </w:trPr>
        <w:tc>
          <w:tcPr>
            <w:tcW w:w="715" w:type="dxa"/>
            <w:shd w:val="clear" w:color="auto" w:fill="auto"/>
            <w:noWrap/>
            <w:hideMark/>
          </w:tcPr>
          <w:p w14:paraId="41F5822E"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32715</w:t>
            </w:r>
          </w:p>
        </w:tc>
        <w:tc>
          <w:tcPr>
            <w:tcW w:w="834" w:type="dxa"/>
            <w:shd w:val="clear" w:color="auto" w:fill="auto"/>
            <w:noWrap/>
            <w:hideMark/>
          </w:tcPr>
          <w:p w14:paraId="028FEBD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5049</w:t>
            </w:r>
          </w:p>
        </w:tc>
        <w:tc>
          <w:tcPr>
            <w:tcW w:w="836" w:type="dxa"/>
            <w:shd w:val="clear" w:color="auto" w:fill="auto"/>
            <w:noWrap/>
            <w:hideMark/>
          </w:tcPr>
          <w:p w14:paraId="665660E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100</w:t>
            </w:r>
          </w:p>
        </w:tc>
        <w:tc>
          <w:tcPr>
            <w:tcW w:w="960" w:type="dxa"/>
            <w:shd w:val="clear" w:color="auto" w:fill="auto"/>
            <w:noWrap/>
            <w:hideMark/>
          </w:tcPr>
          <w:p w14:paraId="1ACF7B2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3.0E</w:t>
            </w:r>
            <w:r w:rsidRPr="00660F63">
              <w:rPr>
                <w:rFonts w:eastAsia="Times New Roman" w:cs="Times New Roman"/>
                <w:color w:val="000000"/>
                <w:sz w:val="20"/>
                <w:szCs w:val="20"/>
                <w:vertAlign w:val="superscript"/>
              </w:rPr>
              <w:t>-41</w:t>
            </w:r>
          </w:p>
        </w:tc>
        <w:tc>
          <w:tcPr>
            <w:tcW w:w="1560" w:type="dxa"/>
            <w:shd w:val="clear" w:color="auto" w:fill="auto"/>
            <w:noWrap/>
            <w:hideMark/>
          </w:tcPr>
          <w:p w14:paraId="24B512E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WP010960118</w:t>
            </w:r>
          </w:p>
        </w:tc>
        <w:tc>
          <w:tcPr>
            <w:tcW w:w="5170" w:type="dxa"/>
            <w:shd w:val="clear" w:color="auto" w:fill="auto"/>
            <w:noWrap/>
            <w:hideMark/>
          </w:tcPr>
          <w:p w14:paraId="51A2686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cold-shock protein</w:t>
            </w:r>
          </w:p>
        </w:tc>
        <w:tc>
          <w:tcPr>
            <w:tcW w:w="3420" w:type="dxa"/>
            <w:shd w:val="clear" w:color="auto" w:fill="auto"/>
            <w:noWrap/>
            <w:hideMark/>
          </w:tcPr>
          <w:p w14:paraId="5E8B29E0"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470BDFBA" w14:textId="77777777" w:rsidTr="0028687D">
        <w:trPr>
          <w:trHeight w:val="300"/>
          <w:jc w:val="center"/>
        </w:trPr>
        <w:tc>
          <w:tcPr>
            <w:tcW w:w="715" w:type="dxa"/>
            <w:shd w:val="clear" w:color="auto" w:fill="auto"/>
            <w:noWrap/>
            <w:hideMark/>
          </w:tcPr>
          <w:p w14:paraId="736C855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12629</w:t>
            </w:r>
          </w:p>
        </w:tc>
        <w:tc>
          <w:tcPr>
            <w:tcW w:w="834" w:type="dxa"/>
            <w:shd w:val="clear" w:color="auto" w:fill="auto"/>
            <w:noWrap/>
            <w:hideMark/>
          </w:tcPr>
          <w:p w14:paraId="2543AFC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4505</w:t>
            </w:r>
          </w:p>
        </w:tc>
        <w:tc>
          <w:tcPr>
            <w:tcW w:w="836" w:type="dxa"/>
            <w:shd w:val="clear" w:color="auto" w:fill="auto"/>
            <w:noWrap/>
            <w:hideMark/>
          </w:tcPr>
          <w:p w14:paraId="30BA102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59.5</w:t>
            </w:r>
          </w:p>
        </w:tc>
        <w:tc>
          <w:tcPr>
            <w:tcW w:w="960" w:type="dxa"/>
            <w:shd w:val="clear" w:color="auto" w:fill="auto"/>
            <w:noWrap/>
            <w:hideMark/>
          </w:tcPr>
          <w:p w14:paraId="6D09580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1.6E</w:t>
            </w:r>
            <w:r w:rsidRPr="00660F63">
              <w:rPr>
                <w:rFonts w:eastAsia="Times New Roman" w:cs="Times New Roman"/>
                <w:color w:val="000000"/>
                <w:sz w:val="20"/>
                <w:szCs w:val="20"/>
                <w:vertAlign w:val="superscript"/>
              </w:rPr>
              <w:t>-07</w:t>
            </w:r>
          </w:p>
        </w:tc>
        <w:tc>
          <w:tcPr>
            <w:tcW w:w="1560" w:type="dxa"/>
            <w:shd w:val="clear" w:color="auto" w:fill="auto"/>
            <w:noWrap/>
            <w:hideMark/>
          </w:tcPr>
          <w:p w14:paraId="1A827AB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WP014889687</w:t>
            </w:r>
          </w:p>
        </w:tc>
        <w:tc>
          <w:tcPr>
            <w:tcW w:w="5170" w:type="dxa"/>
            <w:shd w:val="clear" w:color="auto" w:fill="auto"/>
            <w:noWrap/>
            <w:hideMark/>
          </w:tcPr>
          <w:p w14:paraId="1AAB135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methane monooxygenase/ammonia monooxygenase subunit C </w:t>
            </w:r>
          </w:p>
        </w:tc>
        <w:tc>
          <w:tcPr>
            <w:tcW w:w="3420" w:type="dxa"/>
            <w:shd w:val="clear" w:color="auto" w:fill="auto"/>
            <w:noWrap/>
            <w:hideMark/>
          </w:tcPr>
          <w:p w14:paraId="30123F1C"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Methylocystis sp. </w:t>
            </w:r>
            <w:r w:rsidRPr="00660F63">
              <w:rPr>
                <w:rFonts w:eastAsia="Times New Roman" w:cs="Times New Roman"/>
                <w:color w:val="000000"/>
                <w:sz w:val="20"/>
                <w:szCs w:val="20"/>
              </w:rPr>
              <w:t>SC2</w:t>
            </w:r>
          </w:p>
        </w:tc>
      </w:tr>
      <w:tr w:rsidR="0000375A" w:rsidRPr="00816760" w14:paraId="393D5E6D" w14:textId="77777777" w:rsidTr="0028687D">
        <w:trPr>
          <w:trHeight w:val="300"/>
          <w:jc w:val="center"/>
        </w:trPr>
        <w:tc>
          <w:tcPr>
            <w:tcW w:w="715" w:type="dxa"/>
            <w:shd w:val="clear" w:color="auto" w:fill="auto"/>
            <w:noWrap/>
            <w:hideMark/>
          </w:tcPr>
          <w:p w14:paraId="2D92B22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36297</w:t>
            </w:r>
          </w:p>
        </w:tc>
        <w:tc>
          <w:tcPr>
            <w:tcW w:w="834" w:type="dxa"/>
            <w:shd w:val="clear" w:color="auto" w:fill="auto"/>
            <w:noWrap/>
            <w:hideMark/>
          </w:tcPr>
          <w:p w14:paraId="6FC90B8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3897</w:t>
            </w:r>
          </w:p>
        </w:tc>
        <w:tc>
          <w:tcPr>
            <w:tcW w:w="836" w:type="dxa"/>
            <w:shd w:val="clear" w:color="auto" w:fill="auto"/>
            <w:noWrap/>
            <w:hideMark/>
          </w:tcPr>
          <w:p w14:paraId="0ECC554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89.0</w:t>
            </w:r>
          </w:p>
        </w:tc>
        <w:tc>
          <w:tcPr>
            <w:tcW w:w="960" w:type="dxa"/>
            <w:shd w:val="clear" w:color="auto" w:fill="auto"/>
            <w:noWrap/>
            <w:hideMark/>
          </w:tcPr>
          <w:p w14:paraId="4FF105D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2.0E</w:t>
            </w:r>
            <w:r w:rsidRPr="00660F63">
              <w:rPr>
                <w:rFonts w:eastAsia="Times New Roman" w:cs="Times New Roman"/>
                <w:color w:val="000000"/>
                <w:sz w:val="20"/>
                <w:szCs w:val="20"/>
                <w:vertAlign w:val="superscript"/>
              </w:rPr>
              <w:t>-51</w:t>
            </w:r>
          </w:p>
        </w:tc>
        <w:tc>
          <w:tcPr>
            <w:tcW w:w="1560" w:type="dxa"/>
            <w:shd w:val="clear" w:color="auto" w:fill="auto"/>
            <w:noWrap/>
            <w:hideMark/>
          </w:tcPr>
          <w:p w14:paraId="6C7B1DDE"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WP010962291</w:t>
            </w:r>
          </w:p>
        </w:tc>
        <w:tc>
          <w:tcPr>
            <w:tcW w:w="5170" w:type="dxa"/>
            <w:shd w:val="clear" w:color="auto" w:fill="auto"/>
            <w:noWrap/>
            <w:hideMark/>
          </w:tcPr>
          <w:p w14:paraId="4A35B00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hypothetical protein </w:t>
            </w:r>
          </w:p>
        </w:tc>
        <w:tc>
          <w:tcPr>
            <w:tcW w:w="3420" w:type="dxa"/>
            <w:shd w:val="clear" w:color="auto" w:fill="auto"/>
            <w:noWrap/>
            <w:hideMark/>
          </w:tcPr>
          <w:p w14:paraId="08AEE96B"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Methylococcus capsulatus </w:t>
            </w:r>
          </w:p>
        </w:tc>
      </w:tr>
      <w:tr w:rsidR="0000375A" w:rsidRPr="00816760" w14:paraId="13745991" w14:textId="77777777" w:rsidTr="0028687D">
        <w:trPr>
          <w:trHeight w:val="300"/>
          <w:jc w:val="center"/>
        </w:trPr>
        <w:tc>
          <w:tcPr>
            <w:tcW w:w="715" w:type="dxa"/>
            <w:shd w:val="clear" w:color="auto" w:fill="auto"/>
            <w:noWrap/>
            <w:hideMark/>
          </w:tcPr>
          <w:p w14:paraId="025C4A0D"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34484</w:t>
            </w:r>
          </w:p>
        </w:tc>
        <w:tc>
          <w:tcPr>
            <w:tcW w:w="834" w:type="dxa"/>
            <w:shd w:val="clear" w:color="auto" w:fill="auto"/>
            <w:noWrap/>
            <w:hideMark/>
          </w:tcPr>
          <w:p w14:paraId="29918F0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3621</w:t>
            </w:r>
          </w:p>
        </w:tc>
        <w:tc>
          <w:tcPr>
            <w:tcW w:w="836" w:type="dxa"/>
            <w:shd w:val="clear" w:color="auto" w:fill="auto"/>
            <w:noWrap/>
            <w:hideMark/>
          </w:tcPr>
          <w:p w14:paraId="5028726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81.7</w:t>
            </w:r>
          </w:p>
        </w:tc>
        <w:tc>
          <w:tcPr>
            <w:tcW w:w="960" w:type="dxa"/>
            <w:shd w:val="clear" w:color="auto" w:fill="auto"/>
            <w:noWrap/>
            <w:hideMark/>
          </w:tcPr>
          <w:p w14:paraId="3ABADEF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5.3E</w:t>
            </w:r>
            <w:r w:rsidRPr="00660F63">
              <w:rPr>
                <w:rFonts w:eastAsia="Times New Roman" w:cs="Times New Roman"/>
                <w:color w:val="000000"/>
                <w:sz w:val="20"/>
                <w:szCs w:val="20"/>
                <w:vertAlign w:val="superscript"/>
              </w:rPr>
              <w:t>-39</w:t>
            </w:r>
          </w:p>
        </w:tc>
        <w:tc>
          <w:tcPr>
            <w:tcW w:w="1560" w:type="dxa"/>
            <w:shd w:val="clear" w:color="auto" w:fill="auto"/>
            <w:noWrap/>
            <w:hideMark/>
          </w:tcPr>
          <w:p w14:paraId="2E08B75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WP005372675</w:t>
            </w:r>
          </w:p>
        </w:tc>
        <w:tc>
          <w:tcPr>
            <w:tcW w:w="5170" w:type="dxa"/>
            <w:shd w:val="clear" w:color="auto" w:fill="auto"/>
            <w:noWrap/>
            <w:hideMark/>
          </w:tcPr>
          <w:p w14:paraId="1F6E905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methanol dehydrogenase </w:t>
            </w:r>
          </w:p>
        </w:tc>
        <w:tc>
          <w:tcPr>
            <w:tcW w:w="3420" w:type="dxa"/>
            <w:shd w:val="clear" w:color="auto" w:fill="auto"/>
            <w:noWrap/>
            <w:hideMark/>
          </w:tcPr>
          <w:p w14:paraId="6FA476F4"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Methylomicrobium album </w:t>
            </w:r>
            <w:r w:rsidRPr="00660F63">
              <w:rPr>
                <w:rFonts w:eastAsia="Times New Roman" w:cs="Times New Roman"/>
                <w:color w:val="000000"/>
                <w:sz w:val="20"/>
                <w:szCs w:val="20"/>
              </w:rPr>
              <w:t>BG8</w:t>
            </w:r>
          </w:p>
        </w:tc>
      </w:tr>
      <w:tr w:rsidR="0000375A" w:rsidRPr="00816760" w14:paraId="74489ED3" w14:textId="77777777" w:rsidTr="0028687D">
        <w:trPr>
          <w:trHeight w:val="300"/>
          <w:jc w:val="center"/>
        </w:trPr>
        <w:tc>
          <w:tcPr>
            <w:tcW w:w="715" w:type="dxa"/>
            <w:shd w:val="clear" w:color="auto" w:fill="auto"/>
            <w:noWrap/>
            <w:hideMark/>
          </w:tcPr>
          <w:p w14:paraId="719CCAF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34534</w:t>
            </w:r>
          </w:p>
        </w:tc>
        <w:tc>
          <w:tcPr>
            <w:tcW w:w="834" w:type="dxa"/>
            <w:shd w:val="clear" w:color="auto" w:fill="auto"/>
            <w:noWrap/>
            <w:hideMark/>
          </w:tcPr>
          <w:p w14:paraId="2722736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3569</w:t>
            </w:r>
          </w:p>
        </w:tc>
        <w:tc>
          <w:tcPr>
            <w:tcW w:w="836" w:type="dxa"/>
            <w:shd w:val="clear" w:color="auto" w:fill="auto"/>
            <w:noWrap/>
            <w:hideMark/>
          </w:tcPr>
          <w:p w14:paraId="6FB1964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96.0</w:t>
            </w:r>
          </w:p>
        </w:tc>
        <w:tc>
          <w:tcPr>
            <w:tcW w:w="960" w:type="dxa"/>
            <w:shd w:val="clear" w:color="auto" w:fill="auto"/>
            <w:noWrap/>
            <w:hideMark/>
          </w:tcPr>
          <w:p w14:paraId="0ADED832"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7.0E</w:t>
            </w:r>
            <w:r w:rsidRPr="00660F63">
              <w:rPr>
                <w:rFonts w:eastAsia="Times New Roman" w:cs="Times New Roman"/>
                <w:color w:val="000000"/>
                <w:sz w:val="20"/>
                <w:szCs w:val="20"/>
                <w:vertAlign w:val="superscript"/>
              </w:rPr>
              <w:t>-45</w:t>
            </w:r>
          </w:p>
        </w:tc>
        <w:tc>
          <w:tcPr>
            <w:tcW w:w="1560" w:type="dxa"/>
            <w:shd w:val="clear" w:color="auto" w:fill="auto"/>
            <w:noWrap/>
            <w:hideMark/>
          </w:tcPr>
          <w:p w14:paraId="2218A4D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WP006229561</w:t>
            </w:r>
          </w:p>
        </w:tc>
        <w:tc>
          <w:tcPr>
            <w:tcW w:w="5170" w:type="dxa"/>
            <w:shd w:val="clear" w:color="auto" w:fill="auto"/>
            <w:noWrap/>
            <w:hideMark/>
          </w:tcPr>
          <w:p w14:paraId="2678D28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hypothetical protein</w:t>
            </w:r>
          </w:p>
        </w:tc>
        <w:tc>
          <w:tcPr>
            <w:tcW w:w="3420" w:type="dxa"/>
            <w:shd w:val="clear" w:color="auto" w:fill="auto"/>
            <w:noWrap/>
            <w:hideMark/>
          </w:tcPr>
          <w:p w14:paraId="043159A4"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4A332833" w14:textId="77777777" w:rsidTr="0028687D">
        <w:trPr>
          <w:trHeight w:val="300"/>
          <w:jc w:val="center"/>
        </w:trPr>
        <w:tc>
          <w:tcPr>
            <w:tcW w:w="715" w:type="dxa"/>
            <w:shd w:val="clear" w:color="auto" w:fill="auto"/>
            <w:noWrap/>
            <w:hideMark/>
          </w:tcPr>
          <w:p w14:paraId="2101F1FA"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39473</w:t>
            </w:r>
          </w:p>
        </w:tc>
        <w:tc>
          <w:tcPr>
            <w:tcW w:w="834" w:type="dxa"/>
            <w:shd w:val="clear" w:color="auto" w:fill="auto"/>
            <w:noWrap/>
            <w:hideMark/>
          </w:tcPr>
          <w:p w14:paraId="62ACB7E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3564</w:t>
            </w:r>
          </w:p>
        </w:tc>
        <w:tc>
          <w:tcPr>
            <w:tcW w:w="836" w:type="dxa"/>
            <w:shd w:val="clear" w:color="auto" w:fill="auto"/>
            <w:noWrap/>
            <w:hideMark/>
          </w:tcPr>
          <w:p w14:paraId="1717AF4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74.0</w:t>
            </w:r>
          </w:p>
        </w:tc>
        <w:tc>
          <w:tcPr>
            <w:tcW w:w="960" w:type="dxa"/>
            <w:shd w:val="clear" w:color="auto" w:fill="auto"/>
            <w:noWrap/>
            <w:hideMark/>
          </w:tcPr>
          <w:p w14:paraId="02AAE2AD"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3.0E</w:t>
            </w:r>
            <w:r w:rsidRPr="00660F63">
              <w:rPr>
                <w:rFonts w:eastAsia="Times New Roman" w:cs="Times New Roman"/>
                <w:color w:val="000000"/>
                <w:sz w:val="20"/>
                <w:szCs w:val="20"/>
                <w:vertAlign w:val="superscript"/>
              </w:rPr>
              <w:t>-43</w:t>
            </w:r>
          </w:p>
        </w:tc>
        <w:tc>
          <w:tcPr>
            <w:tcW w:w="1560" w:type="dxa"/>
            <w:shd w:val="clear" w:color="auto" w:fill="auto"/>
            <w:noWrap/>
            <w:hideMark/>
          </w:tcPr>
          <w:p w14:paraId="70C6B1B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WP007231737</w:t>
            </w:r>
          </w:p>
        </w:tc>
        <w:tc>
          <w:tcPr>
            <w:tcW w:w="5170" w:type="dxa"/>
            <w:shd w:val="clear" w:color="auto" w:fill="auto"/>
            <w:noWrap/>
            <w:hideMark/>
          </w:tcPr>
          <w:p w14:paraId="119C42B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prepilin-type cleavage/methylation domain-containing protein</w:t>
            </w:r>
          </w:p>
        </w:tc>
        <w:tc>
          <w:tcPr>
            <w:tcW w:w="3420" w:type="dxa"/>
            <w:shd w:val="clear" w:color="auto" w:fill="auto"/>
            <w:noWrap/>
            <w:hideMark/>
          </w:tcPr>
          <w:p w14:paraId="32B7A49F"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776D12B3" w14:textId="77777777" w:rsidTr="0028687D">
        <w:trPr>
          <w:trHeight w:val="300"/>
          <w:jc w:val="center"/>
        </w:trPr>
        <w:tc>
          <w:tcPr>
            <w:tcW w:w="715" w:type="dxa"/>
            <w:shd w:val="clear" w:color="auto" w:fill="auto"/>
            <w:noWrap/>
            <w:hideMark/>
          </w:tcPr>
          <w:p w14:paraId="279A0E76"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37442</w:t>
            </w:r>
          </w:p>
        </w:tc>
        <w:tc>
          <w:tcPr>
            <w:tcW w:w="834" w:type="dxa"/>
            <w:shd w:val="clear" w:color="auto" w:fill="auto"/>
            <w:noWrap/>
            <w:hideMark/>
          </w:tcPr>
          <w:p w14:paraId="5C2987DA"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3071</w:t>
            </w:r>
          </w:p>
        </w:tc>
        <w:tc>
          <w:tcPr>
            <w:tcW w:w="836" w:type="dxa"/>
            <w:shd w:val="clear" w:color="auto" w:fill="auto"/>
            <w:noWrap/>
            <w:hideMark/>
          </w:tcPr>
          <w:p w14:paraId="404D9ED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94.0</w:t>
            </w:r>
          </w:p>
        </w:tc>
        <w:tc>
          <w:tcPr>
            <w:tcW w:w="960" w:type="dxa"/>
            <w:shd w:val="clear" w:color="auto" w:fill="auto"/>
            <w:noWrap/>
            <w:hideMark/>
          </w:tcPr>
          <w:p w14:paraId="7CD4A15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9.0E</w:t>
            </w:r>
            <w:r w:rsidRPr="00660F63">
              <w:rPr>
                <w:rFonts w:eastAsia="Times New Roman" w:cs="Times New Roman"/>
                <w:color w:val="000000"/>
                <w:sz w:val="20"/>
                <w:szCs w:val="20"/>
                <w:vertAlign w:val="superscript"/>
              </w:rPr>
              <w:t>-53</w:t>
            </w:r>
          </w:p>
        </w:tc>
        <w:tc>
          <w:tcPr>
            <w:tcW w:w="1560" w:type="dxa"/>
            <w:shd w:val="clear" w:color="auto" w:fill="auto"/>
            <w:noWrap/>
            <w:hideMark/>
          </w:tcPr>
          <w:p w14:paraId="043E2F4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WP010959880</w:t>
            </w:r>
          </w:p>
        </w:tc>
        <w:tc>
          <w:tcPr>
            <w:tcW w:w="5170" w:type="dxa"/>
            <w:shd w:val="clear" w:color="auto" w:fill="auto"/>
            <w:noWrap/>
            <w:hideMark/>
          </w:tcPr>
          <w:p w14:paraId="60A91BF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HU family DNA-binding protein </w:t>
            </w:r>
          </w:p>
        </w:tc>
        <w:tc>
          <w:tcPr>
            <w:tcW w:w="3420" w:type="dxa"/>
            <w:shd w:val="clear" w:color="auto" w:fill="auto"/>
            <w:noWrap/>
            <w:hideMark/>
          </w:tcPr>
          <w:p w14:paraId="52A3F7FA"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0255F295" w14:textId="77777777" w:rsidTr="0028687D">
        <w:trPr>
          <w:trHeight w:val="300"/>
          <w:jc w:val="center"/>
        </w:trPr>
        <w:tc>
          <w:tcPr>
            <w:tcW w:w="715" w:type="dxa"/>
            <w:shd w:val="clear" w:color="auto" w:fill="auto"/>
            <w:noWrap/>
            <w:hideMark/>
          </w:tcPr>
          <w:p w14:paraId="2E7357E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40243</w:t>
            </w:r>
          </w:p>
        </w:tc>
        <w:tc>
          <w:tcPr>
            <w:tcW w:w="834" w:type="dxa"/>
            <w:shd w:val="clear" w:color="auto" w:fill="auto"/>
            <w:noWrap/>
            <w:hideMark/>
          </w:tcPr>
          <w:p w14:paraId="1A005B4A"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2799</w:t>
            </w:r>
          </w:p>
        </w:tc>
        <w:tc>
          <w:tcPr>
            <w:tcW w:w="836" w:type="dxa"/>
            <w:shd w:val="clear" w:color="auto" w:fill="auto"/>
            <w:noWrap/>
            <w:hideMark/>
          </w:tcPr>
          <w:p w14:paraId="1ABAF0F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100.0</w:t>
            </w:r>
          </w:p>
        </w:tc>
        <w:tc>
          <w:tcPr>
            <w:tcW w:w="960" w:type="dxa"/>
            <w:shd w:val="clear" w:color="auto" w:fill="auto"/>
            <w:noWrap/>
            <w:hideMark/>
          </w:tcPr>
          <w:p w14:paraId="10BAE75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8.0E</w:t>
            </w:r>
            <w:r w:rsidRPr="00660F63">
              <w:rPr>
                <w:rFonts w:eastAsia="Times New Roman" w:cs="Times New Roman"/>
                <w:color w:val="000000"/>
                <w:sz w:val="20"/>
                <w:szCs w:val="20"/>
                <w:vertAlign w:val="superscript"/>
              </w:rPr>
              <w:t>-33</w:t>
            </w:r>
          </w:p>
        </w:tc>
        <w:tc>
          <w:tcPr>
            <w:tcW w:w="1560" w:type="dxa"/>
            <w:shd w:val="clear" w:color="auto" w:fill="auto"/>
            <w:noWrap/>
            <w:hideMark/>
          </w:tcPr>
          <w:p w14:paraId="6D4A6DAA"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WP010961245</w:t>
            </w:r>
          </w:p>
        </w:tc>
        <w:tc>
          <w:tcPr>
            <w:tcW w:w="5170" w:type="dxa"/>
            <w:shd w:val="clear" w:color="auto" w:fill="auto"/>
            <w:noWrap/>
            <w:hideMark/>
          </w:tcPr>
          <w:p w14:paraId="5B5E0A4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acyl carrier protein </w:t>
            </w:r>
          </w:p>
        </w:tc>
        <w:tc>
          <w:tcPr>
            <w:tcW w:w="3420" w:type="dxa"/>
            <w:shd w:val="clear" w:color="auto" w:fill="auto"/>
            <w:noWrap/>
            <w:hideMark/>
          </w:tcPr>
          <w:p w14:paraId="41BCC81E"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5B53AA2A" w14:textId="77777777" w:rsidTr="0028687D">
        <w:trPr>
          <w:trHeight w:val="300"/>
          <w:jc w:val="center"/>
        </w:trPr>
        <w:tc>
          <w:tcPr>
            <w:tcW w:w="715" w:type="dxa"/>
            <w:shd w:val="clear" w:color="auto" w:fill="auto"/>
            <w:noWrap/>
            <w:hideMark/>
          </w:tcPr>
          <w:p w14:paraId="3647DCC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33708</w:t>
            </w:r>
          </w:p>
        </w:tc>
        <w:tc>
          <w:tcPr>
            <w:tcW w:w="834" w:type="dxa"/>
            <w:shd w:val="clear" w:color="auto" w:fill="auto"/>
            <w:noWrap/>
            <w:hideMark/>
          </w:tcPr>
          <w:p w14:paraId="7DED7CE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2672</w:t>
            </w:r>
          </w:p>
        </w:tc>
        <w:tc>
          <w:tcPr>
            <w:tcW w:w="836" w:type="dxa"/>
            <w:shd w:val="clear" w:color="auto" w:fill="auto"/>
            <w:noWrap/>
            <w:hideMark/>
          </w:tcPr>
          <w:p w14:paraId="1ADEC7F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66.0</w:t>
            </w:r>
          </w:p>
        </w:tc>
        <w:tc>
          <w:tcPr>
            <w:tcW w:w="960" w:type="dxa"/>
            <w:shd w:val="clear" w:color="auto" w:fill="auto"/>
            <w:noWrap/>
            <w:hideMark/>
          </w:tcPr>
          <w:p w14:paraId="6FAA6BB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9.0E</w:t>
            </w:r>
            <w:r w:rsidRPr="00660F63">
              <w:rPr>
                <w:rFonts w:eastAsia="Times New Roman" w:cs="Times New Roman"/>
                <w:color w:val="000000"/>
                <w:sz w:val="20"/>
                <w:szCs w:val="20"/>
                <w:vertAlign w:val="superscript"/>
              </w:rPr>
              <w:t>-03</w:t>
            </w:r>
          </w:p>
        </w:tc>
        <w:tc>
          <w:tcPr>
            <w:tcW w:w="1560" w:type="dxa"/>
            <w:shd w:val="clear" w:color="auto" w:fill="auto"/>
            <w:noWrap/>
            <w:hideMark/>
          </w:tcPr>
          <w:p w14:paraId="77F2C6D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WP016918745</w:t>
            </w:r>
          </w:p>
        </w:tc>
        <w:tc>
          <w:tcPr>
            <w:tcW w:w="5170" w:type="dxa"/>
            <w:shd w:val="clear" w:color="auto" w:fill="auto"/>
            <w:noWrap/>
            <w:hideMark/>
          </w:tcPr>
          <w:p w14:paraId="37C2CFB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hypothetical protein</w:t>
            </w:r>
          </w:p>
        </w:tc>
        <w:tc>
          <w:tcPr>
            <w:tcW w:w="3420" w:type="dxa"/>
            <w:shd w:val="clear" w:color="auto" w:fill="auto"/>
            <w:noWrap/>
            <w:hideMark/>
          </w:tcPr>
          <w:p w14:paraId="47A68BF2"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Methylocystis parvus</w:t>
            </w:r>
          </w:p>
        </w:tc>
      </w:tr>
      <w:tr w:rsidR="0000375A" w:rsidRPr="00816760" w14:paraId="578F3FC3" w14:textId="77777777" w:rsidTr="0028687D">
        <w:trPr>
          <w:trHeight w:val="300"/>
          <w:jc w:val="center"/>
        </w:trPr>
        <w:tc>
          <w:tcPr>
            <w:tcW w:w="715" w:type="dxa"/>
            <w:shd w:val="clear" w:color="auto" w:fill="auto"/>
            <w:noWrap/>
            <w:hideMark/>
          </w:tcPr>
          <w:p w14:paraId="33B3F2A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30531</w:t>
            </w:r>
          </w:p>
        </w:tc>
        <w:tc>
          <w:tcPr>
            <w:tcW w:w="834" w:type="dxa"/>
            <w:shd w:val="clear" w:color="auto" w:fill="auto"/>
            <w:noWrap/>
            <w:hideMark/>
          </w:tcPr>
          <w:p w14:paraId="197027D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2605</w:t>
            </w:r>
          </w:p>
        </w:tc>
        <w:tc>
          <w:tcPr>
            <w:tcW w:w="836" w:type="dxa"/>
            <w:shd w:val="clear" w:color="auto" w:fill="auto"/>
            <w:noWrap/>
            <w:hideMark/>
          </w:tcPr>
          <w:p w14:paraId="7EB527A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100</w:t>
            </w:r>
          </w:p>
        </w:tc>
        <w:tc>
          <w:tcPr>
            <w:tcW w:w="960" w:type="dxa"/>
            <w:shd w:val="clear" w:color="auto" w:fill="auto"/>
            <w:noWrap/>
            <w:hideMark/>
          </w:tcPr>
          <w:p w14:paraId="06BF865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5.0E</w:t>
            </w:r>
            <w:r w:rsidRPr="00660F63">
              <w:rPr>
                <w:rFonts w:eastAsia="Times New Roman" w:cs="Times New Roman"/>
                <w:color w:val="000000"/>
                <w:sz w:val="20"/>
                <w:szCs w:val="20"/>
                <w:vertAlign w:val="superscript"/>
              </w:rPr>
              <w:t>-38</w:t>
            </w:r>
          </w:p>
        </w:tc>
        <w:tc>
          <w:tcPr>
            <w:tcW w:w="1560" w:type="dxa"/>
            <w:shd w:val="clear" w:color="auto" w:fill="auto"/>
            <w:noWrap/>
            <w:hideMark/>
          </w:tcPr>
          <w:p w14:paraId="7C909814"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WP010959751</w:t>
            </w:r>
          </w:p>
        </w:tc>
        <w:tc>
          <w:tcPr>
            <w:tcW w:w="5170" w:type="dxa"/>
            <w:shd w:val="clear" w:color="auto" w:fill="auto"/>
            <w:noWrap/>
            <w:hideMark/>
          </w:tcPr>
          <w:p w14:paraId="5227427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carbon storage regulator </w:t>
            </w:r>
          </w:p>
        </w:tc>
        <w:tc>
          <w:tcPr>
            <w:tcW w:w="3420" w:type="dxa"/>
            <w:shd w:val="clear" w:color="auto" w:fill="auto"/>
            <w:noWrap/>
            <w:hideMark/>
          </w:tcPr>
          <w:p w14:paraId="472E5568"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49D3A7E9" w14:textId="77777777" w:rsidTr="0028687D">
        <w:trPr>
          <w:trHeight w:val="300"/>
          <w:jc w:val="center"/>
        </w:trPr>
        <w:tc>
          <w:tcPr>
            <w:tcW w:w="715" w:type="dxa"/>
            <w:shd w:val="clear" w:color="auto" w:fill="auto"/>
            <w:noWrap/>
            <w:hideMark/>
          </w:tcPr>
          <w:p w14:paraId="2D8DF28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35752</w:t>
            </w:r>
          </w:p>
        </w:tc>
        <w:tc>
          <w:tcPr>
            <w:tcW w:w="834" w:type="dxa"/>
            <w:shd w:val="clear" w:color="auto" w:fill="auto"/>
            <w:noWrap/>
            <w:hideMark/>
          </w:tcPr>
          <w:p w14:paraId="399E2B5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2469</w:t>
            </w:r>
          </w:p>
        </w:tc>
        <w:tc>
          <w:tcPr>
            <w:tcW w:w="836" w:type="dxa"/>
            <w:shd w:val="clear" w:color="auto" w:fill="auto"/>
            <w:noWrap/>
            <w:hideMark/>
          </w:tcPr>
          <w:p w14:paraId="03F08916"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98.0</w:t>
            </w:r>
          </w:p>
        </w:tc>
        <w:tc>
          <w:tcPr>
            <w:tcW w:w="960" w:type="dxa"/>
            <w:shd w:val="clear" w:color="auto" w:fill="auto"/>
            <w:noWrap/>
            <w:hideMark/>
          </w:tcPr>
          <w:p w14:paraId="3DC7CF7C"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5.0E</w:t>
            </w:r>
            <w:r w:rsidRPr="00660F63">
              <w:rPr>
                <w:rFonts w:eastAsia="Times New Roman" w:cs="Times New Roman"/>
                <w:color w:val="000000"/>
                <w:sz w:val="20"/>
                <w:szCs w:val="20"/>
                <w:vertAlign w:val="superscript"/>
              </w:rPr>
              <w:t>-64</w:t>
            </w:r>
          </w:p>
        </w:tc>
        <w:tc>
          <w:tcPr>
            <w:tcW w:w="1560" w:type="dxa"/>
            <w:shd w:val="clear" w:color="auto" w:fill="auto"/>
            <w:noWrap/>
            <w:hideMark/>
          </w:tcPr>
          <w:p w14:paraId="356F8E41"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WP010961831</w:t>
            </w:r>
          </w:p>
        </w:tc>
        <w:tc>
          <w:tcPr>
            <w:tcW w:w="5170" w:type="dxa"/>
            <w:shd w:val="clear" w:color="auto" w:fill="auto"/>
            <w:noWrap/>
            <w:hideMark/>
          </w:tcPr>
          <w:p w14:paraId="13B13506"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cytochrome c-555</w:t>
            </w:r>
          </w:p>
        </w:tc>
        <w:tc>
          <w:tcPr>
            <w:tcW w:w="3420" w:type="dxa"/>
            <w:shd w:val="clear" w:color="auto" w:fill="auto"/>
            <w:noWrap/>
            <w:hideMark/>
          </w:tcPr>
          <w:p w14:paraId="104BDFC1"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Methylococcus capsulatus</w:t>
            </w:r>
          </w:p>
        </w:tc>
      </w:tr>
      <w:tr w:rsidR="0000375A" w:rsidRPr="00816760" w14:paraId="7E962908" w14:textId="77777777" w:rsidTr="0028687D">
        <w:trPr>
          <w:trHeight w:val="300"/>
          <w:jc w:val="center"/>
        </w:trPr>
        <w:tc>
          <w:tcPr>
            <w:tcW w:w="715" w:type="dxa"/>
            <w:shd w:val="clear" w:color="auto" w:fill="auto"/>
            <w:noWrap/>
            <w:hideMark/>
          </w:tcPr>
          <w:p w14:paraId="57DD635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6744</w:t>
            </w:r>
          </w:p>
        </w:tc>
        <w:tc>
          <w:tcPr>
            <w:tcW w:w="834" w:type="dxa"/>
            <w:shd w:val="clear" w:color="auto" w:fill="auto"/>
            <w:noWrap/>
            <w:hideMark/>
          </w:tcPr>
          <w:p w14:paraId="63390EAB"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2285</w:t>
            </w:r>
          </w:p>
        </w:tc>
        <w:tc>
          <w:tcPr>
            <w:tcW w:w="836" w:type="dxa"/>
            <w:shd w:val="clear" w:color="auto" w:fill="auto"/>
            <w:noWrap/>
            <w:hideMark/>
          </w:tcPr>
          <w:p w14:paraId="1EF49EF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87.0</w:t>
            </w:r>
          </w:p>
        </w:tc>
        <w:tc>
          <w:tcPr>
            <w:tcW w:w="960" w:type="dxa"/>
            <w:shd w:val="clear" w:color="auto" w:fill="auto"/>
            <w:noWrap/>
            <w:hideMark/>
          </w:tcPr>
          <w:p w14:paraId="2982882D"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4.0E</w:t>
            </w:r>
            <w:r w:rsidRPr="00660F63">
              <w:rPr>
                <w:rFonts w:eastAsia="Times New Roman" w:cs="Times New Roman"/>
                <w:color w:val="000000"/>
                <w:sz w:val="20"/>
                <w:szCs w:val="20"/>
                <w:vertAlign w:val="superscript"/>
              </w:rPr>
              <w:t>-55</w:t>
            </w:r>
          </w:p>
        </w:tc>
        <w:tc>
          <w:tcPr>
            <w:tcW w:w="1560" w:type="dxa"/>
            <w:shd w:val="clear" w:color="auto" w:fill="auto"/>
            <w:noWrap/>
            <w:hideMark/>
          </w:tcPr>
          <w:p w14:paraId="0FAEED28"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WP086102986</w:t>
            </w:r>
          </w:p>
        </w:tc>
        <w:tc>
          <w:tcPr>
            <w:tcW w:w="5170" w:type="dxa"/>
            <w:shd w:val="clear" w:color="auto" w:fill="auto"/>
            <w:noWrap/>
            <w:hideMark/>
          </w:tcPr>
          <w:p w14:paraId="44CCE3F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RNA-binding protein</w:t>
            </w:r>
          </w:p>
        </w:tc>
        <w:tc>
          <w:tcPr>
            <w:tcW w:w="3420" w:type="dxa"/>
            <w:shd w:val="clear" w:color="auto" w:fill="auto"/>
            <w:noWrap/>
            <w:hideMark/>
          </w:tcPr>
          <w:p w14:paraId="03521256"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Chitinophagaceae </w:t>
            </w:r>
            <w:r w:rsidRPr="00660F63">
              <w:rPr>
                <w:rFonts w:eastAsia="Times New Roman" w:cs="Times New Roman"/>
                <w:color w:val="000000"/>
                <w:sz w:val="20"/>
                <w:szCs w:val="20"/>
              </w:rPr>
              <w:t>bacterium IBVUCB2</w:t>
            </w:r>
          </w:p>
        </w:tc>
      </w:tr>
      <w:tr w:rsidR="0000375A" w:rsidRPr="00816760" w14:paraId="0832AB46" w14:textId="77777777" w:rsidTr="0028687D">
        <w:trPr>
          <w:trHeight w:val="300"/>
          <w:jc w:val="center"/>
        </w:trPr>
        <w:tc>
          <w:tcPr>
            <w:tcW w:w="715" w:type="dxa"/>
            <w:shd w:val="clear" w:color="auto" w:fill="auto"/>
            <w:noWrap/>
            <w:hideMark/>
          </w:tcPr>
          <w:p w14:paraId="61B11629"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12617</w:t>
            </w:r>
          </w:p>
        </w:tc>
        <w:tc>
          <w:tcPr>
            <w:tcW w:w="834" w:type="dxa"/>
            <w:shd w:val="clear" w:color="auto" w:fill="auto"/>
            <w:noWrap/>
            <w:hideMark/>
          </w:tcPr>
          <w:p w14:paraId="61AC1635"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2190</w:t>
            </w:r>
          </w:p>
        </w:tc>
        <w:tc>
          <w:tcPr>
            <w:tcW w:w="836" w:type="dxa"/>
            <w:shd w:val="clear" w:color="auto" w:fill="auto"/>
            <w:noWrap/>
            <w:hideMark/>
          </w:tcPr>
          <w:p w14:paraId="21DCDE00"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69.0</w:t>
            </w:r>
          </w:p>
        </w:tc>
        <w:tc>
          <w:tcPr>
            <w:tcW w:w="960" w:type="dxa"/>
            <w:shd w:val="clear" w:color="auto" w:fill="auto"/>
            <w:noWrap/>
            <w:hideMark/>
          </w:tcPr>
          <w:p w14:paraId="313D6B4F"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3.2E</w:t>
            </w:r>
            <w:r w:rsidRPr="00660F63">
              <w:rPr>
                <w:rFonts w:eastAsia="Times New Roman" w:cs="Times New Roman"/>
                <w:color w:val="000000"/>
                <w:sz w:val="20"/>
                <w:szCs w:val="20"/>
                <w:vertAlign w:val="superscript"/>
              </w:rPr>
              <w:t>-92</w:t>
            </w:r>
          </w:p>
        </w:tc>
        <w:tc>
          <w:tcPr>
            <w:tcW w:w="1560" w:type="dxa"/>
            <w:shd w:val="clear" w:color="auto" w:fill="auto"/>
            <w:noWrap/>
            <w:hideMark/>
          </w:tcPr>
          <w:p w14:paraId="1C4A9037"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WP014889687</w:t>
            </w:r>
          </w:p>
        </w:tc>
        <w:tc>
          <w:tcPr>
            <w:tcW w:w="5170" w:type="dxa"/>
            <w:shd w:val="clear" w:color="auto" w:fill="auto"/>
            <w:noWrap/>
            <w:hideMark/>
          </w:tcPr>
          <w:p w14:paraId="738B51A3" w14:textId="77777777" w:rsidR="0000375A" w:rsidRPr="00660F63" w:rsidRDefault="0000375A" w:rsidP="00F76D88">
            <w:pPr>
              <w:spacing w:before="0" w:after="0"/>
              <w:rPr>
                <w:rFonts w:eastAsia="Times New Roman" w:cs="Times New Roman"/>
                <w:color w:val="000000"/>
                <w:sz w:val="20"/>
                <w:szCs w:val="20"/>
              </w:rPr>
            </w:pPr>
            <w:r w:rsidRPr="00660F63">
              <w:rPr>
                <w:rFonts w:eastAsia="Times New Roman" w:cs="Times New Roman"/>
                <w:color w:val="000000"/>
                <w:sz w:val="20"/>
                <w:szCs w:val="20"/>
              </w:rPr>
              <w:t xml:space="preserve">methane monooxygenase/ammonia monooxygenase subunit C </w:t>
            </w:r>
          </w:p>
        </w:tc>
        <w:tc>
          <w:tcPr>
            <w:tcW w:w="3420" w:type="dxa"/>
            <w:shd w:val="clear" w:color="auto" w:fill="auto"/>
            <w:noWrap/>
            <w:hideMark/>
          </w:tcPr>
          <w:p w14:paraId="42C7DB3E" w14:textId="77777777" w:rsidR="0000375A" w:rsidRPr="00660F63" w:rsidRDefault="0000375A" w:rsidP="00F76D88">
            <w:pPr>
              <w:spacing w:before="0" w:after="0"/>
              <w:rPr>
                <w:rFonts w:eastAsia="Times New Roman" w:cs="Times New Roman"/>
                <w:i/>
                <w:color w:val="000000"/>
                <w:sz w:val="20"/>
                <w:szCs w:val="20"/>
              </w:rPr>
            </w:pPr>
            <w:r w:rsidRPr="00660F63">
              <w:rPr>
                <w:rFonts w:eastAsia="Times New Roman" w:cs="Times New Roman"/>
                <w:i/>
                <w:color w:val="000000"/>
                <w:sz w:val="20"/>
                <w:szCs w:val="20"/>
              </w:rPr>
              <w:t xml:space="preserve">Methylocystis sp. </w:t>
            </w:r>
            <w:r w:rsidRPr="00660F63">
              <w:rPr>
                <w:rFonts w:eastAsia="Times New Roman" w:cs="Times New Roman"/>
                <w:color w:val="000000"/>
                <w:sz w:val="20"/>
                <w:szCs w:val="20"/>
              </w:rPr>
              <w:t>SC2</w:t>
            </w:r>
          </w:p>
        </w:tc>
      </w:tr>
    </w:tbl>
    <w:p w14:paraId="1AE1566D" w14:textId="77777777" w:rsidR="0000375A" w:rsidRDefault="0000375A" w:rsidP="0000375A">
      <w:pPr>
        <w:pStyle w:val="EndNoteBibliography"/>
      </w:pPr>
    </w:p>
    <w:p w14:paraId="68C08E84" w14:textId="77777777" w:rsidR="0000375A" w:rsidRPr="00D40A48" w:rsidRDefault="0000375A" w:rsidP="0000375A">
      <w:r w:rsidRPr="00D40A48">
        <w:t>A total of 30.0 Gb trimmed and quality checked reads from three biological replicates of GDS1 (10.0 ± 0.7 Gb/sample) were obtained. GDS1 transcriptomes were then co-assembled using Trinity</w:t>
      </w:r>
      <w:r>
        <w:t xml:space="preserve"> </w:t>
      </w:r>
      <w:r>
        <w:fldChar w:fldCharType="begin">
          <w:fldData xml:space="preserve">PEVuZE5vdGU+PENpdGU+PEF1dGhvcj5HcmFiaGVycjwvQXV0aG9yPjxZZWFyPjIwMTE8L1llYXI+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</w:fldData>
        </w:fldChar>
      </w:r>
      <w:r>
        <w:instrText xml:space="preserve"> ADDIN EN.CITE </w:instrText>
      </w:r>
      <w:r>
        <w:fldChar w:fldCharType="begin">
          <w:fldData xml:space="preserve">PEVuZE5vdGU+PENpdGU+PEF1dGhvcj5HcmFiaGVycjwvQXV0aG9yPjxZZWFyPjIwMTE8L1llYXI+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</w:fldData>
        </w:fldChar>
      </w:r>
      <w:r>
        <w:instrText xml:space="preserve"> ADDIN EN.CITE.DATA </w:instrText>
      </w:r>
      <w:r>
        <w:fldChar w:fldCharType="end"/>
      </w:r>
      <w:r>
        <w:fldChar w:fldCharType="separate"/>
      </w:r>
      <w:r>
        <w:rPr>
          <w:noProof/>
        </w:rPr>
        <w:t>(Grabherr et al., 2011)</w:t>
      </w:r>
      <w:r>
        <w:fldChar w:fldCharType="end"/>
      </w:r>
      <w:r w:rsidRPr="00D40A48">
        <w:t xml:space="preserve"> into 34,259 clusters, which were predicted to include 63,694 genes using heuristic models </w:t>
      </w:r>
      <w:r w:rsidRPr="00D40A48">
        <w:fldChar w:fldCharType="begin"/>
      </w:r>
      <w:r w:rsidRPr="00D40A48">
        <w:instrText xml:space="preserve"> ADDIN EN.CITE &lt;EndNote&gt;&lt;Cite&gt;&lt;Author&gt;Besemer&lt;/Author&gt;&lt;Year&gt;1999&lt;/Year&gt;&lt;RecNum&gt;1123&lt;/RecNum&gt;&lt;DisplayText&gt;(Besemer and Borodovsky, 1999)&lt;/DisplayText&gt;&lt;record&gt;&lt;rec-number&gt;1123&lt;/rec-number&gt;&lt;foreign-keys&gt;&lt;key app="EN" db-id="dtsva2esc929t4e5zsdvpt0mxx0frzssf2va" timestamp="1547594336" guid="b7f2f2e3-2c2c-40d5-b242-b97d2444a0ec"&gt;1123&lt;/key&gt;&lt;/foreign-keys&gt;&lt;ref-type name="Journal Article"&gt;17&lt;/ref-type&gt;&lt;contributors&gt;&lt;authors&gt;&lt;author&gt;Besemer, J.&lt;/author&gt;&lt;author&gt;Borodovsky, M.&lt;/author&gt;&lt;/authors&gt;&lt;/contributors&gt;&lt;titles&gt;&lt;title&gt;Heuristic approach to deriving models for gene finding&lt;/title&gt;&lt;secondary-title&gt;Nucleic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Res&lt;/abbr-1&gt;&lt;/alt-periodical&gt;&lt;pages&gt;3911-3920 &lt;/pages&gt;&lt;volume&gt;27&lt;/volume&gt;&lt;number&gt;19&lt;/number&gt;&lt;dates&gt;&lt;year&gt;1999&lt;/year&gt;&lt;/dates&gt;&lt;isbn&gt;0305-1048&lt;/isbn&gt;&lt;urls&gt;&lt;related-urls&gt;&lt;url&gt;http://dx.doi.org/10.1093/nar/27.19.3911&lt;/url&gt;&lt;/related-urls&gt;&lt;/urls&gt;&lt;electronic-resource-num&gt;https://doi.org/10.1093/nar/27.19.3911&lt;/electronic-resource-num&gt;&lt;/record&gt;&lt;/Cite&gt;&lt;/EndNote&gt;</w:instrText>
      </w:r>
      <w:r w:rsidRPr="00D40A48">
        <w:fldChar w:fldCharType="separate"/>
      </w:r>
      <w:r w:rsidRPr="00D40A48">
        <w:rPr>
          <w:noProof/>
        </w:rPr>
        <w:t>(Besemer and Borodovsky, 1999)</w:t>
      </w:r>
      <w:r w:rsidRPr="00D40A48">
        <w:fldChar w:fldCharType="end"/>
      </w:r>
      <w:r w:rsidRPr="00D40A48">
        <w:t xml:space="preserve">. Clustering at 90 % nucleotide sequence identity retained 46,563 genes, and BLASTx </w:t>
      </w:r>
      <w:r w:rsidRPr="00D40A48">
        <w:fldChar w:fldCharType="begin">
          <w:fldData xml:space="preserve">PEVuZE5vdGU+PENpdGU+PEF1dGhvcj5BbHRzY2h1bDwvQXV0aG9yPjxZZWFyPjE5OTc8L1llYXI+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</w:fldData>
        </w:fldChar>
      </w:r>
      <w:r w:rsidRPr="00D40A48">
        <w:instrText xml:space="preserve"> ADDIN EN.CITE </w:instrText>
      </w:r>
      <w:r w:rsidRPr="00D40A48">
        <w:fldChar w:fldCharType="begin">
          <w:fldData xml:space="preserve">PEVuZE5vdGU+PENpdGU+PEF1dGhvcj5BbHRzY2h1bDwvQXV0aG9yPjxZZWFyPjE5OTc8L1llYXI+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</w:fldData>
        </w:fldChar>
      </w:r>
      <w:r w:rsidRPr="00D40A48">
        <w:instrText xml:space="preserve"> ADDIN EN.CITE.DATA </w:instrText>
      </w:r>
      <w:r w:rsidRPr="00D40A48">
        <w:fldChar w:fldCharType="end"/>
      </w:r>
      <w:r w:rsidRPr="00D40A48">
        <w:fldChar w:fldCharType="separate"/>
      </w:r>
      <w:r w:rsidRPr="00D40A48">
        <w:rPr>
          <w:noProof/>
        </w:rPr>
        <w:t>(Altschul et al., 1997)</w:t>
      </w:r>
      <w:r w:rsidRPr="00D40A48">
        <w:fldChar w:fldCharType="end"/>
      </w:r>
      <w:r w:rsidRPr="00D40A48">
        <w:t xml:space="preserve"> was then used to identify proteins with significant alignments to the translated predicted genes (e-value &lt; 0.01), with predicted metabolic functions assigned to 78.6 % of these reads (36,599 proteins). Biological replicates displayed a high degree of consistency, with 71.9 % of transcripts identified within each of the three GDS1 transcriptomes. </w:t>
      </w:r>
    </w:p>
    <w:p w14:paraId="3E284CC6" w14:textId="77777777" w:rsidR="0000375A" w:rsidRDefault="0000375A" w:rsidP="0000375A">
      <w:pPr>
        <w:pStyle w:val="EndNoteBibliography"/>
        <w:sectPr w:rsidR="0000375A" w:rsidSect="00566AB0">
          <w:pgSz w:w="16838" w:h="11906" w:orient="landscape" w:code="9"/>
          <w:pgMar w:top="1134" w:right="1134" w:bottom="1134" w:left="1134" w:header="709" w:footer="709" w:gutter="0"/>
          <w:cols w:space="708"/>
          <w:docGrid w:linePitch="360"/>
        </w:sectPr>
      </w:pPr>
    </w:p>
    <w:p w14:paraId="49B125DB" w14:textId="41669625" w:rsidR="00F76D88" w:rsidRPr="00F76D88" w:rsidRDefault="00F76D88" w:rsidP="00F76D88">
      <w:pPr>
        <w:pStyle w:val="Caption"/>
        <w:rPr>
          <w:vanish/>
          <w:specVanish/>
        </w:rPr>
      </w:pPr>
      <w:bookmarkStart w:id="19" w:name="_Ref509146643"/>
      <w:bookmarkStart w:id="20" w:name="_Toc510434487"/>
      <w:bookmarkStart w:id="21" w:name="_Toc510439287"/>
      <w:bookmarkStart w:id="22" w:name="_Toc529526229"/>
      <w:bookmarkStart w:id="23" w:name="_Ref83825927"/>
      <w:bookmarkStart w:id="24" w:name="_Toc84513767"/>
      <w:r>
        <w:lastRenderedPageBreak/>
        <w:t xml:space="preserve">Supplementary Table </w:t>
      </w:r>
      <w:r w:rsidR="007C3E3F">
        <w:fldChar w:fldCharType="begin"/>
      </w:r>
      <w:r w:rsidR="007C3E3F">
        <w:instrText xml:space="preserve"> SEQ Supplementary_Table \* ARABIC </w:instrText>
      </w:r>
      <w:r w:rsidR="007C3E3F">
        <w:fldChar w:fldCharType="separate"/>
      </w:r>
      <w:r w:rsidR="00656E18">
        <w:rPr>
          <w:noProof/>
        </w:rPr>
        <w:t>6</w:t>
      </w:r>
      <w:r w:rsidR="007C3E3F">
        <w:rPr>
          <w:noProof/>
        </w:rPr>
        <w:fldChar w:fldCharType="end"/>
      </w:r>
      <w:r>
        <w:t xml:space="preserve">. </w:t>
      </w:r>
      <w:r w:rsidRPr="00612F0E">
        <w:t>Most abundant transcripts from TOK7 biological replicates.</w:t>
      </w:r>
      <w:r>
        <w:t xml:space="preserve"> </w:t>
      </w:r>
    </w:p>
    <w:p w14:paraId="1455A358" w14:textId="2A13B0C5" w:rsidR="0000375A" w:rsidRPr="002E5F4F" w:rsidRDefault="00F76D88" w:rsidP="00F76D88">
      <w:r>
        <w:t xml:space="preserve"> </w:t>
      </w:r>
      <w:r w:rsidR="0000375A" w:rsidRPr="002E5F4F">
        <w:t xml:space="preserve">Transcripts that had an average TPM (transcripts per million) &gt; 2000 across three biological replicates are shown. Identity is based on a BLASTx search using the NCBI non-redundant (nr) database. </w:t>
      </w:r>
    </w:p>
    <w:tbl>
      <w:tblPr>
        <w:tblW w:w="13855" w:type="dxa"/>
        <w:jc w:val="center"/>
        <w:tblBorders>
          <w:top w:val="single" w:sz="4" w:space="0" w:color="auto"/>
          <w:left w:val="single" w:sz="4" w:space="0" w:color="auto"/>
          <w:bottom w:val="single" w:sz="4" w:space="0" w:color="auto"/>
          <w:right w:val="single" w:sz="4" w:space="0" w:color="auto"/>
          <w:insideH w:val="single" w:sz="4" w:space="0" w:color="auto"/>
        </w:tblBorders>
        <w:tblCellMar>
          <w:left w:w="57" w:type="dxa"/>
          <w:right w:w="57" w:type="dxa"/>
        </w:tblCellMar>
        <w:tblLook w:val="04A0" w:firstRow="1" w:lastRow="0" w:firstColumn="1" w:lastColumn="0" w:noHBand="0" w:noVBand="1"/>
      </w:tblPr>
      <w:tblGrid>
        <w:gridCol w:w="834"/>
        <w:gridCol w:w="894"/>
        <w:gridCol w:w="901"/>
        <w:gridCol w:w="1038"/>
        <w:gridCol w:w="1559"/>
        <w:gridCol w:w="4969"/>
        <w:gridCol w:w="3660"/>
      </w:tblGrid>
      <w:tr w:rsidR="0000375A" w:rsidRPr="00816760" w14:paraId="336F3587" w14:textId="77777777" w:rsidTr="0028687D">
        <w:trPr>
          <w:trHeight w:val="300"/>
          <w:tblHeader/>
          <w:jc w:val="center"/>
        </w:trPr>
        <w:tc>
          <w:tcPr>
            <w:tcW w:w="834" w:type="dxa"/>
            <w:tcBorders>
              <w:bottom w:val="single" w:sz="4" w:space="0" w:color="auto"/>
            </w:tcBorders>
            <w:shd w:val="clear" w:color="auto" w:fill="auto"/>
            <w:noWrap/>
            <w:hideMark/>
          </w:tcPr>
          <w:p w14:paraId="346817C0" w14:textId="77777777" w:rsidR="0000375A" w:rsidRPr="00660F63" w:rsidRDefault="0000375A" w:rsidP="00F76D88">
            <w:pPr>
              <w:spacing w:before="0" w:after="0" w:line="276" w:lineRule="auto"/>
              <w:rPr>
                <w:rFonts w:eastAsia="Times New Roman" w:cs="Times New Roman"/>
                <w:b/>
                <w:color w:val="000000"/>
                <w:sz w:val="20"/>
                <w:szCs w:val="20"/>
              </w:rPr>
            </w:pPr>
            <w:r w:rsidRPr="00660F63">
              <w:rPr>
                <w:rFonts w:eastAsia="Times New Roman" w:cs="Times New Roman"/>
                <w:b/>
                <w:color w:val="000000"/>
                <w:sz w:val="20"/>
                <w:szCs w:val="20"/>
              </w:rPr>
              <w:t>Gene</w:t>
            </w:r>
          </w:p>
        </w:tc>
        <w:tc>
          <w:tcPr>
            <w:tcW w:w="894" w:type="dxa"/>
            <w:tcBorders>
              <w:bottom w:val="single" w:sz="4" w:space="0" w:color="auto"/>
            </w:tcBorders>
            <w:shd w:val="clear" w:color="auto" w:fill="auto"/>
            <w:noWrap/>
            <w:hideMark/>
          </w:tcPr>
          <w:p w14:paraId="1863DDBF" w14:textId="77777777" w:rsidR="0000375A" w:rsidRPr="00660F63" w:rsidRDefault="0000375A" w:rsidP="00020060">
            <w:pPr>
              <w:spacing w:before="0" w:after="0" w:line="276" w:lineRule="auto"/>
              <w:jc w:val="center"/>
              <w:rPr>
                <w:rFonts w:eastAsia="Times New Roman" w:cs="Times New Roman"/>
                <w:b/>
                <w:color w:val="000000"/>
                <w:sz w:val="20"/>
                <w:szCs w:val="20"/>
              </w:rPr>
            </w:pPr>
            <w:r w:rsidRPr="00660F63">
              <w:rPr>
                <w:rFonts w:eastAsia="Times New Roman" w:cs="Times New Roman"/>
                <w:b/>
                <w:color w:val="000000"/>
                <w:sz w:val="20"/>
                <w:szCs w:val="20"/>
              </w:rPr>
              <w:t>TPM (avg)</w:t>
            </w:r>
          </w:p>
        </w:tc>
        <w:tc>
          <w:tcPr>
            <w:tcW w:w="901" w:type="dxa"/>
            <w:tcBorders>
              <w:bottom w:val="single" w:sz="4" w:space="0" w:color="auto"/>
            </w:tcBorders>
            <w:shd w:val="clear" w:color="auto" w:fill="auto"/>
            <w:noWrap/>
            <w:hideMark/>
          </w:tcPr>
          <w:p w14:paraId="4A3E9651" w14:textId="77777777" w:rsidR="0000375A" w:rsidRPr="00660F63" w:rsidRDefault="0000375A" w:rsidP="00020060">
            <w:pPr>
              <w:spacing w:before="0" w:after="0" w:line="276" w:lineRule="auto"/>
              <w:jc w:val="center"/>
              <w:rPr>
                <w:rFonts w:eastAsia="Times New Roman" w:cs="Times New Roman"/>
                <w:b/>
                <w:color w:val="000000"/>
                <w:sz w:val="20"/>
                <w:szCs w:val="20"/>
              </w:rPr>
            </w:pPr>
            <w:r w:rsidRPr="00660F63">
              <w:rPr>
                <w:rFonts w:eastAsia="Times New Roman" w:cs="Times New Roman"/>
                <w:b/>
                <w:color w:val="000000"/>
                <w:sz w:val="20"/>
                <w:szCs w:val="20"/>
              </w:rPr>
              <w:t>% identity</w:t>
            </w:r>
          </w:p>
        </w:tc>
        <w:tc>
          <w:tcPr>
            <w:tcW w:w="1038" w:type="dxa"/>
            <w:tcBorders>
              <w:bottom w:val="single" w:sz="4" w:space="0" w:color="auto"/>
            </w:tcBorders>
            <w:shd w:val="clear" w:color="auto" w:fill="auto"/>
            <w:noWrap/>
            <w:hideMark/>
          </w:tcPr>
          <w:p w14:paraId="5E198887" w14:textId="77777777" w:rsidR="0000375A" w:rsidRPr="00660F63" w:rsidRDefault="0000375A" w:rsidP="00020060">
            <w:pPr>
              <w:spacing w:before="0" w:after="0" w:line="276" w:lineRule="auto"/>
              <w:jc w:val="center"/>
              <w:rPr>
                <w:rFonts w:eastAsia="Times New Roman" w:cs="Times New Roman"/>
                <w:b/>
                <w:color w:val="000000"/>
                <w:sz w:val="20"/>
                <w:szCs w:val="20"/>
              </w:rPr>
            </w:pPr>
            <w:r w:rsidRPr="00660F63">
              <w:rPr>
                <w:rFonts w:eastAsia="Times New Roman" w:cs="Times New Roman"/>
                <w:b/>
                <w:color w:val="000000"/>
                <w:sz w:val="20"/>
                <w:szCs w:val="20"/>
              </w:rPr>
              <w:t>e-value</w:t>
            </w:r>
          </w:p>
        </w:tc>
        <w:tc>
          <w:tcPr>
            <w:tcW w:w="1559" w:type="dxa"/>
            <w:tcBorders>
              <w:bottom w:val="single" w:sz="4" w:space="0" w:color="auto"/>
            </w:tcBorders>
            <w:shd w:val="clear" w:color="auto" w:fill="auto"/>
            <w:noWrap/>
            <w:hideMark/>
          </w:tcPr>
          <w:p w14:paraId="14977A7D" w14:textId="77777777" w:rsidR="0000375A" w:rsidRPr="00660F63" w:rsidRDefault="0000375A" w:rsidP="00020060">
            <w:pPr>
              <w:spacing w:before="0" w:after="0" w:line="276" w:lineRule="auto"/>
              <w:jc w:val="center"/>
              <w:rPr>
                <w:rFonts w:eastAsia="Times New Roman" w:cs="Times New Roman"/>
                <w:b/>
                <w:color w:val="000000"/>
                <w:sz w:val="20"/>
                <w:szCs w:val="20"/>
              </w:rPr>
            </w:pPr>
            <w:r w:rsidRPr="00660F63">
              <w:rPr>
                <w:rFonts w:eastAsia="Times New Roman" w:cs="Times New Roman"/>
                <w:b/>
                <w:color w:val="000000"/>
                <w:sz w:val="20"/>
                <w:szCs w:val="20"/>
              </w:rPr>
              <w:t>Accession</w:t>
            </w:r>
          </w:p>
        </w:tc>
        <w:tc>
          <w:tcPr>
            <w:tcW w:w="4969" w:type="dxa"/>
            <w:tcBorders>
              <w:bottom w:val="single" w:sz="4" w:space="0" w:color="auto"/>
            </w:tcBorders>
            <w:shd w:val="clear" w:color="auto" w:fill="auto"/>
            <w:noWrap/>
            <w:hideMark/>
          </w:tcPr>
          <w:p w14:paraId="1242BFEA" w14:textId="77777777" w:rsidR="0000375A" w:rsidRPr="00660F63" w:rsidRDefault="0000375A" w:rsidP="00F76D88">
            <w:pPr>
              <w:spacing w:before="0" w:after="0" w:line="276" w:lineRule="auto"/>
              <w:rPr>
                <w:rFonts w:eastAsia="Times New Roman" w:cs="Times New Roman"/>
                <w:b/>
                <w:color w:val="000000"/>
                <w:sz w:val="20"/>
                <w:szCs w:val="20"/>
              </w:rPr>
            </w:pPr>
            <w:r w:rsidRPr="00660F63">
              <w:rPr>
                <w:rFonts w:eastAsia="Times New Roman" w:cs="Times New Roman"/>
                <w:b/>
                <w:color w:val="000000"/>
                <w:sz w:val="20"/>
                <w:szCs w:val="20"/>
              </w:rPr>
              <w:t>Identity</w:t>
            </w:r>
          </w:p>
        </w:tc>
        <w:tc>
          <w:tcPr>
            <w:tcW w:w="3660" w:type="dxa"/>
            <w:tcBorders>
              <w:bottom w:val="single" w:sz="4" w:space="0" w:color="auto"/>
            </w:tcBorders>
            <w:shd w:val="clear" w:color="auto" w:fill="auto"/>
            <w:noWrap/>
            <w:hideMark/>
          </w:tcPr>
          <w:p w14:paraId="25C937D2" w14:textId="77777777" w:rsidR="0000375A" w:rsidRPr="00660F63" w:rsidRDefault="0000375A" w:rsidP="00F76D88">
            <w:pPr>
              <w:spacing w:before="0" w:after="0" w:line="276" w:lineRule="auto"/>
              <w:rPr>
                <w:rFonts w:eastAsia="Times New Roman" w:cs="Times New Roman"/>
                <w:b/>
                <w:sz w:val="20"/>
                <w:szCs w:val="20"/>
              </w:rPr>
            </w:pPr>
            <w:r w:rsidRPr="00660F63">
              <w:rPr>
                <w:rFonts w:eastAsia="Times New Roman" w:cs="Times New Roman"/>
                <w:b/>
                <w:sz w:val="20"/>
                <w:szCs w:val="20"/>
              </w:rPr>
              <w:t>BLASTx taxonomy</w:t>
            </w:r>
          </w:p>
        </w:tc>
      </w:tr>
      <w:tr w:rsidR="0000375A" w:rsidRPr="00D004E2" w14:paraId="054E1B9B"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4C654566"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40193</w:t>
            </w:r>
          </w:p>
        </w:tc>
        <w:tc>
          <w:tcPr>
            <w:tcW w:w="894" w:type="dxa"/>
            <w:tcBorders>
              <w:top w:val="single" w:sz="4" w:space="0" w:color="auto"/>
              <w:left w:val="nil"/>
              <w:bottom w:val="single" w:sz="4" w:space="0" w:color="auto"/>
              <w:right w:val="nil"/>
            </w:tcBorders>
            <w:shd w:val="clear" w:color="auto" w:fill="auto"/>
            <w:noWrap/>
          </w:tcPr>
          <w:p w14:paraId="64242D39"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44756.4</w:t>
            </w:r>
          </w:p>
        </w:tc>
        <w:tc>
          <w:tcPr>
            <w:tcW w:w="901" w:type="dxa"/>
            <w:tcBorders>
              <w:top w:val="single" w:sz="4" w:space="0" w:color="auto"/>
              <w:left w:val="nil"/>
              <w:bottom w:val="single" w:sz="4" w:space="0" w:color="auto"/>
              <w:right w:val="nil"/>
            </w:tcBorders>
            <w:shd w:val="clear" w:color="auto" w:fill="auto"/>
            <w:noWrap/>
          </w:tcPr>
          <w:p w14:paraId="5AE7D55F"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96.0</w:t>
            </w:r>
          </w:p>
        </w:tc>
        <w:tc>
          <w:tcPr>
            <w:tcW w:w="1038" w:type="dxa"/>
            <w:tcBorders>
              <w:top w:val="single" w:sz="4" w:space="0" w:color="auto"/>
              <w:left w:val="nil"/>
              <w:bottom w:val="single" w:sz="4" w:space="0" w:color="auto"/>
              <w:right w:val="nil"/>
            </w:tcBorders>
            <w:shd w:val="clear" w:color="auto" w:fill="auto"/>
            <w:noWrap/>
          </w:tcPr>
          <w:p w14:paraId="0AF18C69"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1.0E</w:t>
            </w:r>
            <w:r w:rsidRPr="00660F63">
              <w:rPr>
                <w:rFonts w:cs="Times New Roman"/>
                <w:color w:val="000000"/>
                <w:sz w:val="20"/>
                <w:szCs w:val="20"/>
                <w:vertAlign w:val="superscript"/>
              </w:rPr>
              <w:t>-08</w:t>
            </w:r>
          </w:p>
        </w:tc>
        <w:tc>
          <w:tcPr>
            <w:tcW w:w="1559" w:type="dxa"/>
            <w:tcBorders>
              <w:top w:val="single" w:sz="4" w:space="0" w:color="auto"/>
              <w:left w:val="nil"/>
              <w:bottom w:val="single" w:sz="4" w:space="0" w:color="auto"/>
              <w:right w:val="nil"/>
            </w:tcBorders>
            <w:shd w:val="clear" w:color="auto" w:fill="auto"/>
            <w:noWrap/>
          </w:tcPr>
          <w:p w14:paraId="6FA4450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WP077731218</w:t>
            </w:r>
          </w:p>
        </w:tc>
        <w:tc>
          <w:tcPr>
            <w:tcW w:w="4969" w:type="dxa"/>
            <w:tcBorders>
              <w:top w:val="single" w:sz="4" w:space="0" w:color="auto"/>
              <w:left w:val="nil"/>
              <w:bottom w:val="single" w:sz="4" w:space="0" w:color="auto"/>
              <w:right w:val="nil"/>
            </w:tcBorders>
            <w:shd w:val="clear" w:color="auto" w:fill="auto"/>
            <w:noWrap/>
          </w:tcPr>
          <w:p w14:paraId="0BF8EFD1"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pyrroloquinoline quinone precursor peptide PqqA</w:t>
            </w:r>
          </w:p>
        </w:tc>
        <w:tc>
          <w:tcPr>
            <w:tcW w:w="3660" w:type="dxa"/>
            <w:tcBorders>
              <w:top w:val="single" w:sz="4" w:space="0" w:color="auto"/>
              <w:left w:val="nil"/>
              <w:bottom w:val="single" w:sz="4" w:space="0" w:color="auto"/>
              <w:right w:val="single" w:sz="4" w:space="0" w:color="auto"/>
            </w:tcBorders>
            <w:shd w:val="clear" w:color="auto" w:fill="auto"/>
            <w:noWrap/>
          </w:tcPr>
          <w:p w14:paraId="6814E97C"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Methylocaldum</w:t>
            </w:r>
          </w:p>
        </w:tc>
      </w:tr>
      <w:tr w:rsidR="0000375A" w:rsidRPr="00D004E2" w14:paraId="5938435C"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2085CFD2"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39757</w:t>
            </w:r>
          </w:p>
        </w:tc>
        <w:tc>
          <w:tcPr>
            <w:tcW w:w="894" w:type="dxa"/>
            <w:tcBorders>
              <w:top w:val="single" w:sz="4" w:space="0" w:color="auto"/>
              <w:left w:val="nil"/>
              <w:bottom w:val="single" w:sz="4" w:space="0" w:color="auto"/>
              <w:right w:val="nil"/>
            </w:tcBorders>
            <w:shd w:val="clear" w:color="auto" w:fill="auto"/>
            <w:noWrap/>
          </w:tcPr>
          <w:p w14:paraId="48825BD8"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14696.4</w:t>
            </w:r>
          </w:p>
        </w:tc>
        <w:tc>
          <w:tcPr>
            <w:tcW w:w="901" w:type="dxa"/>
            <w:tcBorders>
              <w:top w:val="single" w:sz="4" w:space="0" w:color="auto"/>
              <w:left w:val="nil"/>
              <w:bottom w:val="single" w:sz="4" w:space="0" w:color="auto"/>
              <w:right w:val="nil"/>
            </w:tcBorders>
            <w:shd w:val="clear" w:color="auto" w:fill="auto"/>
            <w:noWrap/>
          </w:tcPr>
          <w:p w14:paraId="4C0A3BE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86.0</w:t>
            </w:r>
          </w:p>
        </w:tc>
        <w:tc>
          <w:tcPr>
            <w:tcW w:w="1038" w:type="dxa"/>
            <w:tcBorders>
              <w:top w:val="single" w:sz="4" w:space="0" w:color="auto"/>
              <w:left w:val="nil"/>
              <w:bottom w:val="single" w:sz="4" w:space="0" w:color="auto"/>
              <w:right w:val="nil"/>
            </w:tcBorders>
            <w:shd w:val="clear" w:color="auto" w:fill="auto"/>
            <w:noWrap/>
          </w:tcPr>
          <w:p w14:paraId="3FA9870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2.0E</w:t>
            </w:r>
            <w:r w:rsidRPr="00660F63">
              <w:rPr>
                <w:rFonts w:cs="Times New Roman"/>
                <w:color w:val="000000"/>
                <w:sz w:val="20"/>
                <w:szCs w:val="20"/>
                <w:vertAlign w:val="superscript"/>
              </w:rPr>
              <w:t>-41</w:t>
            </w:r>
          </w:p>
        </w:tc>
        <w:tc>
          <w:tcPr>
            <w:tcW w:w="1559" w:type="dxa"/>
            <w:tcBorders>
              <w:top w:val="single" w:sz="4" w:space="0" w:color="auto"/>
              <w:left w:val="nil"/>
              <w:bottom w:val="single" w:sz="4" w:space="0" w:color="auto"/>
              <w:right w:val="nil"/>
            </w:tcBorders>
            <w:shd w:val="clear" w:color="auto" w:fill="auto"/>
            <w:noWrap/>
          </w:tcPr>
          <w:p w14:paraId="65ADFD8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KXJ40929</w:t>
            </w:r>
          </w:p>
        </w:tc>
        <w:tc>
          <w:tcPr>
            <w:tcW w:w="4969" w:type="dxa"/>
            <w:tcBorders>
              <w:top w:val="single" w:sz="4" w:space="0" w:color="auto"/>
              <w:left w:val="nil"/>
              <w:bottom w:val="single" w:sz="4" w:space="0" w:color="auto"/>
              <w:right w:val="nil"/>
            </w:tcBorders>
            <w:shd w:val="clear" w:color="auto" w:fill="auto"/>
            <w:noWrap/>
          </w:tcPr>
          <w:p w14:paraId="5EE3B952"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RNA-binding protein </w:t>
            </w:r>
          </w:p>
        </w:tc>
        <w:tc>
          <w:tcPr>
            <w:tcW w:w="3660" w:type="dxa"/>
            <w:tcBorders>
              <w:top w:val="single" w:sz="4" w:space="0" w:color="auto"/>
              <w:left w:val="nil"/>
              <w:bottom w:val="single" w:sz="4" w:space="0" w:color="auto"/>
              <w:right w:val="single" w:sz="4" w:space="0" w:color="auto"/>
            </w:tcBorders>
            <w:shd w:val="clear" w:color="auto" w:fill="auto"/>
            <w:noWrap/>
          </w:tcPr>
          <w:p w14:paraId="61496F1B"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Methylothermaceae </w:t>
            </w:r>
            <w:r w:rsidRPr="00660F63">
              <w:rPr>
                <w:rFonts w:cs="Times New Roman"/>
                <w:color w:val="000000"/>
                <w:sz w:val="20"/>
                <w:szCs w:val="20"/>
              </w:rPr>
              <w:t>bacteria B42</w:t>
            </w:r>
          </w:p>
        </w:tc>
      </w:tr>
      <w:tr w:rsidR="0000375A" w:rsidRPr="00D004E2" w14:paraId="686DA947"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5E7D177B"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39638</w:t>
            </w:r>
          </w:p>
        </w:tc>
        <w:tc>
          <w:tcPr>
            <w:tcW w:w="894" w:type="dxa"/>
            <w:tcBorders>
              <w:top w:val="single" w:sz="4" w:space="0" w:color="auto"/>
              <w:left w:val="nil"/>
              <w:bottom w:val="single" w:sz="4" w:space="0" w:color="auto"/>
              <w:right w:val="nil"/>
            </w:tcBorders>
            <w:shd w:val="clear" w:color="auto" w:fill="auto"/>
            <w:noWrap/>
          </w:tcPr>
          <w:p w14:paraId="7FFABB92"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12183.9</w:t>
            </w:r>
          </w:p>
        </w:tc>
        <w:tc>
          <w:tcPr>
            <w:tcW w:w="901" w:type="dxa"/>
            <w:tcBorders>
              <w:top w:val="single" w:sz="4" w:space="0" w:color="auto"/>
              <w:left w:val="nil"/>
              <w:bottom w:val="single" w:sz="4" w:space="0" w:color="auto"/>
              <w:right w:val="nil"/>
            </w:tcBorders>
            <w:shd w:val="clear" w:color="auto" w:fill="auto"/>
            <w:noWrap/>
          </w:tcPr>
          <w:p w14:paraId="50FAD3D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98.0</w:t>
            </w:r>
          </w:p>
        </w:tc>
        <w:tc>
          <w:tcPr>
            <w:tcW w:w="1038" w:type="dxa"/>
            <w:tcBorders>
              <w:top w:val="single" w:sz="4" w:space="0" w:color="auto"/>
              <w:left w:val="nil"/>
              <w:bottom w:val="single" w:sz="4" w:space="0" w:color="auto"/>
              <w:right w:val="nil"/>
            </w:tcBorders>
            <w:shd w:val="clear" w:color="auto" w:fill="auto"/>
            <w:noWrap/>
          </w:tcPr>
          <w:p w14:paraId="419DA61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3.0E</w:t>
            </w:r>
            <w:r w:rsidRPr="00660F63">
              <w:rPr>
                <w:rFonts w:cs="Times New Roman"/>
                <w:color w:val="000000"/>
                <w:sz w:val="20"/>
                <w:szCs w:val="20"/>
                <w:vertAlign w:val="superscript"/>
              </w:rPr>
              <w:t>-20</w:t>
            </w:r>
          </w:p>
        </w:tc>
        <w:tc>
          <w:tcPr>
            <w:tcW w:w="1559" w:type="dxa"/>
            <w:tcBorders>
              <w:top w:val="single" w:sz="4" w:space="0" w:color="auto"/>
              <w:left w:val="nil"/>
              <w:bottom w:val="single" w:sz="4" w:space="0" w:color="auto"/>
              <w:right w:val="nil"/>
            </w:tcBorders>
            <w:shd w:val="clear" w:color="auto" w:fill="auto"/>
            <w:noWrap/>
          </w:tcPr>
          <w:p w14:paraId="57F88E2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KXJ41919</w:t>
            </w:r>
          </w:p>
        </w:tc>
        <w:tc>
          <w:tcPr>
            <w:tcW w:w="4969" w:type="dxa"/>
            <w:tcBorders>
              <w:top w:val="single" w:sz="4" w:space="0" w:color="auto"/>
              <w:left w:val="nil"/>
              <w:bottom w:val="single" w:sz="4" w:space="0" w:color="auto"/>
              <w:right w:val="nil"/>
            </w:tcBorders>
            <w:shd w:val="clear" w:color="auto" w:fill="auto"/>
            <w:noWrap/>
          </w:tcPr>
          <w:p w14:paraId="7573306E"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carbon storage regulator </w:t>
            </w:r>
          </w:p>
        </w:tc>
        <w:tc>
          <w:tcPr>
            <w:tcW w:w="3660" w:type="dxa"/>
            <w:tcBorders>
              <w:top w:val="single" w:sz="4" w:space="0" w:color="auto"/>
              <w:left w:val="nil"/>
              <w:bottom w:val="single" w:sz="4" w:space="0" w:color="auto"/>
              <w:right w:val="single" w:sz="4" w:space="0" w:color="auto"/>
            </w:tcBorders>
            <w:shd w:val="clear" w:color="auto" w:fill="auto"/>
            <w:noWrap/>
          </w:tcPr>
          <w:p w14:paraId="5F15F53A"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Methylothermaceae </w:t>
            </w:r>
            <w:r w:rsidRPr="00660F63">
              <w:rPr>
                <w:rFonts w:cs="Times New Roman"/>
                <w:color w:val="000000"/>
                <w:sz w:val="20"/>
                <w:szCs w:val="20"/>
              </w:rPr>
              <w:t>bacteria B42</w:t>
            </w:r>
          </w:p>
        </w:tc>
      </w:tr>
      <w:tr w:rsidR="0000375A" w:rsidRPr="00D004E2" w14:paraId="323D3AB6"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5204089F"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22578</w:t>
            </w:r>
          </w:p>
        </w:tc>
        <w:tc>
          <w:tcPr>
            <w:tcW w:w="894" w:type="dxa"/>
            <w:tcBorders>
              <w:top w:val="single" w:sz="4" w:space="0" w:color="auto"/>
              <w:left w:val="nil"/>
              <w:bottom w:val="single" w:sz="4" w:space="0" w:color="auto"/>
              <w:right w:val="nil"/>
            </w:tcBorders>
            <w:shd w:val="clear" w:color="auto" w:fill="auto"/>
            <w:noWrap/>
          </w:tcPr>
          <w:p w14:paraId="7FCB90F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12164.6</w:t>
            </w:r>
          </w:p>
        </w:tc>
        <w:tc>
          <w:tcPr>
            <w:tcW w:w="901" w:type="dxa"/>
            <w:tcBorders>
              <w:top w:val="single" w:sz="4" w:space="0" w:color="auto"/>
              <w:left w:val="nil"/>
              <w:bottom w:val="single" w:sz="4" w:space="0" w:color="auto"/>
              <w:right w:val="nil"/>
            </w:tcBorders>
            <w:shd w:val="clear" w:color="auto" w:fill="auto"/>
            <w:noWrap/>
          </w:tcPr>
          <w:p w14:paraId="3F84CEA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82.0</w:t>
            </w:r>
          </w:p>
        </w:tc>
        <w:tc>
          <w:tcPr>
            <w:tcW w:w="1038" w:type="dxa"/>
            <w:tcBorders>
              <w:top w:val="single" w:sz="4" w:space="0" w:color="auto"/>
              <w:left w:val="nil"/>
              <w:bottom w:val="single" w:sz="4" w:space="0" w:color="auto"/>
              <w:right w:val="nil"/>
            </w:tcBorders>
            <w:shd w:val="clear" w:color="auto" w:fill="auto"/>
            <w:noWrap/>
          </w:tcPr>
          <w:p w14:paraId="64F80F9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3.0E</w:t>
            </w:r>
            <w:r w:rsidRPr="00660F63">
              <w:rPr>
                <w:rFonts w:cs="Times New Roman"/>
                <w:color w:val="000000"/>
                <w:sz w:val="20"/>
                <w:szCs w:val="20"/>
                <w:vertAlign w:val="superscript"/>
              </w:rPr>
              <w:t>-46</w:t>
            </w:r>
          </w:p>
        </w:tc>
        <w:tc>
          <w:tcPr>
            <w:tcW w:w="1559" w:type="dxa"/>
            <w:tcBorders>
              <w:top w:val="single" w:sz="4" w:space="0" w:color="auto"/>
              <w:left w:val="nil"/>
              <w:bottom w:val="single" w:sz="4" w:space="0" w:color="auto"/>
              <w:right w:val="nil"/>
            </w:tcBorders>
            <w:shd w:val="clear" w:color="auto" w:fill="auto"/>
            <w:noWrap/>
          </w:tcPr>
          <w:p w14:paraId="1B7A0B0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WP022948003</w:t>
            </w:r>
          </w:p>
        </w:tc>
        <w:tc>
          <w:tcPr>
            <w:tcW w:w="4969" w:type="dxa"/>
            <w:tcBorders>
              <w:top w:val="single" w:sz="4" w:space="0" w:color="auto"/>
              <w:left w:val="nil"/>
              <w:bottom w:val="single" w:sz="4" w:space="0" w:color="auto"/>
              <w:right w:val="nil"/>
            </w:tcBorders>
            <w:shd w:val="clear" w:color="auto" w:fill="auto"/>
            <w:noWrap/>
          </w:tcPr>
          <w:p w14:paraId="34063E8C"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HU family DNA-binding protein </w:t>
            </w:r>
          </w:p>
        </w:tc>
        <w:tc>
          <w:tcPr>
            <w:tcW w:w="3660" w:type="dxa"/>
            <w:tcBorders>
              <w:top w:val="single" w:sz="4" w:space="0" w:color="auto"/>
              <w:left w:val="nil"/>
              <w:bottom w:val="single" w:sz="4" w:space="0" w:color="auto"/>
              <w:right w:val="single" w:sz="4" w:space="0" w:color="auto"/>
            </w:tcBorders>
            <w:shd w:val="clear" w:color="auto" w:fill="auto"/>
            <w:noWrap/>
          </w:tcPr>
          <w:p w14:paraId="6E9A5860"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0ECCBFF8"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20217E1"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14796</w:t>
            </w:r>
          </w:p>
        </w:tc>
        <w:tc>
          <w:tcPr>
            <w:tcW w:w="894" w:type="dxa"/>
            <w:tcBorders>
              <w:top w:val="single" w:sz="4" w:space="0" w:color="auto"/>
              <w:left w:val="nil"/>
              <w:bottom w:val="single" w:sz="4" w:space="0" w:color="auto"/>
              <w:right w:val="nil"/>
            </w:tcBorders>
            <w:shd w:val="clear" w:color="auto" w:fill="auto"/>
            <w:noWrap/>
          </w:tcPr>
          <w:p w14:paraId="555B02AE"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7729.3</w:t>
            </w:r>
          </w:p>
        </w:tc>
        <w:tc>
          <w:tcPr>
            <w:tcW w:w="901" w:type="dxa"/>
            <w:tcBorders>
              <w:top w:val="single" w:sz="4" w:space="0" w:color="auto"/>
              <w:left w:val="nil"/>
              <w:bottom w:val="single" w:sz="4" w:space="0" w:color="auto"/>
              <w:right w:val="nil"/>
            </w:tcBorders>
            <w:shd w:val="clear" w:color="auto" w:fill="auto"/>
            <w:noWrap/>
          </w:tcPr>
          <w:p w14:paraId="1F82B57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92.0</w:t>
            </w:r>
          </w:p>
        </w:tc>
        <w:tc>
          <w:tcPr>
            <w:tcW w:w="1038" w:type="dxa"/>
            <w:tcBorders>
              <w:top w:val="single" w:sz="4" w:space="0" w:color="auto"/>
              <w:left w:val="nil"/>
              <w:bottom w:val="single" w:sz="4" w:space="0" w:color="auto"/>
              <w:right w:val="nil"/>
            </w:tcBorders>
            <w:shd w:val="clear" w:color="auto" w:fill="auto"/>
            <w:noWrap/>
          </w:tcPr>
          <w:p w14:paraId="7477569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6.0E</w:t>
            </w:r>
            <w:r w:rsidRPr="00660F63">
              <w:rPr>
                <w:rFonts w:cs="Times New Roman"/>
                <w:color w:val="000000"/>
                <w:sz w:val="20"/>
                <w:szCs w:val="20"/>
                <w:vertAlign w:val="superscript"/>
              </w:rPr>
              <w:t>-36</w:t>
            </w:r>
          </w:p>
        </w:tc>
        <w:tc>
          <w:tcPr>
            <w:tcW w:w="1559" w:type="dxa"/>
            <w:tcBorders>
              <w:top w:val="single" w:sz="4" w:space="0" w:color="auto"/>
              <w:left w:val="nil"/>
              <w:bottom w:val="single" w:sz="4" w:space="0" w:color="auto"/>
              <w:right w:val="nil"/>
            </w:tcBorders>
            <w:shd w:val="clear" w:color="auto" w:fill="auto"/>
            <w:noWrap/>
          </w:tcPr>
          <w:p w14:paraId="2140BA1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WP089399015</w:t>
            </w:r>
          </w:p>
        </w:tc>
        <w:tc>
          <w:tcPr>
            <w:tcW w:w="4969" w:type="dxa"/>
            <w:tcBorders>
              <w:top w:val="single" w:sz="4" w:space="0" w:color="auto"/>
              <w:left w:val="nil"/>
              <w:bottom w:val="single" w:sz="4" w:space="0" w:color="auto"/>
              <w:right w:val="nil"/>
            </w:tcBorders>
            <w:shd w:val="clear" w:color="auto" w:fill="auto"/>
            <w:noWrap/>
          </w:tcPr>
          <w:p w14:paraId="4B2FCDDC"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cold-shock protein </w:t>
            </w:r>
          </w:p>
        </w:tc>
        <w:tc>
          <w:tcPr>
            <w:tcW w:w="3660" w:type="dxa"/>
            <w:tcBorders>
              <w:top w:val="single" w:sz="4" w:space="0" w:color="auto"/>
              <w:left w:val="nil"/>
              <w:bottom w:val="single" w:sz="4" w:space="0" w:color="auto"/>
              <w:right w:val="single" w:sz="4" w:space="0" w:color="auto"/>
            </w:tcBorders>
            <w:shd w:val="clear" w:color="auto" w:fill="auto"/>
            <w:noWrap/>
          </w:tcPr>
          <w:p w14:paraId="03F95208"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Noviherbaspirillum humi</w:t>
            </w:r>
          </w:p>
        </w:tc>
      </w:tr>
      <w:tr w:rsidR="0000375A" w:rsidRPr="00D004E2" w14:paraId="6D27F7E0"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5FED565F"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51290</w:t>
            </w:r>
          </w:p>
        </w:tc>
        <w:tc>
          <w:tcPr>
            <w:tcW w:w="894" w:type="dxa"/>
            <w:tcBorders>
              <w:top w:val="single" w:sz="4" w:space="0" w:color="auto"/>
              <w:left w:val="nil"/>
              <w:bottom w:val="single" w:sz="4" w:space="0" w:color="auto"/>
              <w:right w:val="nil"/>
            </w:tcBorders>
            <w:shd w:val="clear" w:color="auto" w:fill="auto"/>
            <w:noWrap/>
          </w:tcPr>
          <w:p w14:paraId="2F176D1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7158.6</w:t>
            </w:r>
          </w:p>
        </w:tc>
        <w:tc>
          <w:tcPr>
            <w:tcW w:w="901" w:type="dxa"/>
            <w:tcBorders>
              <w:top w:val="single" w:sz="4" w:space="0" w:color="auto"/>
              <w:left w:val="nil"/>
              <w:bottom w:val="single" w:sz="4" w:space="0" w:color="auto"/>
              <w:right w:val="nil"/>
            </w:tcBorders>
            <w:shd w:val="clear" w:color="auto" w:fill="auto"/>
            <w:noWrap/>
          </w:tcPr>
          <w:p w14:paraId="30C067B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72.0</w:t>
            </w:r>
          </w:p>
        </w:tc>
        <w:tc>
          <w:tcPr>
            <w:tcW w:w="1038" w:type="dxa"/>
            <w:tcBorders>
              <w:top w:val="single" w:sz="4" w:space="0" w:color="auto"/>
              <w:left w:val="nil"/>
              <w:bottom w:val="single" w:sz="4" w:space="0" w:color="auto"/>
              <w:right w:val="nil"/>
            </w:tcBorders>
            <w:shd w:val="clear" w:color="auto" w:fill="auto"/>
            <w:noWrap/>
          </w:tcPr>
          <w:p w14:paraId="6056B97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1.0E</w:t>
            </w:r>
            <w:r w:rsidRPr="00660F63">
              <w:rPr>
                <w:rFonts w:cs="Times New Roman"/>
                <w:color w:val="000000"/>
                <w:sz w:val="20"/>
                <w:szCs w:val="20"/>
                <w:vertAlign w:val="superscript"/>
              </w:rPr>
              <w:t>-38</w:t>
            </w:r>
          </w:p>
        </w:tc>
        <w:tc>
          <w:tcPr>
            <w:tcW w:w="1559" w:type="dxa"/>
            <w:tcBorders>
              <w:top w:val="single" w:sz="4" w:space="0" w:color="auto"/>
              <w:left w:val="nil"/>
              <w:bottom w:val="single" w:sz="4" w:space="0" w:color="auto"/>
              <w:right w:val="nil"/>
            </w:tcBorders>
            <w:shd w:val="clear" w:color="auto" w:fill="auto"/>
            <w:noWrap/>
          </w:tcPr>
          <w:p w14:paraId="7A15944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WP022948549</w:t>
            </w:r>
          </w:p>
        </w:tc>
        <w:tc>
          <w:tcPr>
            <w:tcW w:w="4969" w:type="dxa"/>
            <w:tcBorders>
              <w:top w:val="single" w:sz="4" w:space="0" w:color="auto"/>
              <w:left w:val="nil"/>
              <w:bottom w:val="single" w:sz="4" w:space="0" w:color="auto"/>
              <w:right w:val="nil"/>
            </w:tcBorders>
            <w:shd w:val="clear" w:color="auto" w:fill="auto"/>
            <w:noWrap/>
          </w:tcPr>
          <w:p w14:paraId="28E601F2"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hypothetical protein </w:t>
            </w:r>
          </w:p>
        </w:tc>
        <w:tc>
          <w:tcPr>
            <w:tcW w:w="3660" w:type="dxa"/>
            <w:tcBorders>
              <w:top w:val="single" w:sz="4" w:space="0" w:color="auto"/>
              <w:left w:val="nil"/>
              <w:bottom w:val="single" w:sz="4" w:space="0" w:color="auto"/>
              <w:right w:val="single" w:sz="4" w:space="0" w:color="auto"/>
            </w:tcBorders>
            <w:shd w:val="clear" w:color="auto" w:fill="auto"/>
            <w:noWrap/>
          </w:tcPr>
          <w:p w14:paraId="1AE56387"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700401B0"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315D314E"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22535</w:t>
            </w:r>
          </w:p>
        </w:tc>
        <w:tc>
          <w:tcPr>
            <w:tcW w:w="894" w:type="dxa"/>
            <w:tcBorders>
              <w:top w:val="single" w:sz="4" w:space="0" w:color="auto"/>
              <w:left w:val="nil"/>
              <w:bottom w:val="single" w:sz="4" w:space="0" w:color="auto"/>
              <w:right w:val="nil"/>
            </w:tcBorders>
            <w:shd w:val="clear" w:color="auto" w:fill="auto"/>
            <w:noWrap/>
          </w:tcPr>
          <w:p w14:paraId="5F394A9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6690.8</w:t>
            </w:r>
          </w:p>
        </w:tc>
        <w:tc>
          <w:tcPr>
            <w:tcW w:w="901" w:type="dxa"/>
            <w:tcBorders>
              <w:top w:val="single" w:sz="4" w:space="0" w:color="auto"/>
              <w:left w:val="nil"/>
              <w:bottom w:val="single" w:sz="4" w:space="0" w:color="auto"/>
              <w:right w:val="nil"/>
            </w:tcBorders>
            <w:shd w:val="clear" w:color="auto" w:fill="auto"/>
            <w:noWrap/>
          </w:tcPr>
          <w:p w14:paraId="33EF40BF"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77.0</w:t>
            </w:r>
          </w:p>
        </w:tc>
        <w:tc>
          <w:tcPr>
            <w:tcW w:w="1038" w:type="dxa"/>
            <w:tcBorders>
              <w:top w:val="single" w:sz="4" w:space="0" w:color="auto"/>
              <w:left w:val="nil"/>
              <w:bottom w:val="single" w:sz="4" w:space="0" w:color="auto"/>
              <w:right w:val="nil"/>
            </w:tcBorders>
            <w:shd w:val="clear" w:color="auto" w:fill="auto"/>
            <w:noWrap/>
          </w:tcPr>
          <w:p w14:paraId="7C93BA92"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5.0E-</w:t>
            </w:r>
            <w:r w:rsidRPr="00660F63">
              <w:rPr>
                <w:rFonts w:cs="Times New Roman"/>
                <w:color w:val="000000"/>
                <w:sz w:val="20"/>
                <w:szCs w:val="20"/>
                <w:vertAlign w:val="superscript"/>
              </w:rPr>
              <w:t>27</w:t>
            </w:r>
          </w:p>
        </w:tc>
        <w:tc>
          <w:tcPr>
            <w:tcW w:w="1559" w:type="dxa"/>
            <w:tcBorders>
              <w:top w:val="single" w:sz="4" w:space="0" w:color="auto"/>
              <w:left w:val="nil"/>
              <w:bottom w:val="single" w:sz="4" w:space="0" w:color="auto"/>
              <w:right w:val="nil"/>
            </w:tcBorders>
            <w:shd w:val="clear" w:color="auto" w:fill="auto"/>
            <w:noWrap/>
          </w:tcPr>
          <w:p w14:paraId="4A69756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KXJ39747</w:t>
            </w:r>
          </w:p>
        </w:tc>
        <w:tc>
          <w:tcPr>
            <w:tcW w:w="4969" w:type="dxa"/>
            <w:tcBorders>
              <w:top w:val="single" w:sz="4" w:space="0" w:color="auto"/>
              <w:left w:val="nil"/>
              <w:bottom w:val="single" w:sz="4" w:space="0" w:color="auto"/>
              <w:right w:val="nil"/>
            </w:tcBorders>
            <w:shd w:val="clear" w:color="auto" w:fill="auto"/>
            <w:noWrap/>
          </w:tcPr>
          <w:p w14:paraId="4ACA3F72"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hypothetical protein AXA67_11835</w:t>
            </w:r>
          </w:p>
        </w:tc>
        <w:tc>
          <w:tcPr>
            <w:tcW w:w="3660" w:type="dxa"/>
            <w:tcBorders>
              <w:top w:val="single" w:sz="4" w:space="0" w:color="auto"/>
              <w:left w:val="nil"/>
              <w:bottom w:val="single" w:sz="4" w:space="0" w:color="auto"/>
              <w:right w:val="single" w:sz="4" w:space="0" w:color="auto"/>
            </w:tcBorders>
            <w:shd w:val="clear" w:color="auto" w:fill="auto"/>
            <w:noWrap/>
          </w:tcPr>
          <w:p w14:paraId="4BF0CD62"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Methylothermaceae </w:t>
            </w:r>
            <w:r w:rsidRPr="00660F63">
              <w:rPr>
                <w:rFonts w:cs="Times New Roman"/>
                <w:color w:val="000000"/>
                <w:sz w:val="20"/>
                <w:szCs w:val="20"/>
              </w:rPr>
              <w:t>bacteria B42</w:t>
            </w:r>
          </w:p>
        </w:tc>
      </w:tr>
      <w:tr w:rsidR="0000375A" w:rsidRPr="00D004E2" w14:paraId="64895A40"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64C1BC04"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38267</w:t>
            </w:r>
          </w:p>
        </w:tc>
        <w:tc>
          <w:tcPr>
            <w:tcW w:w="894" w:type="dxa"/>
            <w:tcBorders>
              <w:top w:val="single" w:sz="4" w:space="0" w:color="auto"/>
              <w:left w:val="nil"/>
              <w:bottom w:val="single" w:sz="4" w:space="0" w:color="auto"/>
              <w:right w:val="nil"/>
            </w:tcBorders>
            <w:shd w:val="clear" w:color="auto" w:fill="auto"/>
            <w:noWrap/>
          </w:tcPr>
          <w:p w14:paraId="7756C1B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6023.0</w:t>
            </w:r>
          </w:p>
        </w:tc>
        <w:tc>
          <w:tcPr>
            <w:tcW w:w="901" w:type="dxa"/>
            <w:tcBorders>
              <w:top w:val="single" w:sz="4" w:space="0" w:color="auto"/>
              <w:left w:val="nil"/>
              <w:bottom w:val="single" w:sz="4" w:space="0" w:color="auto"/>
              <w:right w:val="nil"/>
            </w:tcBorders>
            <w:shd w:val="clear" w:color="auto" w:fill="auto"/>
            <w:noWrap/>
          </w:tcPr>
          <w:p w14:paraId="56516DC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93.0</w:t>
            </w:r>
          </w:p>
        </w:tc>
        <w:tc>
          <w:tcPr>
            <w:tcW w:w="1038" w:type="dxa"/>
            <w:tcBorders>
              <w:top w:val="single" w:sz="4" w:space="0" w:color="auto"/>
              <w:left w:val="nil"/>
              <w:bottom w:val="single" w:sz="4" w:space="0" w:color="auto"/>
              <w:right w:val="nil"/>
            </w:tcBorders>
            <w:shd w:val="clear" w:color="auto" w:fill="auto"/>
            <w:noWrap/>
          </w:tcPr>
          <w:p w14:paraId="0CED5A6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5.0E</w:t>
            </w:r>
            <w:r w:rsidRPr="00660F63">
              <w:rPr>
                <w:rFonts w:cs="Times New Roman"/>
                <w:color w:val="000000"/>
                <w:sz w:val="20"/>
                <w:szCs w:val="20"/>
                <w:vertAlign w:val="superscript"/>
              </w:rPr>
              <w:t>-124</w:t>
            </w:r>
          </w:p>
        </w:tc>
        <w:tc>
          <w:tcPr>
            <w:tcW w:w="1559" w:type="dxa"/>
            <w:tcBorders>
              <w:top w:val="single" w:sz="4" w:space="0" w:color="auto"/>
              <w:left w:val="nil"/>
              <w:bottom w:val="single" w:sz="4" w:space="0" w:color="auto"/>
              <w:right w:val="nil"/>
            </w:tcBorders>
            <w:shd w:val="clear" w:color="auto" w:fill="auto"/>
            <w:noWrap/>
          </w:tcPr>
          <w:p w14:paraId="08B2564C"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BAJ21968</w:t>
            </w:r>
          </w:p>
        </w:tc>
        <w:tc>
          <w:tcPr>
            <w:tcW w:w="4969" w:type="dxa"/>
            <w:tcBorders>
              <w:top w:val="single" w:sz="4" w:space="0" w:color="auto"/>
              <w:left w:val="nil"/>
              <w:bottom w:val="single" w:sz="4" w:space="0" w:color="auto"/>
              <w:right w:val="nil"/>
            </w:tcBorders>
            <w:shd w:val="clear" w:color="auto" w:fill="auto"/>
            <w:noWrap/>
          </w:tcPr>
          <w:p w14:paraId="3CA56785"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3-hexulose-6-phosphate synthase </w:t>
            </w:r>
          </w:p>
        </w:tc>
        <w:tc>
          <w:tcPr>
            <w:tcW w:w="3660" w:type="dxa"/>
            <w:tcBorders>
              <w:top w:val="single" w:sz="4" w:space="0" w:color="auto"/>
              <w:left w:val="nil"/>
              <w:bottom w:val="single" w:sz="4" w:space="0" w:color="auto"/>
              <w:right w:val="single" w:sz="4" w:space="0" w:color="auto"/>
            </w:tcBorders>
            <w:shd w:val="clear" w:color="auto" w:fill="auto"/>
            <w:noWrap/>
          </w:tcPr>
          <w:p w14:paraId="30811EDA"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Methylothermus subterraneus</w:t>
            </w:r>
          </w:p>
        </w:tc>
      </w:tr>
      <w:tr w:rsidR="0000375A" w:rsidRPr="00D004E2" w14:paraId="732B6E26"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045826EA"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51498</w:t>
            </w:r>
          </w:p>
        </w:tc>
        <w:tc>
          <w:tcPr>
            <w:tcW w:w="894" w:type="dxa"/>
            <w:tcBorders>
              <w:top w:val="single" w:sz="4" w:space="0" w:color="auto"/>
              <w:left w:val="nil"/>
              <w:bottom w:val="single" w:sz="4" w:space="0" w:color="auto"/>
              <w:right w:val="nil"/>
            </w:tcBorders>
            <w:shd w:val="clear" w:color="auto" w:fill="auto"/>
            <w:noWrap/>
          </w:tcPr>
          <w:p w14:paraId="44D9946F"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5505.7</w:t>
            </w:r>
          </w:p>
        </w:tc>
        <w:tc>
          <w:tcPr>
            <w:tcW w:w="901" w:type="dxa"/>
            <w:tcBorders>
              <w:top w:val="single" w:sz="4" w:space="0" w:color="auto"/>
              <w:left w:val="nil"/>
              <w:bottom w:val="single" w:sz="4" w:space="0" w:color="auto"/>
              <w:right w:val="nil"/>
            </w:tcBorders>
            <w:shd w:val="clear" w:color="auto" w:fill="auto"/>
            <w:noWrap/>
          </w:tcPr>
          <w:p w14:paraId="6A202D5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64.0</w:t>
            </w:r>
          </w:p>
        </w:tc>
        <w:tc>
          <w:tcPr>
            <w:tcW w:w="1038" w:type="dxa"/>
            <w:tcBorders>
              <w:top w:val="single" w:sz="4" w:space="0" w:color="auto"/>
              <w:left w:val="nil"/>
              <w:bottom w:val="single" w:sz="4" w:space="0" w:color="auto"/>
              <w:right w:val="nil"/>
            </w:tcBorders>
            <w:shd w:val="clear" w:color="auto" w:fill="auto"/>
            <w:noWrap/>
          </w:tcPr>
          <w:p w14:paraId="6F78DD6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2.0E</w:t>
            </w:r>
            <w:r w:rsidRPr="00660F63">
              <w:rPr>
                <w:rFonts w:cs="Times New Roman"/>
                <w:color w:val="000000"/>
                <w:sz w:val="20"/>
                <w:szCs w:val="20"/>
                <w:vertAlign w:val="superscript"/>
              </w:rPr>
              <w:t>-57</w:t>
            </w:r>
          </w:p>
        </w:tc>
        <w:tc>
          <w:tcPr>
            <w:tcW w:w="1559" w:type="dxa"/>
            <w:tcBorders>
              <w:top w:val="single" w:sz="4" w:space="0" w:color="auto"/>
              <w:left w:val="nil"/>
              <w:bottom w:val="single" w:sz="4" w:space="0" w:color="auto"/>
              <w:right w:val="nil"/>
            </w:tcBorders>
            <w:shd w:val="clear" w:color="auto" w:fill="auto"/>
            <w:noWrap/>
          </w:tcPr>
          <w:p w14:paraId="0AD21D4C"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WP022947508</w:t>
            </w:r>
          </w:p>
        </w:tc>
        <w:tc>
          <w:tcPr>
            <w:tcW w:w="4969" w:type="dxa"/>
            <w:tcBorders>
              <w:top w:val="single" w:sz="4" w:space="0" w:color="auto"/>
              <w:left w:val="nil"/>
              <w:bottom w:val="single" w:sz="4" w:space="0" w:color="auto"/>
              <w:right w:val="nil"/>
            </w:tcBorders>
            <w:shd w:val="clear" w:color="auto" w:fill="auto"/>
            <w:noWrap/>
          </w:tcPr>
          <w:p w14:paraId="39BAA9AD"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Hsp20/alpha crystallin family protein </w:t>
            </w:r>
          </w:p>
        </w:tc>
        <w:tc>
          <w:tcPr>
            <w:tcW w:w="3660" w:type="dxa"/>
            <w:tcBorders>
              <w:top w:val="single" w:sz="4" w:space="0" w:color="auto"/>
              <w:left w:val="nil"/>
              <w:bottom w:val="single" w:sz="4" w:space="0" w:color="auto"/>
              <w:right w:val="single" w:sz="4" w:space="0" w:color="auto"/>
            </w:tcBorders>
            <w:shd w:val="clear" w:color="auto" w:fill="auto"/>
            <w:noWrap/>
          </w:tcPr>
          <w:p w14:paraId="490C2D1C"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142CA6DA"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642DA5FB"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38266</w:t>
            </w:r>
          </w:p>
        </w:tc>
        <w:tc>
          <w:tcPr>
            <w:tcW w:w="894" w:type="dxa"/>
            <w:tcBorders>
              <w:top w:val="single" w:sz="4" w:space="0" w:color="auto"/>
              <w:left w:val="nil"/>
              <w:bottom w:val="single" w:sz="4" w:space="0" w:color="auto"/>
              <w:right w:val="nil"/>
            </w:tcBorders>
            <w:shd w:val="clear" w:color="auto" w:fill="auto"/>
            <w:noWrap/>
          </w:tcPr>
          <w:p w14:paraId="464589E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5437.4</w:t>
            </w:r>
          </w:p>
        </w:tc>
        <w:tc>
          <w:tcPr>
            <w:tcW w:w="901" w:type="dxa"/>
            <w:tcBorders>
              <w:top w:val="single" w:sz="4" w:space="0" w:color="auto"/>
              <w:left w:val="nil"/>
              <w:bottom w:val="single" w:sz="4" w:space="0" w:color="auto"/>
              <w:right w:val="nil"/>
            </w:tcBorders>
            <w:shd w:val="clear" w:color="auto" w:fill="auto"/>
            <w:noWrap/>
          </w:tcPr>
          <w:p w14:paraId="74C7C56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94.0</w:t>
            </w:r>
          </w:p>
        </w:tc>
        <w:tc>
          <w:tcPr>
            <w:tcW w:w="1038" w:type="dxa"/>
            <w:tcBorders>
              <w:top w:val="single" w:sz="4" w:space="0" w:color="auto"/>
              <w:left w:val="nil"/>
              <w:bottom w:val="single" w:sz="4" w:space="0" w:color="auto"/>
              <w:right w:val="nil"/>
            </w:tcBorders>
            <w:shd w:val="clear" w:color="auto" w:fill="auto"/>
            <w:noWrap/>
          </w:tcPr>
          <w:p w14:paraId="2EEC9E2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2.0E</w:t>
            </w:r>
            <w:r w:rsidRPr="00660F63">
              <w:rPr>
                <w:rFonts w:cs="Times New Roman"/>
                <w:color w:val="000000"/>
                <w:sz w:val="20"/>
                <w:szCs w:val="20"/>
                <w:vertAlign w:val="superscript"/>
              </w:rPr>
              <w:t>-120</w:t>
            </w:r>
          </w:p>
        </w:tc>
        <w:tc>
          <w:tcPr>
            <w:tcW w:w="1559" w:type="dxa"/>
            <w:tcBorders>
              <w:top w:val="single" w:sz="4" w:space="0" w:color="auto"/>
              <w:left w:val="nil"/>
              <w:bottom w:val="single" w:sz="4" w:space="0" w:color="auto"/>
              <w:right w:val="nil"/>
            </w:tcBorders>
            <w:shd w:val="clear" w:color="auto" w:fill="auto"/>
            <w:noWrap/>
          </w:tcPr>
          <w:p w14:paraId="467C8F7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BAJ21969</w:t>
            </w:r>
          </w:p>
        </w:tc>
        <w:tc>
          <w:tcPr>
            <w:tcW w:w="4969" w:type="dxa"/>
            <w:tcBorders>
              <w:top w:val="single" w:sz="4" w:space="0" w:color="auto"/>
              <w:left w:val="nil"/>
              <w:bottom w:val="single" w:sz="4" w:space="0" w:color="auto"/>
              <w:right w:val="nil"/>
            </w:tcBorders>
            <w:shd w:val="clear" w:color="auto" w:fill="auto"/>
            <w:noWrap/>
          </w:tcPr>
          <w:p w14:paraId="3397C841"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6-phospho-3-hexuloisomerase</w:t>
            </w:r>
          </w:p>
        </w:tc>
        <w:tc>
          <w:tcPr>
            <w:tcW w:w="3660" w:type="dxa"/>
            <w:tcBorders>
              <w:top w:val="single" w:sz="4" w:space="0" w:color="auto"/>
              <w:left w:val="nil"/>
              <w:bottom w:val="single" w:sz="4" w:space="0" w:color="auto"/>
              <w:right w:val="single" w:sz="4" w:space="0" w:color="auto"/>
            </w:tcBorders>
            <w:shd w:val="clear" w:color="auto" w:fill="auto"/>
            <w:noWrap/>
          </w:tcPr>
          <w:p w14:paraId="60EA3629"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Methylothermus subterraneus</w:t>
            </w:r>
          </w:p>
        </w:tc>
      </w:tr>
      <w:tr w:rsidR="0000375A" w:rsidRPr="00D004E2" w14:paraId="5CB1255D"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1009B883"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22546</w:t>
            </w:r>
          </w:p>
        </w:tc>
        <w:tc>
          <w:tcPr>
            <w:tcW w:w="894" w:type="dxa"/>
            <w:tcBorders>
              <w:top w:val="single" w:sz="4" w:space="0" w:color="auto"/>
              <w:left w:val="nil"/>
              <w:bottom w:val="single" w:sz="4" w:space="0" w:color="auto"/>
              <w:right w:val="nil"/>
            </w:tcBorders>
            <w:shd w:val="clear" w:color="auto" w:fill="auto"/>
            <w:noWrap/>
          </w:tcPr>
          <w:p w14:paraId="5FF83FB9"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5195.5</w:t>
            </w:r>
          </w:p>
        </w:tc>
        <w:tc>
          <w:tcPr>
            <w:tcW w:w="901" w:type="dxa"/>
            <w:tcBorders>
              <w:top w:val="single" w:sz="4" w:space="0" w:color="auto"/>
              <w:left w:val="nil"/>
              <w:bottom w:val="single" w:sz="4" w:space="0" w:color="auto"/>
              <w:right w:val="nil"/>
            </w:tcBorders>
            <w:shd w:val="clear" w:color="auto" w:fill="auto"/>
            <w:noWrap/>
          </w:tcPr>
          <w:p w14:paraId="51B176A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96.0</w:t>
            </w:r>
          </w:p>
        </w:tc>
        <w:tc>
          <w:tcPr>
            <w:tcW w:w="1038" w:type="dxa"/>
            <w:tcBorders>
              <w:top w:val="single" w:sz="4" w:space="0" w:color="auto"/>
              <w:left w:val="nil"/>
              <w:bottom w:val="single" w:sz="4" w:space="0" w:color="auto"/>
              <w:right w:val="nil"/>
            </w:tcBorders>
            <w:shd w:val="clear" w:color="auto" w:fill="auto"/>
            <w:noWrap/>
          </w:tcPr>
          <w:p w14:paraId="20217B0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1.0E</w:t>
            </w:r>
            <w:r w:rsidRPr="00660F63">
              <w:rPr>
                <w:rFonts w:cs="Times New Roman"/>
                <w:color w:val="000000"/>
                <w:sz w:val="20"/>
                <w:szCs w:val="20"/>
                <w:vertAlign w:val="superscript"/>
              </w:rPr>
              <w:t>-31</w:t>
            </w:r>
          </w:p>
        </w:tc>
        <w:tc>
          <w:tcPr>
            <w:tcW w:w="1559" w:type="dxa"/>
            <w:tcBorders>
              <w:top w:val="single" w:sz="4" w:space="0" w:color="auto"/>
              <w:left w:val="nil"/>
              <w:bottom w:val="single" w:sz="4" w:space="0" w:color="auto"/>
              <w:right w:val="nil"/>
            </w:tcBorders>
            <w:shd w:val="clear" w:color="auto" w:fill="auto"/>
            <w:noWrap/>
          </w:tcPr>
          <w:p w14:paraId="3F78676C"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WP045224233</w:t>
            </w:r>
          </w:p>
        </w:tc>
        <w:tc>
          <w:tcPr>
            <w:tcW w:w="4969" w:type="dxa"/>
            <w:tcBorders>
              <w:top w:val="single" w:sz="4" w:space="0" w:color="auto"/>
              <w:left w:val="nil"/>
              <w:bottom w:val="single" w:sz="4" w:space="0" w:color="auto"/>
              <w:right w:val="nil"/>
            </w:tcBorders>
            <w:shd w:val="clear" w:color="auto" w:fill="auto"/>
            <w:noWrap/>
          </w:tcPr>
          <w:p w14:paraId="09246B76"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acyl carrier protein </w:t>
            </w:r>
          </w:p>
        </w:tc>
        <w:tc>
          <w:tcPr>
            <w:tcW w:w="3660" w:type="dxa"/>
            <w:tcBorders>
              <w:top w:val="single" w:sz="4" w:space="0" w:color="auto"/>
              <w:left w:val="nil"/>
              <w:bottom w:val="single" w:sz="4" w:space="0" w:color="auto"/>
              <w:right w:val="single" w:sz="4" w:space="0" w:color="auto"/>
            </w:tcBorders>
            <w:shd w:val="clear" w:color="auto" w:fill="auto"/>
            <w:noWrap/>
          </w:tcPr>
          <w:p w14:paraId="553B3D72"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Methyloterricola oryzae</w:t>
            </w:r>
          </w:p>
        </w:tc>
      </w:tr>
      <w:tr w:rsidR="0000375A" w:rsidRPr="00D004E2" w14:paraId="1AFBF3ED"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12F350A8"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38287</w:t>
            </w:r>
          </w:p>
        </w:tc>
        <w:tc>
          <w:tcPr>
            <w:tcW w:w="894" w:type="dxa"/>
            <w:tcBorders>
              <w:top w:val="single" w:sz="4" w:space="0" w:color="auto"/>
              <w:left w:val="nil"/>
              <w:bottom w:val="single" w:sz="4" w:space="0" w:color="auto"/>
              <w:right w:val="nil"/>
            </w:tcBorders>
            <w:shd w:val="clear" w:color="auto" w:fill="auto"/>
            <w:noWrap/>
          </w:tcPr>
          <w:p w14:paraId="1B69F7C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4957.3</w:t>
            </w:r>
          </w:p>
        </w:tc>
        <w:tc>
          <w:tcPr>
            <w:tcW w:w="901" w:type="dxa"/>
            <w:tcBorders>
              <w:top w:val="single" w:sz="4" w:space="0" w:color="auto"/>
              <w:left w:val="nil"/>
              <w:bottom w:val="single" w:sz="4" w:space="0" w:color="auto"/>
              <w:right w:val="nil"/>
            </w:tcBorders>
            <w:shd w:val="clear" w:color="auto" w:fill="auto"/>
            <w:noWrap/>
          </w:tcPr>
          <w:p w14:paraId="4B53505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65.7</w:t>
            </w:r>
          </w:p>
        </w:tc>
        <w:tc>
          <w:tcPr>
            <w:tcW w:w="1038" w:type="dxa"/>
            <w:tcBorders>
              <w:top w:val="single" w:sz="4" w:space="0" w:color="auto"/>
              <w:left w:val="nil"/>
              <w:bottom w:val="single" w:sz="4" w:space="0" w:color="auto"/>
              <w:right w:val="nil"/>
            </w:tcBorders>
            <w:shd w:val="clear" w:color="auto" w:fill="auto"/>
            <w:noWrap/>
          </w:tcPr>
          <w:p w14:paraId="563E7C5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0</w:t>
            </w:r>
          </w:p>
        </w:tc>
        <w:tc>
          <w:tcPr>
            <w:tcW w:w="1559" w:type="dxa"/>
            <w:tcBorders>
              <w:top w:val="single" w:sz="4" w:space="0" w:color="auto"/>
              <w:left w:val="nil"/>
              <w:bottom w:val="single" w:sz="4" w:space="0" w:color="auto"/>
              <w:right w:val="nil"/>
            </w:tcBorders>
            <w:shd w:val="clear" w:color="auto" w:fill="auto"/>
            <w:noWrap/>
          </w:tcPr>
          <w:p w14:paraId="3634E1CF"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BAE86886</w:t>
            </w:r>
          </w:p>
        </w:tc>
        <w:tc>
          <w:tcPr>
            <w:tcW w:w="4969" w:type="dxa"/>
            <w:tcBorders>
              <w:top w:val="single" w:sz="4" w:space="0" w:color="auto"/>
              <w:left w:val="nil"/>
              <w:bottom w:val="single" w:sz="4" w:space="0" w:color="auto"/>
              <w:right w:val="nil"/>
            </w:tcBorders>
            <w:shd w:val="clear" w:color="auto" w:fill="auto"/>
            <w:noWrap/>
          </w:tcPr>
          <w:p w14:paraId="25C791A0"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methane monooxygenase protein B </w:t>
            </w:r>
          </w:p>
        </w:tc>
        <w:tc>
          <w:tcPr>
            <w:tcW w:w="3660" w:type="dxa"/>
            <w:tcBorders>
              <w:top w:val="single" w:sz="4" w:space="0" w:color="auto"/>
              <w:left w:val="nil"/>
              <w:bottom w:val="single" w:sz="4" w:space="0" w:color="auto"/>
              <w:right w:val="single" w:sz="4" w:space="0" w:color="auto"/>
            </w:tcBorders>
            <w:shd w:val="clear" w:color="auto" w:fill="auto"/>
            <w:noWrap/>
          </w:tcPr>
          <w:p w14:paraId="742A6F47"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Methylomicrobium japanense</w:t>
            </w:r>
          </w:p>
        </w:tc>
      </w:tr>
      <w:tr w:rsidR="0000375A" w:rsidRPr="00D004E2" w14:paraId="6DD38EAB"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4EC98BC3"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38285</w:t>
            </w:r>
          </w:p>
        </w:tc>
        <w:tc>
          <w:tcPr>
            <w:tcW w:w="894" w:type="dxa"/>
            <w:tcBorders>
              <w:top w:val="single" w:sz="4" w:space="0" w:color="auto"/>
              <w:left w:val="nil"/>
              <w:bottom w:val="single" w:sz="4" w:space="0" w:color="auto"/>
              <w:right w:val="nil"/>
            </w:tcBorders>
            <w:shd w:val="clear" w:color="auto" w:fill="auto"/>
            <w:noWrap/>
          </w:tcPr>
          <w:p w14:paraId="2503885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4316.5</w:t>
            </w:r>
          </w:p>
        </w:tc>
        <w:tc>
          <w:tcPr>
            <w:tcW w:w="901" w:type="dxa"/>
            <w:tcBorders>
              <w:top w:val="single" w:sz="4" w:space="0" w:color="auto"/>
              <w:left w:val="nil"/>
              <w:bottom w:val="single" w:sz="4" w:space="0" w:color="auto"/>
              <w:right w:val="nil"/>
            </w:tcBorders>
            <w:shd w:val="clear" w:color="auto" w:fill="auto"/>
            <w:noWrap/>
          </w:tcPr>
          <w:p w14:paraId="1391420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78.7</w:t>
            </w:r>
          </w:p>
        </w:tc>
        <w:tc>
          <w:tcPr>
            <w:tcW w:w="1038" w:type="dxa"/>
            <w:tcBorders>
              <w:top w:val="single" w:sz="4" w:space="0" w:color="auto"/>
              <w:left w:val="nil"/>
              <w:bottom w:val="single" w:sz="4" w:space="0" w:color="auto"/>
              <w:right w:val="nil"/>
            </w:tcBorders>
            <w:shd w:val="clear" w:color="auto" w:fill="auto"/>
            <w:noWrap/>
          </w:tcPr>
          <w:p w14:paraId="469FB028"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1.4E</w:t>
            </w:r>
            <w:r w:rsidRPr="00660F63">
              <w:rPr>
                <w:rFonts w:cs="Times New Roman"/>
                <w:color w:val="000000"/>
                <w:sz w:val="20"/>
                <w:szCs w:val="20"/>
                <w:vertAlign w:val="superscript"/>
              </w:rPr>
              <w:t>-147</w:t>
            </w:r>
          </w:p>
        </w:tc>
        <w:tc>
          <w:tcPr>
            <w:tcW w:w="1559" w:type="dxa"/>
            <w:tcBorders>
              <w:top w:val="single" w:sz="4" w:space="0" w:color="auto"/>
              <w:left w:val="nil"/>
              <w:bottom w:val="single" w:sz="4" w:space="0" w:color="auto"/>
              <w:right w:val="nil"/>
            </w:tcBorders>
            <w:shd w:val="clear" w:color="auto" w:fill="auto"/>
            <w:noWrap/>
          </w:tcPr>
          <w:p w14:paraId="7735DAA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AAD43965</w:t>
            </w:r>
          </w:p>
        </w:tc>
        <w:tc>
          <w:tcPr>
            <w:tcW w:w="4969" w:type="dxa"/>
            <w:tcBorders>
              <w:top w:val="single" w:sz="4" w:space="0" w:color="auto"/>
              <w:left w:val="nil"/>
              <w:bottom w:val="single" w:sz="4" w:space="0" w:color="auto"/>
              <w:right w:val="nil"/>
            </w:tcBorders>
            <w:shd w:val="clear" w:color="auto" w:fill="auto"/>
            <w:noWrap/>
          </w:tcPr>
          <w:p w14:paraId="681216A0"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particulate methane monooxygenase </w:t>
            </w:r>
          </w:p>
        </w:tc>
        <w:tc>
          <w:tcPr>
            <w:tcW w:w="3660" w:type="dxa"/>
            <w:tcBorders>
              <w:top w:val="single" w:sz="4" w:space="0" w:color="auto"/>
              <w:left w:val="nil"/>
              <w:bottom w:val="single" w:sz="4" w:space="0" w:color="auto"/>
              <w:right w:val="single" w:sz="4" w:space="0" w:color="auto"/>
            </w:tcBorders>
            <w:shd w:val="clear" w:color="auto" w:fill="auto"/>
            <w:noWrap/>
          </w:tcPr>
          <w:p w14:paraId="18FAEFF0"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Methylococcus capsulatus</w:t>
            </w:r>
            <w:r w:rsidRPr="00660F63">
              <w:rPr>
                <w:rFonts w:cs="Times New Roman"/>
                <w:color w:val="000000"/>
                <w:sz w:val="20"/>
                <w:szCs w:val="20"/>
              </w:rPr>
              <w:t xml:space="preserve"> str. Bath</w:t>
            </w:r>
          </w:p>
        </w:tc>
      </w:tr>
      <w:tr w:rsidR="0000375A" w:rsidRPr="00D004E2" w14:paraId="4DA2C099"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68153712"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60236</w:t>
            </w:r>
          </w:p>
        </w:tc>
        <w:tc>
          <w:tcPr>
            <w:tcW w:w="894" w:type="dxa"/>
            <w:tcBorders>
              <w:top w:val="single" w:sz="4" w:space="0" w:color="auto"/>
              <w:left w:val="nil"/>
              <w:bottom w:val="single" w:sz="4" w:space="0" w:color="auto"/>
              <w:right w:val="nil"/>
            </w:tcBorders>
            <w:shd w:val="clear" w:color="auto" w:fill="auto"/>
            <w:noWrap/>
          </w:tcPr>
          <w:p w14:paraId="10EE9E9C"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3697.7</w:t>
            </w:r>
          </w:p>
        </w:tc>
        <w:tc>
          <w:tcPr>
            <w:tcW w:w="901" w:type="dxa"/>
            <w:tcBorders>
              <w:top w:val="single" w:sz="4" w:space="0" w:color="auto"/>
              <w:left w:val="nil"/>
              <w:bottom w:val="single" w:sz="4" w:space="0" w:color="auto"/>
              <w:right w:val="nil"/>
            </w:tcBorders>
            <w:shd w:val="clear" w:color="auto" w:fill="auto"/>
            <w:noWrap/>
          </w:tcPr>
          <w:p w14:paraId="2D477DD2"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84.0</w:t>
            </w:r>
          </w:p>
        </w:tc>
        <w:tc>
          <w:tcPr>
            <w:tcW w:w="1038" w:type="dxa"/>
            <w:tcBorders>
              <w:top w:val="single" w:sz="4" w:space="0" w:color="auto"/>
              <w:left w:val="nil"/>
              <w:bottom w:val="single" w:sz="4" w:space="0" w:color="auto"/>
              <w:right w:val="nil"/>
            </w:tcBorders>
            <w:shd w:val="clear" w:color="auto" w:fill="auto"/>
            <w:noWrap/>
          </w:tcPr>
          <w:p w14:paraId="2AB2AF2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6.0E</w:t>
            </w:r>
            <w:r w:rsidRPr="00660F63">
              <w:rPr>
                <w:rFonts w:cs="Times New Roman"/>
                <w:color w:val="000000"/>
                <w:sz w:val="20"/>
                <w:szCs w:val="20"/>
                <w:vertAlign w:val="superscript"/>
              </w:rPr>
              <w:t>-107</w:t>
            </w:r>
          </w:p>
        </w:tc>
        <w:tc>
          <w:tcPr>
            <w:tcW w:w="1559" w:type="dxa"/>
            <w:tcBorders>
              <w:top w:val="single" w:sz="4" w:space="0" w:color="auto"/>
              <w:left w:val="nil"/>
              <w:bottom w:val="single" w:sz="4" w:space="0" w:color="auto"/>
              <w:right w:val="nil"/>
            </w:tcBorders>
            <w:shd w:val="clear" w:color="auto" w:fill="auto"/>
            <w:noWrap/>
          </w:tcPr>
          <w:p w14:paraId="23F5C75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WP022948752</w:t>
            </w:r>
          </w:p>
        </w:tc>
        <w:tc>
          <w:tcPr>
            <w:tcW w:w="4969" w:type="dxa"/>
            <w:tcBorders>
              <w:top w:val="single" w:sz="4" w:space="0" w:color="auto"/>
              <w:left w:val="nil"/>
              <w:bottom w:val="single" w:sz="4" w:space="0" w:color="auto"/>
              <w:right w:val="nil"/>
            </w:tcBorders>
            <w:shd w:val="clear" w:color="auto" w:fill="auto"/>
            <w:noWrap/>
          </w:tcPr>
          <w:p w14:paraId="26EDA848"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superoxide dismutase </w:t>
            </w:r>
          </w:p>
        </w:tc>
        <w:tc>
          <w:tcPr>
            <w:tcW w:w="3660" w:type="dxa"/>
            <w:tcBorders>
              <w:top w:val="single" w:sz="4" w:space="0" w:color="auto"/>
              <w:left w:val="nil"/>
              <w:bottom w:val="single" w:sz="4" w:space="0" w:color="auto"/>
              <w:right w:val="single" w:sz="4" w:space="0" w:color="auto"/>
            </w:tcBorders>
            <w:shd w:val="clear" w:color="auto" w:fill="auto"/>
            <w:noWrap/>
          </w:tcPr>
          <w:p w14:paraId="065D8ACE"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4D3B247D"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7C39D86"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39613</w:t>
            </w:r>
          </w:p>
        </w:tc>
        <w:tc>
          <w:tcPr>
            <w:tcW w:w="894" w:type="dxa"/>
            <w:tcBorders>
              <w:top w:val="single" w:sz="4" w:space="0" w:color="auto"/>
              <w:left w:val="nil"/>
              <w:bottom w:val="single" w:sz="4" w:space="0" w:color="auto"/>
              <w:right w:val="nil"/>
            </w:tcBorders>
            <w:shd w:val="clear" w:color="auto" w:fill="auto"/>
            <w:noWrap/>
          </w:tcPr>
          <w:p w14:paraId="267F05C2"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3672.7</w:t>
            </w:r>
          </w:p>
        </w:tc>
        <w:tc>
          <w:tcPr>
            <w:tcW w:w="901" w:type="dxa"/>
            <w:tcBorders>
              <w:top w:val="single" w:sz="4" w:space="0" w:color="auto"/>
              <w:left w:val="nil"/>
              <w:bottom w:val="single" w:sz="4" w:space="0" w:color="auto"/>
              <w:right w:val="nil"/>
            </w:tcBorders>
            <w:shd w:val="clear" w:color="auto" w:fill="auto"/>
            <w:noWrap/>
          </w:tcPr>
          <w:p w14:paraId="720CA27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77.0</w:t>
            </w:r>
          </w:p>
        </w:tc>
        <w:tc>
          <w:tcPr>
            <w:tcW w:w="1038" w:type="dxa"/>
            <w:tcBorders>
              <w:top w:val="single" w:sz="4" w:space="0" w:color="auto"/>
              <w:left w:val="nil"/>
              <w:bottom w:val="single" w:sz="4" w:space="0" w:color="auto"/>
              <w:right w:val="nil"/>
            </w:tcBorders>
            <w:shd w:val="clear" w:color="auto" w:fill="auto"/>
            <w:noWrap/>
          </w:tcPr>
          <w:p w14:paraId="69C28C6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4.0E</w:t>
            </w:r>
            <w:r w:rsidRPr="00660F63">
              <w:rPr>
                <w:rFonts w:cs="Times New Roman"/>
                <w:color w:val="000000"/>
                <w:sz w:val="20"/>
                <w:szCs w:val="20"/>
                <w:vertAlign w:val="superscript"/>
              </w:rPr>
              <w:t>-84</w:t>
            </w:r>
          </w:p>
        </w:tc>
        <w:tc>
          <w:tcPr>
            <w:tcW w:w="1559" w:type="dxa"/>
            <w:tcBorders>
              <w:top w:val="single" w:sz="4" w:space="0" w:color="auto"/>
              <w:left w:val="nil"/>
              <w:bottom w:val="single" w:sz="4" w:space="0" w:color="auto"/>
              <w:right w:val="nil"/>
            </w:tcBorders>
            <w:shd w:val="clear" w:color="auto" w:fill="auto"/>
            <w:noWrap/>
          </w:tcPr>
          <w:p w14:paraId="6790E99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WP022950180</w:t>
            </w:r>
          </w:p>
        </w:tc>
        <w:tc>
          <w:tcPr>
            <w:tcW w:w="4969" w:type="dxa"/>
            <w:tcBorders>
              <w:top w:val="single" w:sz="4" w:space="0" w:color="auto"/>
              <w:left w:val="nil"/>
              <w:bottom w:val="single" w:sz="4" w:space="0" w:color="auto"/>
              <w:right w:val="nil"/>
            </w:tcBorders>
            <w:shd w:val="clear" w:color="auto" w:fill="auto"/>
            <w:noWrap/>
          </w:tcPr>
          <w:p w14:paraId="3D5F0D98"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peptidylprolyl isomerase </w:t>
            </w:r>
          </w:p>
        </w:tc>
        <w:tc>
          <w:tcPr>
            <w:tcW w:w="3660" w:type="dxa"/>
            <w:tcBorders>
              <w:top w:val="single" w:sz="4" w:space="0" w:color="auto"/>
              <w:left w:val="nil"/>
              <w:bottom w:val="single" w:sz="4" w:space="0" w:color="auto"/>
              <w:right w:val="single" w:sz="4" w:space="0" w:color="auto"/>
            </w:tcBorders>
            <w:shd w:val="clear" w:color="auto" w:fill="auto"/>
            <w:noWrap/>
          </w:tcPr>
          <w:p w14:paraId="029946BB"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0021D5AC"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0F39DDC"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51216</w:t>
            </w:r>
          </w:p>
        </w:tc>
        <w:tc>
          <w:tcPr>
            <w:tcW w:w="894" w:type="dxa"/>
            <w:tcBorders>
              <w:top w:val="single" w:sz="4" w:space="0" w:color="auto"/>
              <w:left w:val="nil"/>
              <w:bottom w:val="single" w:sz="4" w:space="0" w:color="auto"/>
              <w:right w:val="nil"/>
            </w:tcBorders>
            <w:shd w:val="clear" w:color="auto" w:fill="auto"/>
            <w:noWrap/>
          </w:tcPr>
          <w:p w14:paraId="4CFBF895"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3499.5</w:t>
            </w:r>
          </w:p>
        </w:tc>
        <w:tc>
          <w:tcPr>
            <w:tcW w:w="901" w:type="dxa"/>
            <w:tcBorders>
              <w:top w:val="single" w:sz="4" w:space="0" w:color="auto"/>
              <w:left w:val="nil"/>
              <w:bottom w:val="single" w:sz="4" w:space="0" w:color="auto"/>
              <w:right w:val="nil"/>
            </w:tcBorders>
            <w:shd w:val="clear" w:color="auto" w:fill="auto"/>
            <w:noWrap/>
          </w:tcPr>
          <w:p w14:paraId="797C491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90.0</w:t>
            </w:r>
          </w:p>
        </w:tc>
        <w:tc>
          <w:tcPr>
            <w:tcW w:w="1038" w:type="dxa"/>
            <w:tcBorders>
              <w:top w:val="single" w:sz="4" w:space="0" w:color="auto"/>
              <w:left w:val="nil"/>
              <w:bottom w:val="single" w:sz="4" w:space="0" w:color="auto"/>
              <w:right w:val="nil"/>
            </w:tcBorders>
            <w:shd w:val="clear" w:color="auto" w:fill="auto"/>
            <w:noWrap/>
          </w:tcPr>
          <w:p w14:paraId="300DC75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8.0E</w:t>
            </w:r>
            <w:r w:rsidRPr="00660F63">
              <w:rPr>
                <w:rFonts w:cs="Times New Roman"/>
                <w:color w:val="000000"/>
                <w:sz w:val="20"/>
                <w:szCs w:val="20"/>
                <w:vertAlign w:val="superscript"/>
              </w:rPr>
              <w:t>-05</w:t>
            </w:r>
          </w:p>
        </w:tc>
        <w:tc>
          <w:tcPr>
            <w:tcW w:w="1559" w:type="dxa"/>
            <w:tcBorders>
              <w:top w:val="single" w:sz="4" w:space="0" w:color="auto"/>
              <w:left w:val="nil"/>
              <w:bottom w:val="single" w:sz="4" w:space="0" w:color="auto"/>
              <w:right w:val="nil"/>
            </w:tcBorders>
            <w:shd w:val="clear" w:color="auto" w:fill="auto"/>
            <w:noWrap/>
          </w:tcPr>
          <w:p w14:paraId="1BA4F40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GAM74922</w:t>
            </w:r>
          </w:p>
        </w:tc>
        <w:tc>
          <w:tcPr>
            <w:tcW w:w="4969" w:type="dxa"/>
            <w:tcBorders>
              <w:top w:val="single" w:sz="4" w:space="0" w:color="auto"/>
              <w:left w:val="nil"/>
              <w:bottom w:val="single" w:sz="4" w:space="0" w:color="auto"/>
              <w:right w:val="nil"/>
            </w:tcBorders>
            <w:shd w:val="clear" w:color="auto" w:fill="auto"/>
            <w:noWrap/>
          </w:tcPr>
          <w:p w14:paraId="223181F6"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ATP synthase alpha chain</w:t>
            </w:r>
          </w:p>
        </w:tc>
        <w:tc>
          <w:tcPr>
            <w:tcW w:w="3660" w:type="dxa"/>
            <w:tcBorders>
              <w:top w:val="single" w:sz="4" w:space="0" w:color="auto"/>
              <w:left w:val="nil"/>
              <w:bottom w:val="single" w:sz="4" w:space="0" w:color="auto"/>
              <w:right w:val="single" w:sz="4" w:space="0" w:color="auto"/>
            </w:tcBorders>
            <w:shd w:val="clear" w:color="auto" w:fill="auto"/>
            <w:noWrap/>
          </w:tcPr>
          <w:p w14:paraId="60538BAA"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Vibrio</w:t>
            </w:r>
          </w:p>
        </w:tc>
      </w:tr>
      <w:tr w:rsidR="0000375A" w:rsidRPr="00D004E2" w14:paraId="7EC54A64"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2D0EE3F4"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100785</w:t>
            </w:r>
          </w:p>
        </w:tc>
        <w:tc>
          <w:tcPr>
            <w:tcW w:w="894" w:type="dxa"/>
            <w:tcBorders>
              <w:top w:val="single" w:sz="4" w:space="0" w:color="auto"/>
              <w:left w:val="nil"/>
              <w:bottom w:val="single" w:sz="4" w:space="0" w:color="auto"/>
              <w:right w:val="nil"/>
            </w:tcBorders>
            <w:shd w:val="clear" w:color="auto" w:fill="auto"/>
            <w:noWrap/>
          </w:tcPr>
          <w:p w14:paraId="2F4BD186"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3371.1</w:t>
            </w:r>
          </w:p>
        </w:tc>
        <w:tc>
          <w:tcPr>
            <w:tcW w:w="901" w:type="dxa"/>
            <w:tcBorders>
              <w:top w:val="single" w:sz="4" w:space="0" w:color="auto"/>
              <w:left w:val="nil"/>
              <w:bottom w:val="single" w:sz="4" w:space="0" w:color="auto"/>
              <w:right w:val="nil"/>
            </w:tcBorders>
            <w:shd w:val="clear" w:color="auto" w:fill="auto"/>
            <w:noWrap/>
          </w:tcPr>
          <w:p w14:paraId="0AB1C74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71.0</w:t>
            </w:r>
          </w:p>
        </w:tc>
        <w:tc>
          <w:tcPr>
            <w:tcW w:w="1038" w:type="dxa"/>
            <w:tcBorders>
              <w:top w:val="single" w:sz="4" w:space="0" w:color="auto"/>
              <w:left w:val="nil"/>
              <w:bottom w:val="single" w:sz="4" w:space="0" w:color="auto"/>
              <w:right w:val="nil"/>
            </w:tcBorders>
            <w:shd w:val="clear" w:color="auto" w:fill="auto"/>
            <w:noWrap/>
          </w:tcPr>
          <w:p w14:paraId="613731E8"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4.0E</w:t>
            </w:r>
            <w:r w:rsidRPr="00660F63">
              <w:rPr>
                <w:rFonts w:cs="Times New Roman"/>
                <w:color w:val="000000"/>
                <w:sz w:val="20"/>
                <w:szCs w:val="20"/>
                <w:vertAlign w:val="superscript"/>
              </w:rPr>
              <w:t>-20</w:t>
            </w:r>
          </w:p>
        </w:tc>
        <w:tc>
          <w:tcPr>
            <w:tcW w:w="1559" w:type="dxa"/>
            <w:tcBorders>
              <w:top w:val="single" w:sz="4" w:space="0" w:color="auto"/>
              <w:left w:val="nil"/>
              <w:bottom w:val="single" w:sz="4" w:space="0" w:color="auto"/>
              <w:right w:val="nil"/>
            </w:tcBorders>
            <w:shd w:val="clear" w:color="auto" w:fill="auto"/>
            <w:noWrap/>
          </w:tcPr>
          <w:p w14:paraId="1D826AD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WP022947738</w:t>
            </w:r>
          </w:p>
        </w:tc>
        <w:tc>
          <w:tcPr>
            <w:tcW w:w="4969" w:type="dxa"/>
            <w:tcBorders>
              <w:top w:val="single" w:sz="4" w:space="0" w:color="auto"/>
              <w:left w:val="nil"/>
              <w:bottom w:val="single" w:sz="4" w:space="0" w:color="auto"/>
              <w:right w:val="nil"/>
            </w:tcBorders>
            <w:shd w:val="clear" w:color="auto" w:fill="auto"/>
            <w:noWrap/>
          </w:tcPr>
          <w:p w14:paraId="2F48D674"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DUF1631 domain-containing protein </w:t>
            </w:r>
          </w:p>
        </w:tc>
        <w:tc>
          <w:tcPr>
            <w:tcW w:w="3660" w:type="dxa"/>
            <w:tcBorders>
              <w:top w:val="single" w:sz="4" w:space="0" w:color="auto"/>
              <w:left w:val="nil"/>
              <w:bottom w:val="single" w:sz="4" w:space="0" w:color="auto"/>
              <w:right w:val="single" w:sz="4" w:space="0" w:color="auto"/>
            </w:tcBorders>
            <w:shd w:val="clear" w:color="auto" w:fill="auto"/>
            <w:noWrap/>
          </w:tcPr>
          <w:p w14:paraId="1857E3A7"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67F8E813"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1C3DE87"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23254</w:t>
            </w:r>
          </w:p>
        </w:tc>
        <w:tc>
          <w:tcPr>
            <w:tcW w:w="894" w:type="dxa"/>
            <w:tcBorders>
              <w:top w:val="single" w:sz="4" w:space="0" w:color="auto"/>
              <w:left w:val="nil"/>
              <w:bottom w:val="single" w:sz="4" w:space="0" w:color="auto"/>
              <w:right w:val="nil"/>
            </w:tcBorders>
            <w:shd w:val="clear" w:color="auto" w:fill="auto"/>
            <w:noWrap/>
          </w:tcPr>
          <w:p w14:paraId="023CD928"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3266.9</w:t>
            </w:r>
          </w:p>
        </w:tc>
        <w:tc>
          <w:tcPr>
            <w:tcW w:w="901" w:type="dxa"/>
            <w:tcBorders>
              <w:top w:val="single" w:sz="4" w:space="0" w:color="auto"/>
              <w:left w:val="nil"/>
              <w:bottom w:val="single" w:sz="4" w:space="0" w:color="auto"/>
              <w:right w:val="nil"/>
            </w:tcBorders>
            <w:shd w:val="clear" w:color="auto" w:fill="auto"/>
            <w:noWrap/>
          </w:tcPr>
          <w:p w14:paraId="73638D99"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79.3</w:t>
            </w:r>
          </w:p>
        </w:tc>
        <w:tc>
          <w:tcPr>
            <w:tcW w:w="1038" w:type="dxa"/>
            <w:tcBorders>
              <w:top w:val="single" w:sz="4" w:space="0" w:color="auto"/>
              <w:left w:val="nil"/>
              <w:bottom w:val="single" w:sz="4" w:space="0" w:color="auto"/>
              <w:right w:val="nil"/>
            </w:tcBorders>
            <w:shd w:val="clear" w:color="auto" w:fill="auto"/>
            <w:noWrap/>
          </w:tcPr>
          <w:p w14:paraId="4D3C1E0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3.0E</w:t>
            </w:r>
            <w:r w:rsidRPr="00660F63">
              <w:rPr>
                <w:rFonts w:cs="Times New Roman"/>
                <w:color w:val="000000"/>
                <w:sz w:val="20"/>
                <w:szCs w:val="20"/>
                <w:vertAlign w:val="superscript"/>
              </w:rPr>
              <w:t>-137</w:t>
            </w:r>
          </w:p>
        </w:tc>
        <w:tc>
          <w:tcPr>
            <w:tcW w:w="1559" w:type="dxa"/>
            <w:tcBorders>
              <w:top w:val="single" w:sz="4" w:space="0" w:color="auto"/>
              <w:left w:val="nil"/>
              <w:bottom w:val="single" w:sz="4" w:space="0" w:color="auto"/>
              <w:right w:val="nil"/>
            </w:tcBorders>
            <w:shd w:val="clear" w:color="auto" w:fill="auto"/>
            <w:noWrap/>
          </w:tcPr>
          <w:p w14:paraId="165884E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AAB49821</w:t>
            </w:r>
          </w:p>
        </w:tc>
        <w:tc>
          <w:tcPr>
            <w:tcW w:w="4969" w:type="dxa"/>
            <w:tcBorders>
              <w:top w:val="single" w:sz="4" w:space="0" w:color="auto"/>
              <w:left w:val="nil"/>
              <w:bottom w:val="single" w:sz="4" w:space="0" w:color="auto"/>
              <w:right w:val="nil"/>
            </w:tcBorders>
            <w:shd w:val="clear" w:color="auto" w:fill="auto"/>
            <w:noWrap/>
          </w:tcPr>
          <w:p w14:paraId="5CEF58A6"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particulate methane monooxygenase </w:t>
            </w:r>
          </w:p>
        </w:tc>
        <w:tc>
          <w:tcPr>
            <w:tcW w:w="3660" w:type="dxa"/>
            <w:tcBorders>
              <w:top w:val="single" w:sz="4" w:space="0" w:color="auto"/>
              <w:left w:val="nil"/>
              <w:bottom w:val="single" w:sz="4" w:space="0" w:color="auto"/>
              <w:right w:val="single" w:sz="4" w:space="0" w:color="auto"/>
            </w:tcBorders>
            <w:shd w:val="clear" w:color="auto" w:fill="auto"/>
            <w:noWrap/>
          </w:tcPr>
          <w:p w14:paraId="6528C420"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Methylococcus capsulatus </w:t>
            </w:r>
            <w:r w:rsidRPr="00660F63">
              <w:rPr>
                <w:rFonts w:cs="Times New Roman"/>
                <w:color w:val="000000"/>
                <w:sz w:val="20"/>
                <w:szCs w:val="20"/>
              </w:rPr>
              <w:t>str. Bath</w:t>
            </w:r>
          </w:p>
        </w:tc>
      </w:tr>
      <w:tr w:rsidR="0000375A" w:rsidRPr="00D004E2" w14:paraId="5B29FAD7"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52EC02AF"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38286</w:t>
            </w:r>
          </w:p>
        </w:tc>
        <w:tc>
          <w:tcPr>
            <w:tcW w:w="894" w:type="dxa"/>
            <w:tcBorders>
              <w:top w:val="single" w:sz="4" w:space="0" w:color="auto"/>
              <w:left w:val="nil"/>
              <w:bottom w:val="single" w:sz="4" w:space="0" w:color="auto"/>
              <w:right w:val="nil"/>
            </w:tcBorders>
            <w:shd w:val="clear" w:color="auto" w:fill="auto"/>
            <w:noWrap/>
          </w:tcPr>
          <w:p w14:paraId="432FCEFD"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3145.2</w:t>
            </w:r>
          </w:p>
        </w:tc>
        <w:tc>
          <w:tcPr>
            <w:tcW w:w="901" w:type="dxa"/>
            <w:tcBorders>
              <w:top w:val="single" w:sz="4" w:space="0" w:color="auto"/>
              <w:left w:val="nil"/>
              <w:bottom w:val="single" w:sz="4" w:space="0" w:color="auto"/>
              <w:right w:val="nil"/>
            </w:tcBorders>
            <w:shd w:val="clear" w:color="auto" w:fill="auto"/>
            <w:noWrap/>
          </w:tcPr>
          <w:p w14:paraId="1C248A7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89.0</w:t>
            </w:r>
          </w:p>
        </w:tc>
        <w:tc>
          <w:tcPr>
            <w:tcW w:w="1038" w:type="dxa"/>
            <w:tcBorders>
              <w:top w:val="single" w:sz="4" w:space="0" w:color="auto"/>
              <w:left w:val="nil"/>
              <w:bottom w:val="single" w:sz="4" w:space="0" w:color="auto"/>
              <w:right w:val="nil"/>
            </w:tcBorders>
            <w:shd w:val="clear" w:color="auto" w:fill="auto"/>
            <w:noWrap/>
          </w:tcPr>
          <w:p w14:paraId="40E0C6CE"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0</w:t>
            </w:r>
          </w:p>
        </w:tc>
        <w:tc>
          <w:tcPr>
            <w:tcW w:w="1559" w:type="dxa"/>
            <w:tcBorders>
              <w:top w:val="single" w:sz="4" w:space="0" w:color="auto"/>
              <w:left w:val="nil"/>
              <w:bottom w:val="single" w:sz="4" w:space="0" w:color="auto"/>
              <w:right w:val="nil"/>
            </w:tcBorders>
            <w:shd w:val="clear" w:color="auto" w:fill="auto"/>
            <w:noWrap/>
          </w:tcPr>
          <w:p w14:paraId="0A37A2EF"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WP026596301</w:t>
            </w:r>
          </w:p>
        </w:tc>
        <w:tc>
          <w:tcPr>
            <w:tcW w:w="4969" w:type="dxa"/>
            <w:tcBorders>
              <w:top w:val="single" w:sz="4" w:space="0" w:color="auto"/>
              <w:left w:val="nil"/>
              <w:bottom w:val="single" w:sz="4" w:space="0" w:color="auto"/>
              <w:right w:val="nil"/>
            </w:tcBorders>
            <w:shd w:val="clear" w:color="auto" w:fill="auto"/>
            <w:noWrap/>
          </w:tcPr>
          <w:p w14:paraId="137252FD"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PQQ-dependent dehydrogenase, methanol/ethanol </w:t>
            </w:r>
          </w:p>
        </w:tc>
        <w:tc>
          <w:tcPr>
            <w:tcW w:w="3660" w:type="dxa"/>
            <w:tcBorders>
              <w:top w:val="single" w:sz="4" w:space="0" w:color="auto"/>
              <w:left w:val="nil"/>
              <w:bottom w:val="single" w:sz="4" w:space="0" w:color="auto"/>
              <w:right w:val="single" w:sz="4" w:space="0" w:color="auto"/>
            </w:tcBorders>
            <w:shd w:val="clear" w:color="auto" w:fill="auto"/>
            <w:noWrap/>
          </w:tcPr>
          <w:p w14:paraId="23E6752D"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Methylohalobius crimeensis</w:t>
            </w:r>
          </w:p>
        </w:tc>
      </w:tr>
      <w:tr w:rsidR="0000375A" w:rsidRPr="00D004E2" w14:paraId="4F7D8F7E"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488EC7C"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22551</w:t>
            </w:r>
          </w:p>
        </w:tc>
        <w:tc>
          <w:tcPr>
            <w:tcW w:w="894" w:type="dxa"/>
            <w:tcBorders>
              <w:top w:val="single" w:sz="4" w:space="0" w:color="auto"/>
              <w:left w:val="nil"/>
              <w:bottom w:val="single" w:sz="4" w:space="0" w:color="auto"/>
              <w:right w:val="nil"/>
            </w:tcBorders>
            <w:shd w:val="clear" w:color="auto" w:fill="auto"/>
            <w:noWrap/>
          </w:tcPr>
          <w:p w14:paraId="43E53DD8"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2793.3</w:t>
            </w:r>
          </w:p>
        </w:tc>
        <w:tc>
          <w:tcPr>
            <w:tcW w:w="901" w:type="dxa"/>
            <w:tcBorders>
              <w:top w:val="single" w:sz="4" w:space="0" w:color="auto"/>
              <w:left w:val="nil"/>
              <w:bottom w:val="single" w:sz="4" w:space="0" w:color="auto"/>
              <w:right w:val="nil"/>
            </w:tcBorders>
            <w:shd w:val="clear" w:color="auto" w:fill="auto"/>
            <w:noWrap/>
          </w:tcPr>
          <w:p w14:paraId="4C82576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69.0</w:t>
            </w:r>
          </w:p>
        </w:tc>
        <w:tc>
          <w:tcPr>
            <w:tcW w:w="1038" w:type="dxa"/>
            <w:tcBorders>
              <w:top w:val="single" w:sz="4" w:space="0" w:color="auto"/>
              <w:left w:val="nil"/>
              <w:bottom w:val="single" w:sz="4" w:space="0" w:color="auto"/>
              <w:right w:val="nil"/>
            </w:tcBorders>
            <w:shd w:val="clear" w:color="auto" w:fill="auto"/>
            <w:noWrap/>
          </w:tcPr>
          <w:p w14:paraId="3F60767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2.0E</w:t>
            </w:r>
            <w:r w:rsidRPr="00660F63">
              <w:rPr>
                <w:rFonts w:cs="Times New Roman"/>
                <w:color w:val="000000"/>
                <w:sz w:val="20"/>
                <w:szCs w:val="20"/>
                <w:vertAlign w:val="superscript"/>
              </w:rPr>
              <w:t>-30</w:t>
            </w:r>
          </w:p>
        </w:tc>
        <w:tc>
          <w:tcPr>
            <w:tcW w:w="1559" w:type="dxa"/>
            <w:tcBorders>
              <w:top w:val="single" w:sz="4" w:space="0" w:color="auto"/>
              <w:left w:val="nil"/>
              <w:bottom w:val="single" w:sz="4" w:space="0" w:color="auto"/>
              <w:right w:val="nil"/>
            </w:tcBorders>
            <w:shd w:val="clear" w:color="auto" w:fill="auto"/>
            <w:noWrap/>
          </w:tcPr>
          <w:p w14:paraId="72ACAD5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WP090829651</w:t>
            </w:r>
          </w:p>
        </w:tc>
        <w:tc>
          <w:tcPr>
            <w:tcW w:w="4969" w:type="dxa"/>
            <w:tcBorders>
              <w:top w:val="single" w:sz="4" w:space="0" w:color="auto"/>
              <w:left w:val="nil"/>
              <w:bottom w:val="single" w:sz="4" w:space="0" w:color="auto"/>
              <w:right w:val="nil"/>
            </w:tcBorders>
            <w:shd w:val="clear" w:color="auto" w:fill="auto"/>
            <w:noWrap/>
          </w:tcPr>
          <w:p w14:paraId="65827F60"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DUF2188 domain-containing protein </w:t>
            </w:r>
          </w:p>
        </w:tc>
        <w:tc>
          <w:tcPr>
            <w:tcW w:w="3660" w:type="dxa"/>
            <w:tcBorders>
              <w:top w:val="single" w:sz="4" w:space="0" w:color="auto"/>
              <w:left w:val="nil"/>
              <w:bottom w:val="single" w:sz="4" w:space="0" w:color="auto"/>
              <w:right w:val="single" w:sz="4" w:space="0" w:color="auto"/>
            </w:tcBorders>
            <w:shd w:val="clear" w:color="auto" w:fill="auto"/>
            <w:noWrap/>
          </w:tcPr>
          <w:p w14:paraId="5A5D7C7C"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Nitrosovibrio tenuis</w:t>
            </w:r>
          </w:p>
        </w:tc>
      </w:tr>
      <w:tr w:rsidR="0000375A" w:rsidRPr="00D004E2" w14:paraId="33FB46F5"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1EF6A493"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39715</w:t>
            </w:r>
          </w:p>
        </w:tc>
        <w:tc>
          <w:tcPr>
            <w:tcW w:w="894" w:type="dxa"/>
            <w:tcBorders>
              <w:top w:val="single" w:sz="4" w:space="0" w:color="auto"/>
              <w:left w:val="nil"/>
              <w:bottom w:val="single" w:sz="4" w:space="0" w:color="auto"/>
              <w:right w:val="nil"/>
            </w:tcBorders>
            <w:shd w:val="clear" w:color="auto" w:fill="auto"/>
            <w:noWrap/>
          </w:tcPr>
          <w:p w14:paraId="77146009"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2465.9</w:t>
            </w:r>
          </w:p>
        </w:tc>
        <w:tc>
          <w:tcPr>
            <w:tcW w:w="901" w:type="dxa"/>
            <w:tcBorders>
              <w:top w:val="single" w:sz="4" w:space="0" w:color="auto"/>
              <w:left w:val="nil"/>
              <w:bottom w:val="single" w:sz="4" w:space="0" w:color="auto"/>
              <w:right w:val="nil"/>
            </w:tcBorders>
            <w:shd w:val="clear" w:color="auto" w:fill="auto"/>
            <w:noWrap/>
          </w:tcPr>
          <w:p w14:paraId="63B521C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63.8</w:t>
            </w:r>
          </w:p>
        </w:tc>
        <w:tc>
          <w:tcPr>
            <w:tcW w:w="1038" w:type="dxa"/>
            <w:tcBorders>
              <w:top w:val="single" w:sz="4" w:space="0" w:color="auto"/>
              <w:left w:val="nil"/>
              <w:bottom w:val="single" w:sz="4" w:space="0" w:color="auto"/>
              <w:right w:val="nil"/>
            </w:tcBorders>
            <w:shd w:val="clear" w:color="auto" w:fill="auto"/>
            <w:noWrap/>
          </w:tcPr>
          <w:p w14:paraId="36DE5192"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3.6E</w:t>
            </w:r>
            <w:r w:rsidRPr="00660F63">
              <w:rPr>
                <w:rFonts w:cs="Times New Roman"/>
                <w:color w:val="000000"/>
                <w:sz w:val="20"/>
                <w:szCs w:val="20"/>
                <w:vertAlign w:val="superscript"/>
              </w:rPr>
              <w:t>-25</w:t>
            </w:r>
          </w:p>
        </w:tc>
        <w:tc>
          <w:tcPr>
            <w:tcW w:w="1559" w:type="dxa"/>
            <w:tcBorders>
              <w:top w:val="single" w:sz="4" w:space="0" w:color="auto"/>
              <w:left w:val="nil"/>
              <w:bottom w:val="single" w:sz="4" w:space="0" w:color="auto"/>
              <w:right w:val="nil"/>
            </w:tcBorders>
            <w:shd w:val="clear" w:color="auto" w:fill="auto"/>
            <w:noWrap/>
          </w:tcPr>
          <w:p w14:paraId="09EC2C4D"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WP014331580</w:t>
            </w:r>
          </w:p>
        </w:tc>
        <w:tc>
          <w:tcPr>
            <w:tcW w:w="4969" w:type="dxa"/>
            <w:tcBorders>
              <w:top w:val="single" w:sz="4" w:space="0" w:color="auto"/>
              <w:left w:val="nil"/>
              <w:bottom w:val="single" w:sz="4" w:space="0" w:color="auto"/>
              <w:right w:val="nil"/>
            </w:tcBorders>
            <w:shd w:val="clear" w:color="auto" w:fill="auto"/>
            <w:noWrap/>
          </w:tcPr>
          <w:p w14:paraId="446C4CC8"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cold-shock protein </w:t>
            </w:r>
          </w:p>
        </w:tc>
        <w:tc>
          <w:tcPr>
            <w:tcW w:w="3660" w:type="dxa"/>
            <w:tcBorders>
              <w:top w:val="single" w:sz="4" w:space="0" w:color="auto"/>
              <w:left w:val="nil"/>
              <w:bottom w:val="single" w:sz="4" w:space="0" w:color="auto"/>
              <w:right w:val="single" w:sz="4" w:space="0" w:color="auto"/>
            </w:tcBorders>
            <w:shd w:val="clear" w:color="auto" w:fill="auto"/>
            <w:noWrap/>
          </w:tcPr>
          <w:p w14:paraId="09CA6116"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Sinorhizobium</w:t>
            </w:r>
          </w:p>
        </w:tc>
      </w:tr>
      <w:tr w:rsidR="0000375A" w:rsidRPr="00D004E2" w14:paraId="7A96B796"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49DE0729"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60009</w:t>
            </w:r>
          </w:p>
        </w:tc>
        <w:tc>
          <w:tcPr>
            <w:tcW w:w="894" w:type="dxa"/>
            <w:tcBorders>
              <w:top w:val="single" w:sz="4" w:space="0" w:color="auto"/>
              <w:left w:val="nil"/>
              <w:bottom w:val="single" w:sz="4" w:space="0" w:color="auto"/>
              <w:right w:val="nil"/>
            </w:tcBorders>
            <w:shd w:val="clear" w:color="auto" w:fill="auto"/>
            <w:noWrap/>
          </w:tcPr>
          <w:p w14:paraId="65C587C9"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2451.6</w:t>
            </w:r>
          </w:p>
        </w:tc>
        <w:tc>
          <w:tcPr>
            <w:tcW w:w="901" w:type="dxa"/>
            <w:tcBorders>
              <w:top w:val="single" w:sz="4" w:space="0" w:color="auto"/>
              <w:left w:val="nil"/>
              <w:bottom w:val="single" w:sz="4" w:space="0" w:color="auto"/>
              <w:right w:val="nil"/>
            </w:tcBorders>
            <w:shd w:val="clear" w:color="auto" w:fill="auto"/>
            <w:noWrap/>
          </w:tcPr>
          <w:p w14:paraId="65F7065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78.8</w:t>
            </w:r>
          </w:p>
        </w:tc>
        <w:tc>
          <w:tcPr>
            <w:tcW w:w="1038" w:type="dxa"/>
            <w:tcBorders>
              <w:top w:val="single" w:sz="4" w:space="0" w:color="auto"/>
              <w:left w:val="nil"/>
              <w:bottom w:val="single" w:sz="4" w:space="0" w:color="auto"/>
              <w:right w:val="nil"/>
            </w:tcBorders>
            <w:shd w:val="clear" w:color="auto" w:fill="auto"/>
            <w:noWrap/>
          </w:tcPr>
          <w:p w14:paraId="50BABC5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2.1E</w:t>
            </w:r>
            <w:r w:rsidRPr="00660F63">
              <w:rPr>
                <w:rFonts w:cs="Times New Roman"/>
                <w:color w:val="000000"/>
                <w:sz w:val="20"/>
                <w:szCs w:val="20"/>
                <w:vertAlign w:val="superscript"/>
              </w:rPr>
              <w:t>-40</w:t>
            </w:r>
          </w:p>
        </w:tc>
        <w:tc>
          <w:tcPr>
            <w:tcW w:w="1559" w:type="dxa"/>
            <w:tcBorders>
              <w:top w:val="single" w:sz="4" w:space="0" w:color="auto"/>
              <w:left w:val="nil"/>
              <w:bottom w:val="single" w:sz="4" w:space="0" w:color="auto"/>
              <w:right w:val="nil"/>
            </w:tcBorders>
            <w:shd w:val="clear" w:color="auto" w:fill="auto"/>
            <w:noWrap/>
          </w:tcPr>
          <w:p w14:paraId="26D7A700"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WP003095657</w:t>
            </w:r>
          </w:p>
        </w:tc>
        <w:tc>
          <w:tcPr>
            <w:tcW w:w="4969" w:type="dxa"/>
            <w:tcBorders>
              <w:top w:val="single" w:sz="4" w:space="0" w:color="auto"/>
              <w:left w:val="nil"/>
              <w:bottom w:val="single" w:sz="4" w:space="0" w:color="auto"/>
              <w:right w:val="nil"/>
            </w:tcBorders>
            <w:shd w:val="clear" w:color="auto" w:fill="auto"/>
            <w:noWrap/>
          </w:tcPr>
          <w:p w14:paraId="3A2E8597"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RNA-binding protein Hfq </w:t>
            </w:r>
          </w:p>
        </w:tc>
        <w:tc>
          <w:tcPr>
            <w:tcW w:w="3660" w:type="dxa"/>
            <w:tcBorders>
              <w:top w:val="single" w:sz="4" w:space="0" w:color="auto"/>
              <w:left w:val="nil"/>
              <w:bottom w:val="single" w:sz="4" w:space="0" w:color="auto"/>
              <w:right w:val="single" w:sz="4" w:space="0" w:color="auto"/>
            </w:tcBorders>
            <w:shd w:val="clear" w:color="auto" w:fill="auto"/>
            <w:noWrap/>
          </w:tcPr>
          <w:p w14:paraId="25C7BC7C"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Pseudomonas</w:t>
            </w:r>
          </w:p>
        </w:tc>
      </w:tr>
      <w:tr w:rsidR="0000375A" w:rsidRPr="00D004E2" w14:paraId="63851CAC"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030DEDD5"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40164</w:t>
            </w:r>
          </w:p>
        </w:tc>
        <w:tc>
          <w:tcPr>
            <w:tcW w:w="894" w:type="dxa"/>
            <w:tcBorders>
              <w:top w:val="single" w:sz="4" w:space="0" w:color="auto"/>
              <w:left w:val="nil"/>
              <w:bottom w:val="single" w:sz="4" w:space="0" w:color="auto"/>
              <w:right w:val="nil"/>
            </w:tcBorders>
            <w:shd w:val="clear" w:color="auto" w:fill="auto"/>
            <w:noWrap/>
          </w:tcPr>
          <w:p w14:paraId="4869AD11"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2433.1</w:t>
            </w:r>
          </w:p>
        </w:tc>
        <w:tc>
          <w:tcPr>
            <w:tcW w:w="901" w:type="dxa"/>
            <w:tcBorders>
              <w:top w:val="single" w:sz="4" w:space="0" w:color="auto"/>
              <w:left w:val="nil"/>
              <w:bottom w:val="single" w:sz="4" w:space="0" w:color="auto"/>
              <w:right w:val="nil"/>
            </w:tcBorders>
            <w:shd w:val="clear" w:color="auto" w:fill="auto"/>
            <w:noWrap/>
          </w:tcPr>
          <w:p w14:paraId="192130DC"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66.7</w:t>
            </w:r>
          </w:p>
        </w:tc>
        <w:tc>
          <w:tcPr>
            <w:tcW w:w="1038" w:type="dxa"/>
            <w:tcBorders>
              <w:top w:val="single" w:sz="4" w:space="0" w:color="auto"/>
              <w:left w:val="nil"/>
              <w:bottom w:val="single" w:sz="4" w:space="0" w:color="auto"/>
              <w:right w:val="nil"/>
            </w:tcBorders>
            <w:shd w:val="clear" w:color="auto" w:fill="auto"/>
            <w:noWrap/>
          </w:tcPr>
          <w:p w14:paraId="295C1D92"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9.8E</w:t>
            </w:r>
            <w:r w:rsidRPr="00660F63">
              <w:rPr>
                <w:rFonts w:cs="Times New Roman"/>
                <w:color w:val="000000"/>
                <w:sz w:val="20"/>
                <w:szCs w:val="20"/>
                <w:vertAlign w:val="superscript"/>
              </w:rPr>
              <w:t>-55</w:t>
            </w:r>
          </w:p>
        </w:tc>
        <w:tc>
          <w:tcPr>
            <w:tcW w:w="1559" w:type="dxa"/>
            <w:tcBorders>
              <w:top w:val="single" w:sz="4" w:space="0" w:color="auto"/>
              <w:left w:val="nil"/>
              <w:bottom w:val="single" w:sz="4" w:space="0" w:color="auto"/>
              <w:right w:val="nil"/>
            </w:tcBorders>
            <w:shd w:val="clear" w:color="auto" w:fill="auto"/>
            <w:noWrap/>
          </w:tcPr>
          <w:p w14:paraId="4DE745F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WP001280776</w:t>
            </w:r>
          </w:p>
        </w:tc>
        <w:tc>
          <w:tcPr>
            <w:tcW w:w="4969" w:type="dxa"/>
            <w:tcBorders>
              <w:top w:val="single" w:sz="4" w:space="0" w:color="auto"/>
              <w:left w:val="nil"/>
              <w:bottom w:val="single" w:sz="4" w:space="0" w:color="auto"/>
              <w:right w:val="nil"/>
            </w:tcBorders>
            <w:shd w:val="clear" w:color="auto" w:fill="auto"/>
            <w:noWrap/>
          </w:tcPr>
          <w:p w14:paraId="3C745CCA"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thiol reductase thioredoxin </w:t>
            </w:r>
          </w:p>
        </w:tc>
        <w:tc>
          <w:tcPr>
            <w:tcW w:w="3660" w:type="dxa"/>
            <w:tcBorders>
              <w:top w:val="single" w:sz="4" w:space="0" w:color="auto"/>
              <w:left w:val="nil"/>
              <w:bottom w:val="single" w:sz="4" w:space="0" w:color="auto"/>
              <w:right w:val="single" w:sz="4" w:space="0" w:color="auto"/>
            </w:tcBorders>
            <w:shd w:val="clear" w:color="auto" w:fill="auto"/>
            <w:noWrap/>
          </w:tcPr>
          <w:p w14:paraId="57188A79"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Pseudomonadota</w:t>
            </w:r>
          </w:p>
        </w:tc>
      </w:tr>
      <w:tr w:rsidR="0000375A" w:rsidRPr="00D004E2" w14:paraId="69C676D2"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04A9CEBA" w14:textId="77777777" w:rsidR="0000375A" w:rsidRPr="00660F63" w:rsidRDefault="0000375A" w:rsidP="00F76D88">
            <w:pPr>
              <w:spacing w:before="0" w:after="0" w:line="276" w:lineRule="auto"/>
              <w:rPr>
                <w:rFonts w:cs="Times New Roman"/>
                <w:color w:val="000000"/>
                <w:sz w:val="20"/>
                <w:szCs w:val="20"/>
              </w:rPr>
            </w:pPr>
            <w:r w:rsidRPr="00136488">
              <w:rPr>
                <w:rFonts w:cs="Times New Roman"/>
                <w:sz w:val="20"/>
                <w:szCs w:val="20"/>
              </w:rPr>
              <w:t>39832</w:t>
            </w:r>
          </w:p>
        </w:tc>
        <w:tc>
          <w:tcPr>
            <w:tcW w:w="894" w:type="dxa"/>
            <w:tcBorders>
              <w:top w:val="single" w:sz="4" w:space="0" w:color="auto"/>
              <w:left w:val="nil"/>
              <w:bottom w:val="single" w:sz="4" w:space="0" w:color="auto"/>
              <w:right w:val="nil"/>
            </w:tcBorders>
            <w:shd w:val="clear" w:color="auto" w:fill="auto"/>
            <w:noWrap/>
          </w:tcPr>
          <w:p w14:paraId="016C59B1"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2364.9</w:t>
            </w:r>
          </w:p>
        </w:tc>
        <w:tc>
          <w:tcPr>
            <w:tcW w:w="901" w:type="dxa"/>
            <w:tcBorders>
              <w:top w:val="single" w:sz="4" w:space="0" w:color="auto"/>
              <w:left w:val="nil"/>
              <w:bottom w:val="single" w:sz="4" w:space="0" w:color="auto"/>
              <w:right w:val="nil"/>
            </w:tcBorders>
            <w:shd w:val="clear" w:color="auto" w:fill="auto"/>
            <w:noWrap/>
          </w:tcPr>
          <w:p w14:paraId="34B97D8B"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87.0</w:t>
            </w:r>
          </w:p>
        </w:tc>
        <w:tc>
          <w:tcPr>
            <w:tcW w:w="1038" w:type="dxa"/>
            <w:tcBorders>
              <w:top w:val="single" w:sz="4" w:space="0" w:color="auto"/>
              <w:left w:val="nil"/>
              <w:bottom w:val="single" w:sz="4" w:space="0" w:color="auto"/>
              <w:right w:val="nil"/>
            </w:tcBorders>
            <w:shd w:val="clear" w:color="auto" w:fill="auto"/>
            <w:noWrap/>
          </w:tcPr>
          <w:p w14:paraId="4B1217B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1.0E</w:t>
            </w:r>
            <w:r w:rsidRPr="00660F63">
              <w:rPr>
                <w:rFonts w:cs="Times New Roman"/>
                <w:color w:val="000000"/>
                <w:sz w:val="20"/>
                <w:szCs w:val="20"/>
                <w:vertAlign w:val="superscript"/>
              </w:rPr>
              <w:t>-132</w:t>
            </w:r>
          </w:p>
        </w:tc>
        <w:tc>
          <w:tcPr>
            <w:tcW w:w="1559" w:type="dxa"/>
            <w:tcBorders>
              <w:top w:val="single" w:sz="4" w:space="0" w:color="auto"/>
              <w:left w:val="nil"/>
              <w:bottom w:val="single" w:sz="4" w:space="0" w:color="auto"/>
              <w:right w:val="nil"/>
            </w:tcBorders>
            <w:shd w:val="clear" w:color="auto" w:fill="auto"/>
            <w:noWrap/>
          </w:tcPr>
          <w:p w14:paraId="10247AC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WP022946976</w:t>
            </w:r>
          </w:p>
        </w:tc>
        <w:tc>
          <w:tcPr>
            <w:tcW w:w="4969" w:type="dxa"/>
            <w:tcBorders>
              <w:top w:val="single" w:sz="4" w:space="0" w:color="auto"/>
              <w:left w:val="nil"/>
              <w:bottom w:val="single" w:sz="4" w:space="0" w:color="auto"/>
              <w:right w:val="nil"/>
            </w:tcBorders>
            <w:shd w:val="clear" w:color="auto" w:fill="auto"/>
            <w:noWrap/>
          </w:tcPr>
          <w:p w14:paraId="6286AB09"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peroxiredoxin  </w:t>
            </w:r>
          </w:p>
        </w:tc>
        <w:tc>
          <w:tcPr>
            <w:tcW w:w="3660" w:type="dxa"/>
            <w:tcBorders>
              <w:top w:val="single" w:sz="4" w:space="0" w:color="auto"/>
              <w:left w:val="nil"/>
              <w:bottom w:val="single" w:sz="4" w:space="0" w:color="auto"/>
              <w:right w:val="single" w:sz="4" w:space="0" w:color="auto"/>
            </w:tcBorders>
            <w:shd w:val="clear" w:color="auto" w:fill="auto"/>
            <w:noWrap/>
          </w:tcPr>
          <w:p w14:paraId="635C5F72"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222222"/>
                <w:sz w:val="20"/>
                <w:szCs w:val="20"/>
              </w:rPr>
              <w:t>Methylohalobius crimeensis</w:t>
            </w:r>
            <w:r w:rsidRPr="00660F63">
              <w:rPr>
                <w:rFonts w:cs="Times New Roman"/>
                <w:i/>
                <w:color w:val="000000"/>
                <w:sz w:val="20"/>
                <w:szCs w:val="20"/>
              </w:rPr>
              <w:t xml:space="preserve"> </w:t>
            </w:r>
          </w:p>
        </w:tc>
      </w:tr>
      <w:tr w:rsidR="0000375A" w:rsidRPr="00D004E2" w14:paraId="61605F30"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7DC95165"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1685</w:t>
            </w:r>
          </w:p>
        </w:tc>
        <w:tc>
          <w:tcPr>
            <w:tcW w:w="894" w:type="dxa"/>
            <w:tcBorders>
              <w:top w:val="single" w:sz="4" w:space="0" w:color="auto"/>
              <w:left w:val="nil"/>
              <w:bottom w:val="single" w:sz="4" w:space="0" w:color="auto"/>
              <w:right w:val="nil"/>
            </w:tcBorders>
            <w:shd w:val="clear" w:color="auto" w:fill="auto"/>
            <w:noWrap/>
          </w:tcPr>
          <w:p w14:paraId="2F447A3E"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2350.1</w:t>
            </w:r>
          </w:p>
        </w:tc>
        <w:tc>
          <w:tcPr>
            <w:tcW w:w="901" w:type="dxa"/>
            <w:tcBorders>
              <w:top w:val="single" w:sz="4" w:space="0" w:color="auto"/>
              <w:left w:val="nil"/>
              <w:bottom w:val="single" w:sz="4" w:space="0" w:color="auto"/>
              <w:right w:val="nil"/>
            </w:tcBorders>
            <w:shd w:val="clear" w:color="auto" w:fill="auto"/>
            <w:noWrap/>
          </w:tcPr>
          <w:p w14:paraId="71125B6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83.3</w:t>
            </w:r>
          </w:p>
        </w:tc>
        <w:tc>
          <w:tcPr>
            <w:tcW w:w="1038" w:type="dxa"/>
            <w:tcBorders>
              <w:top w:val="single" w:sz="4" w:space="0" w:color="auto"/>
              <w:left w:val="nil"/>
              <w:bottom w:val="single" w:sz="4" w:space="0" w:color="auto"/>
              <w:right w:val="nil"/>
            </w:tcBorders>
            <w:shd w:val="clear" w:color="auto" w:fill="auto"/>
            <w:noWrap/>
          </w:tcPr>
          <w:p w14:paraId="6848CE03"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3.9E</w:t>
            </w:r>
            <w:r w:rsidRPr="00660F63">
              <w:rPr>
                <w:rFonts w:cs="Times New Roman"/>
                <w:color w:val="000000"/>
                <w:sz w:val="20"/>
                <w:szCs w:val="20"/>
                <w:vertAlign w:val="superscript"/>
              </w:rPr>
              <w:t>-02</w:t>
            </w:r>
          </w:p>
        </w:tc>
        <w:tc>
          <w:tcPr>
            <w:tcW w:w="1559" w:type="dxa"/>
            <w:tcBorders>
              <w:top w:val="single" w:sz="4" w:space="0" w:color="auto"/>
              <w:left w:val="nil"/>
              <w:bottom w:val="single" w:sz="4" w:space="0" w:color="auto"/>
              <w:right w:val="nil"/>
            </w:tcBorders>
            <w:shd w:val="clear" w:color="auto" w:fill="auto"/>
            <w:noWrap/>
          </w:tcPr>
          <w:p w14:paraId="4C143C6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EAS50136</w:t>
            </w:r>
          </w:p>
        </w:tc>
        <w:tc>
          <w:tcPr>
            <w:tcW w:w="4969" w:type="dxa"/>
            <w:tcBorders>
              <w:top w:val="single" w:sz="4" w:space="0" w:color="auto"/>
              <w:left w:val="nil"/>
              <w:bottom w:val="single" w:sz="4" w:space="0" w:color="auto"/>
              <w:right w:val="nil"/>
            </w:tcBorders>
            <w:shd w:val="clear" w:color="auto" w:fill="auto"/>
            <w:noWrap/>
          </w:tcPr>
          <w:p w14:paraId="3F5E2A2A"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hypothetical protein SI859A1_01496</w:t>
            </w:r>
          </w:p>
        </w:tc>
        <w:tc>
          <w:tcPr>
            <w:tcW w:w="3660" w:type="dxa"/>
            <w:tcBorders>
              <w:top w:val="single" w:sz="4" w:space="0" w:color="auto"/>
              <w:left w:val="nil"/>
              <w:bottom w:val="single" w:sz="4" w:space="0" w:color="auto"/>
              <w:right w:val="single" w:sz="4" w:space="0" w:color="auto"/>
            </w:tcBorders>
            <w:shd w:val="clear" w:color="auto" w:fill="auto"/>
            <w:noWrap/>
          </w:tcPr>
          <w:p w14:paraId="1A845292" w14:textId="77777777" w:rsidR="0000375A" w:rsidRPr="00660F63" w:rsidRDefault="0000375A" w:rsidP="00F76D88">
            <w:pPr>
              <w:spacing w:before="0" w:after="0" w:line="276" w:lineRule="auto"/>
              <w:rPr>
                <w:rFonts w:cs="Times New Roman"/>
                <w:i/>
                <w:color w:val="222222"/>
                <w:sz w:val="20"/>
                <w:szCs w:val="20"/>
              </w:rPr>
            </w:pPr>
            <w:r w:rsidRPr="00660F63">
              <w:rPr>
                <w:rFonts w:cs="Times New Roman"/>
                <w:i/>
                <w:color w:val="000000"/>
                <w:sz w:val="20"/>
                <w:szCs w:val="20"/>
              </w:rPr>
              <w:t xml:space="preserve"> Aurantimonas manganoxydans</w:t>
            </w:r>
          </w:p>
        </w:tc>
      </w:tr>
      <w:tr w:rsidR="0000375A" w:rsidRPr="00D004E2" w14:paraId="2E8DA99F"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49309E76" w14:textId="77777777" w:rsidR="0000375A" w:rsidRPr="00660F63" w:rsidRDefault="0000375A" w:rsidP="00F76D88">
            <w:pPr>
              <w:spacing w:before="0" w:after="0" w:line="276" w:lineRule="auto"/>
              <w:rPr>
                <w:rFonts w:cs="Times New Roman"/>
                <w:color w:val="000000"/>
                <w:sz w:val="20"/>
                <w:szCs w:val="20"/>
              </w:rPr>
            </w:pPr>
            <w:r>
              <w:rPr>
                <w:rFonts w:cs="Times New Roman"/>
                <w:sz w:val="20"/>
                <w:szCs w:val="20"/>
              </w:rPr>
              <w:lastRenderedPageBreak/>
              <w:t>38430</w:t>
            </w:r>
          </w:p>
        </w:tc>
        <w:tc>
          <w:tcPr>
            <w:tcW w:w="894" w:type="dxa"/>
            <w:tcBorders>
              <w:top w:val="single" w:sz="4" w:space="0" w:color="auto"/>
              <w:left w:val="nil"/>
              <w:bottom w:val="single" w:sz="4" w:space="0" w:color="auto"/>
              <w:right w:val="nil"/>
            </w:tcBorders>
            <w:shd w:val="clear" w:color="auto" w:fill="auto"/>
            <w:noWrap/>
          </w:tcPr>
          <w:p w14:paraId="693BEF87"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2324.6</w:t>
            </w:r>
          </w:p>
        </w:tc>
        <w:tc>
          <w:tcPr>
            <w:tcW w:w="901" w:type="dxa"/>
            <w:tcBorders>
              <w:top w:val="single" w:sz="4" w:space="0" w:color="auto"/>
              <w:left w:val="nil"/>
              <w:bottom w:val="single" w:sz="4" w:space="0" w:color="auto"/>
              <w:right w:val="nil"/>
            </w:tcBorders>
            <w:shd w:val="clear" w:color="auto" w:fill="auto"/>
            <w:noWrap/>
          </w:tcPr>
          <w:p w14:paraId="3B610601"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67.4</w:t>
            </w:r>
          </w:p>
        </w:tc>
        <w:tc>
          <w:tcPr>
            <w:tcW w:w="1038" w:type="dxa"/>
            <w:tcBorders>
              <w:top w:val="single" w:sz="4" w:space="0" w:color="auto"/>
              <w:left w:val="nil"/>
              <w:bottom w:val="single" w:sz="4" w:space="0" w:color="auto"/>
              <w:right w:val="nil"/>
            </w:tcBorders>
            <w:shd w:val="clear" w:color="auto" w:fill="auto"/>
            <w:noWrap/>
          </w:tcPr>
          <w:p w14:paraId="143026CA"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5.4E</w:t>
            </w:r>
            <w:r w:rsidRPr="00660F63">
              <w:rPr>
                <w:rFonts w:cs="Times New Roman"/>
                <w:color w:val="000000"/>
                <w:sz w:val="20"/>
                <w:szCs w:val="20"/>
                <w:vertAlign w:val="superscript"/>
              </w:rPr>
              <w:t>-42</w:t>
            </w:r>
          </w:p>
        </w:tc>
        <w:tc>
          <w:tcPr>
            <w:tcW w:w="1559" w:type="dxa"/>
            <w:tcBorders>
              <w:top w:val="single" w:sz="4" w:space="0" w:color="auto"/>
              <w:left w:val="nil"/>
              <w:bottom w:val="single" w:sz="4" w:space="0" w:color="auto"/>
              <w:right w:val="nil"/>
            </w:tcBorders>
            <w:shd w:val="clear" w:color="auto" w:fill="auto"/>
            <w:noWrap/>
          </w:tcPr>
          <w:p w14:paraId="164CBF5E"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WP011422641</w:t>
            </w:r>
          </w:p>
        </w:tc>
        <w:tc>
          <w:tcPr>
            <w:tcW w:w="4969" w:type="dxa"/>
            <w:tcBorders>
              <w:top w:val="single" w:sz="4" w:space="0" w:color="auto"/>
              <w:left w:val="nil"/>
              <w:bottom w:val="single" w:sz="4" w:space="0" w:color="auto"/>
              <w:right w:val="nil"/>
            </w:tcBorders>
            <w:shd w:val="clear" w:color="auto" w:fill="auto"/>
            <w:noWrap/>
          </w:tcPr>
          <w:p w14:paraId="19564487"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co-chaperone GroES </w:t>
            </w:r>
          </w:p>
        </w:tc>
        <w:tc>
          <w:tcPr>
            <w:tcW w:w="3660" w:type="dxa"/>
            <w:tcBorders>
              <w:top w:val="single" w:sz="4" w:space="0" w:color="auto"/>
              <w:left w:val="nil"/>
              <w:bottom w:val="single" w:sz="4" w:space="0" w:color="auto"/>
              <w:right w:val="single" w:sz="4" w:space="0" w:color="auto"/>
            </w:tcBorders>
            <w:shd w:val="clear" w:color="auto" w:fill="auto"/>
            <w:noWrap/>
          </w:tcPr>
          <w:p w14:paraId="1D8FBE8B"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Anaeromyxobacter </w:t>
            </w:r>
          </w:p>
        </w:tc>
      </w:tr>
      <w:tr w:rsidR="0000375A" w:rsidRPr="00D004E2" w14:paraId="45592129"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0BB10B69"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2280</w:t>
            </w:r>
          </w:p>
        </w:tc>
        <w:tc>
          <w:tcPr>
            <w:tcW w:w="894" w:type="dxa"/>
            <w:tcBorders>
              <w:top w:val="single" w:sz="4" w:space="0" w:color="auto"/>
              <w:left w:val="nil"/>
              <w:bottom w:val="single" w:sz="4" w:space="0" w:color="auto"/>
              <w:right w:val="nil"/>
            </w:tcBorders>
            <w:shd w:val="clear" w:color="auto" w:fill="auto"/>
            <w:noWrap/>
          </w:tcPr>
          <w:p w14:paraId="220F7C09" w14:textId="77777777" w:rsidR="0000375A" w:rsidRPr="00660F63" w:rsidRDefault="0000375A" w:rsidP="00020060">
            <w:pPr>
              <w:spacing w:before="0" w:after="0" w:line="276" w:lineRule="auto"/>
              <w:jc w:val="center"/>
              <w:rPr>
                <w:rFonts w:cs="Times New Roman"/>
                <w:color w:val="000000"/>
                <w:sz w:val="20"/>
                <w:szCs w:val="20"/>
              </w:rPr>
            </w:pPr>
            <w:r>
              <w:rPr>
                <w:rFonts w:cs="Times New Roman"/>
                <w:color w:val="000000"/>
                <w:sz w:val="20"/>
                <w:szCs w:val="20"/>
              </w:rPr>
              <w:t>2320.5</w:t>
            </w:r>
          </w:p>
        </w:tc>
        <w:tc>
          <w:tcPr>
            <w:tcW w:w="901" w:type="dxa"/>
            <w:tcBorders>
              <w:top w:val="single" w:sz="4" w:space="0" w:color="auto"/>
              <w:left w:val="nil"/>
              <w:bottom w:val="single" w:sz="4" w:space="0" w:color="auto"/>
              <w:right w:val="nil"/>
            </w:tcBorders>
            <w:shd w:val="clear" w:color="auto" w:fill="auto"/>
            <w:noWrap/>
          </w:tcPr>
          <w:p w14:paraId="47162449"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86.0</w:t>
            </w:r>
          </w:p>
        </w:tc>
        <w:tc>
          <w:tcPr>
            <w:tcW w:w="1038" w:type="dxa"/>
            <w:tcBorders>
              <w:top w:val="single" w:sz="4" w:space="0" w:color="auto"/>
              <w:left w:val="nil"/>
              <w:bottom w:val="single" w:sz="4" w:space="0" w:color="auto"/>
              <w:right w:val="nil"/>
            </w:tcBorders>
            <w:shd w:val="clear" w:color="auto" w:fill="auto"/>
            <w:noWrap/>
          </w:tcPr>
          <w:p w14:paraId="377AD525"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8.0E</w:t>
            </w:r>
            <w:r w:rsidRPr="00660F63">
              <w:rPr>
                <w:rFonts w:cs="Times New Roman"/>
                <w:color w:val="000000"/>
                <w:sz w:val="20"/>
                <w:szCs w:val="20"/>
                <w:vertAlign w:val="superscript"/>
              </w:rPr>
              <w:t>-77</w:t>
            </w:r>
          </w:p>
        </w:tc>
        <w:tc>
          <w:tcPr>
            <w:tcW w:w="1559" w:type="dxa"/>
            <w:tcBorders>
              <w:top w:val="single" w:sz="4" w:space="0" w:color="auto"/>
              <w:left w:val="nil"/>
              <w:bottom w:val="single" w:sz="4" w:space="0" w:color="auto"/>
              <w:right w:val="nil"/>
            </w:tcBorders>
            <w:shd w:val="clear" w:color="auto" w:fill="auto"/>
            <w:noWrap/>
          </w:tcPr>
          <w:p w14:paraId="7E4FB0FF" w14:textId="1DC0CB55"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WP010961620</w:t>
            </w:r>
          </w:p>
        </w:tc>
        <w:tc>
          <w:tcPr>
            <w:tcW w:w="4969" w:type="dxa"/>
            <w:tcBorders>
              <w:top w:val="single" w:sz="4" w:space="0" w:color="auto"/>
              <w:left w:val="nil"/>
              <w:bottom w:val="single" w:sz="4" w:space="0" w:color="auto"/>
              <w:right w:val="nil"/>
            </w:tcBorders>
            <w:shd w:val="clear" w:color="auto" w:fill="auto"/>
            <w:noWrap/>
          </w:tcPr>
          <w:p w14:paraId="52462E8E"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cytochrome c</w:t>
            </w:r>
          </w:p>
        </w:tc>
        <w:tc>
          <w:tcPr>
            <w:tcW w:w="3660" w:type="dxa"/>
            <w:tcBorders>
              <w:top w:val="single" w:sz="4" w:space="0" w:color="auto"/>
              <w:left w:val="nil"/>
              <w:bottom w:val="single" w:sz="4" w:space="0" w:color="auto"/>
              <w:right w:val="single" w:sz="4" w:space="0" w:color="auto"/>
            </w:tcBorders>
            <w:shd w:val="clear" w:color="auto" w:fill="auto"/>
            <w:noWrap/>
          </w:tcPr>
          <w:p w14:paraId="6974EA9B"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 xml:space="preserve"> Methylococcus capsulatus</w:t>
            </w:r>
          </w:p>
        </w:tc>
      </w:tr>
      <w:tr w:rsidR="0000375A" w:rsidRPr="00D004E2" w14:paraId="004FB69C" w14:textId="77777777" w:rsidTr="0028687D">
        <w:trPr>
          <w:trHeight w:val="300"/>
          <w:jc w:val="center"/>
        </w:trPr>
        <w:tc>
          <w:tcPr>
            <w:tcW w:w="834" w:type="dxa"/>
            <w:tcBorders>
              <w:top w:val="single" w:sz="4" w:space="0" w:color="auto"/>
              <w:left w:val="single" w:sz="4" w:space="0" w:color="auto"/>
              <w:bottom w:val="single" w:sz="4" w:space="0" w:color="auto"/>
              <w:right w:val="nil"/>
            </w:tcBorders>
            <w:shd w:val="clear" w:color="auto" w:fill="auto"/>
            <w:noWrap/>
          </w:tcPr>
          <w:p w14:paraId="075A0E78" w14:textId="77777777" w:rsidR="0000375A" w:rsidRPr="00660F63" w:rsidRDefault="0000375A" w:rsidP="00F76D88">
            <w:pPr>
              <w:spacing w:before="0" w:after="0" w:line="276" w:lineRule="auto"/>
              <w:rPr>
                <w:rFonts w:cs="Times New Roman"/>
                <w:color w:val="000000"/>
                <w:sz w:val="20"/>
                <w:szCs w:val="20"/>
              </w:rPr>
            </w:pPr>
            <w:r>
              <w:rPr>
                <w:rFonts w:cs="Times New Roman"/>
                <w:color w:val="000000"/>
                <w:sz w:val="20"/>
                <w:szCs w:val="20"/>
              </w:rPr>
              <w:t>44435</w:t>
            </w:r>
          </w:p>
        </w:tc>
        <w:tc>
          <w:tcPr>
            <w:tcW w:w="894" w:type="dxa"/>
            <w:tcBorders>
              <w:top w:val="single" w:sz="4" w:space="0" w:color="auto"/>
              <w:left w:val="nil"/>
              <w:bottom w:val="single" w:sz="4" w:space="0" w:color="auto"/>
              <w:right w:val="nil"/>
            </w:tcBorders>
            <w:shd w:val="clear" w:color="auto" w:fill="auto"/>
            <w:noWrap/>
          </w:tcPr>
          <w:p w14:paraId="24E9CCA4"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21</w:t>
            </w:r>
            <w:r>
              <w:rPr>
                <w:rFonts w:cs="Times New Roman"/>
                <w:color w:val="000000"/>
                <w:sz w:val="20"/>
                <w:szCs w:val="20"/>
              </w:rPr>
              <w:t>60.0</w:t>
            </w:r>
          </w:p>
        </w:tc>
        <w:tc>
          <w:tcPr>
            <w:tcW w:w="901" w:type="dxa"/>
            <w:tcBorders>
              <w:top w:val="single" w:sz="4" w:space="0" w:color="auto"/>
              <w:left w:val="nil"/>
              <w:bottom w:val="single" w:sz="4" w:space="0" w:color="auto"/>
              <w:right w:val="nil"/>
            </w:tcBorders>
            <w:shd w:val="clear" w:color="auto" w:fill="auto"/>
            <w:noWrap/>
          </w:tcPr>
          <w:p w14:paraId="385C6826"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81.8</w:t>
            </w:r>
          </w:p>
        </w:tc>
        <w:tc>
          <w:tcPr>
            <w:tcW w:w="1038" w:type="dxa"/>
            <w:tcBorders>
              <w:top w:val="single" w:sz="4" w:space="0" w:color="auto"/>
              <w:left w:val="nil"/>
              <w:bottom w:val="single" w:sz="4" w:space="0" w:color="auto"/>
              <w:right w:val="nil"/>
            </w:tcBorders>
            <w:shd w:val="clear" w:color="auto" w:fill="auto"/>
            <w:noWrap/>
          </w:tcPr>
          <w:p w14:paraId="4C1458F7"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1.6E</w:t>
            </w:r>
            <w:r w:rsidRPr="00660F63">
              <w:rPr>
                <w:rFonts w:cs="Times New Roman"/>
                <w:color w:val="000000"/>
                <w:sz w:val="20"/>
                <w:szCs w:val="20"/>
                <w:vertAlign w:val="superscript"/>
              </w:rPr>
              <w:t>-34</w:t>
            </w:r>
          </w:p>
        </w:tc>
        <w:tc>
          <w:tcPr>
            <w:tcW w:w="1559" w:type="dxa"/>
            <w:tcBorders>
              <w:top w:val="single" w:sz="4" w:space="0" w:color="auto"/>
              <w:left w:val="nil"/>
              <w:bottom w:val="single" w:sz="4" w:space="0" w:color="auto"/>
              <w:right w:val="nil"/>
            </w:tcBorders>
            <w:shd w:val="clear" w:color="auto" w:fill="auto"/>
            <w:noWrap/>
          </w:tcPr>
          <w:p w14:paraId="43A5C96E" w14:textId="77777777" w:rsidR="0000375A" w:rsidRPr="00660F63" w:rsidRDefault="0000375A" w:rsidP="00020060">
            <w:pPr>
              <w:spacing w:before="0" w:after="0" w:line="276" w:lineRule="auto"/>
              <w:jc w:val="center"/>
              <w:rPr>
                <w:rFonts w:cs="Times New Roman"/>
                <w:color w:val="000000"/>
                <w:sz w:val="20"/>
                <w:szCs w:val="20"/>
              </w:rPr>
            </w:pPr>
            <w:r w:rsidRPr="00660F63">
              <w:rPr>
                <w:rFonts w:cs="Times New Roman"/>
                <w:color w:val="000000"/>
                <w:sz w:val="20"/>
                <w:szCs w:val="20"/>
              </w:rPr>
              <w:t>WP011311367</w:t>
            </w:r>
          </w:p>
        </w:tc>
        <w:tc>
          <w:tcPr>
            <w:tcW w:w="4969" w:type="dxa"/>
            <w:tcBorders>
              <w:top w:val="single" w:sz="4" w:space="0" w:color="auto"/>
              <w:left w:val="nil"/>
              <w:bottom w:val="single" w:sz="4" w:space="0" w:color="auto"/>
              <w:right w:val="nil"/>
            </w:tcBorders>
            <w:shd w:val="clear" w:color="auto" w:fill="auto"/>
            <w:noWrap/>
          </w:tcPr>
          <w:p w14:paraId="4A2D68A9" w14:textId="77777777" w:rsidR="0000375A" w:rsidRPr="00660F63" w:rsidRDefault="0000375A" w:rsidP="00F76D88">
            <w:pPr>
              <w:spacing w:before="0" w:after="0" w:line="276" w:lineRule="auto"/>
              <w:rPr>
                <w:rFonts w:cs="Times New Roman"/>
                <w:color w:val="000000"/>
                <w:sz w:val="20"/>
                <w:szCs w:val="20"/>
              </w:rPr>
            </w:pPr>
            <w:r w:rsidRPr="00660F63">
              <w:rPr>
                <w:rFonts w:cs="Times New Roman"/>
                <w:color w:val="000000"/>
                <w:sz w:val="20"/>
                <w:szCs w:val="20"/>
              </w:rPr>
              <w:t xml:space="preserve">cold-shock protein </w:t>
            </w:r>
          </w:p>
        </w:tc>
        <w:tc>
          <w:tcPr>
            <w:tcW w:w="3660" w:type="dxa"/>
            <w:tcBorders>
              <w:top w:val="single" w:sz="4" w:space="0" w:color="auto"/>
              <w:left w:val="nil"/>
              <w:bottom w:val="single" w:sz="4" w:space="0" w:color="auto"/>
              <w:right w:val="single" w:sz="4" w:space="0" w:color="auto"/>
            </w:tcBorders>
            <w:shd w:val="clear" w:color="auto" w:fill="auto"/>
            <w:noWrap/>
          </w:tcPr>
          <w:p w14:paraId="4B150438" w14:textId="77777777" w:rsidR="0000375A" w:rsidRPr="00660F63" w:rsidRDefault="0000375A" w:rsidP="00F76D88">
            <w:pPr>
              <w:spacing w:before="0" w:after="0" w:line="276" w:lineRule="auto"/>
              <w:rPr>
                <w:rFonts w:cs="Times New Roman"/>
                <w:i/>
                <w:color w:val="000000"/>
                <w:sz w:val="20"/>
                <w:szCs w:val="20"/>
              </w:rPr>
            </w:pPr>
            <w:r w:rsidRPr="00660F63">
              <w:rPr>
                <w:rFonts w:cs="Times New Roman"/>
                <w:i/>
                <w:color w:val="000000"/>
                <w:sz w:val="20"/>
                <w:szCs w:val="20"/>
              </w:rPr>
              <w:t>Thiobacillus denitrificans</w:t>
            </w:r>
          </w:p>
        </w:tc>
      </w:tr>
      <w:bookmarkEnd w:id="19"/>
      <w:bookmarkEnd w:id="20"/>
      <w:bookmarkEnd w:id="21"/>
      <w:bookmarkEnd w:id="22"/>
      <w:bookmarkEnd w:id="23"/>
      <w:bookmarkEnd w:id="24"/>
    </w:tbl>
    <w:p w14:paraId="0D1D1F1F" w14:textId="77777777" w:rsidR="0000375A" w:rsidRDefault="0000375A" w:rsidP="0000375A">
      <w:pPr>
        <w:pStyle w:val="EndNoteBibliography"/>
      </w:pPr>
    </w:p>
    <w:p w14:paraId="6E43F8DB" w14:textId="77777777" w:rsidR="0000375A" w:rsidRPr="00D40A48" w:rsidRDefault="0000375A" w:rsidP="0000375A">
      <w:r w:rsidRPr="00D40A48">
        <w:t>A total of 31.7 Gb trimmed and quality checked reads from three biological replicates of TOK7 (10.6 ± 1.3 Gb/sample) were obtained. TOK7 samples were co-assembled into 80,528 clusters, yielding 108,009 predicted genes. BLASTx identified 64,412 proteins with significant alignments to the translated predicted genes and replicates displayed similar expression patterns, with 48.1 % of transcripts identified in all three TOK7 samples.</w:t>
      </w:r>
    </w:p>
    <w:p w14:paraId="40AEDE09" w14:textId="77777777" w:rsidR="0000375A" w:rsidRDefault="0000375A" w:rsidP="0000375A">
      <w:pPr>
        <w:spacing w:after="160" w:line="259" w:lineRule="auto"/>
        <w:rPr>
          <w:rFonts w:cs="Times New Roman"/>
          <w:b/>
          <w:bCs/>
          <w:noProof/>
        </w:rPr>
      </w:pPr>
      <w:r>
        <w:rPr>
          <w:b/>
          <w:bCs/>
        </w:rPr>
        <w:br w:type="page"/>
      </w:r>
    </w:p>
    <w:p w14:paraId="0F88D3DE" w14:textId="77777777" w:rsidR="0000375A" w:rsidRDefault="0000375A" w:rsidP="0000375A">
      <w:pPr>
        <w:pStyle w:val="EndNoteBibliography"/>
        <w:rPr>
          <w:b/>
          <w:bCs/>
        </w:rPr>
        <w:sectPr w:rsidR="0000375A" w:rsidSect="004E73C4">
          <w:pgSz w:w="16838" w:h="11906" w:orient="landscape" w:code="9"/>
          <w:pgMar w:top="1134" w:right="1134" w:bottom="1134" w:left="1134" w:header="709" w:footer="709" w:gutter="0"/>
          <w:cols w:space="708"/>
          <w:docGrid w:linePitch="360"/>
        </w:sectPr>
      </w:pPr>
    </w:p>
    <w:p w14:paraId="0F34A1E6" w14:textId="77777777" w:rsidR="0000375A" w:rsidRPr="00AD25C8" w:rsidRDefault="0000375A" w:rsidP="0000375A">
      <w:pPr>
        <w:pStyle w:val="EndNoteBibliography"/>
        <w:rPr>
          <w:b/>
          <w:bCs/>
        </w:rPr>
      </w:pPr>
      <w:r w:rsidRPr="00AD25C8">
        <w:rPr>
          <w:b/>
          <w:bCs/>
        </w:rPr>
        <w:lastRenderedPageBreak/>
        <w:t>Reference</w:t>
      </w:r>
    </w:p>
    <w:p w14:paraId="0CFBB765" w14:textId="3465E215" w:rsidR="00D0732E" w:rsidRPr="00D0732E" w:rsidRDefault="0000375A" w:rsidP="00D0732E">
      <w:pPr>
        <w:pStyle w:val="EndNoteBibliography"/>
        <w:ind w:left="720" w:hanging="720"/>
      </w:pPr>
      <w:r>
        <w:fldChar w:fldCharType="begin"/>
      </w:r>
      <w:r>
        <w:instrText xml:space="preserve"> ADDIN EN.REFLIST </w:instrText>
      </w:r>
      <w:r>
        <w:fldChar w:fldCharType="separate"/>
      </w:r>
      <w:r w:rsidR="00D0732E" w:rsidRPr="00D0732E">
        <w:t xml:space="preserve">Altschul, S. F., Madden, T. L., Schäffer, A. A., Zhang, J., Zhang, Z., Miller, W. &amp; Lipman, D. J. 1997. Gapped BLAST and PSI-BLAST: A new generation of protein database search programs. </w:t>
      </w:r>
      <w:r w:rsidR="00D0732E" w:rsidRPr="00D0732E">
        <w:rPr>
          <w:i/>
        </w:rPr>
        <w:t>Nucleic Acids Research,</w:t>
      </w:r>
      <w:r w:rsidR="00D0732E" w:rsidRPr="00D0732E">
        <w:t xml:space="preserve"> 25</w:t>
      </w:r>
      <w:r w:rsidR="00D0732E" w:rsidRPr="00D0732E">
        <w:rPr>
          <w:b/>
        </w:rPr>
        <w:t>,</w:t>
      </w:r>
      <w:r w:rsidR="00D0732E" w:rsidRPr="00D0732E">
        <w:t xml:space="preserve"> 3389-3402 </w:t>
      </w:r>
      <w:hyperlink r:id="rId20" w:history="1">
        <w:r w:rsidR="00D0732E" w:rsidRPr="00D0732E">
          <w:rPr>
            <w:rStyle w:val="Hyperlink"/>
          </w:rPr>
          <w:t>https://doi.org/10.1093/nar/25.17.3389</w:t>
        </w:r>
      </w:hyperlink>
    </w:p>
    <w:p w14:paraId="28FC15EA" w14:textId="2B3DF49B" w:rsidR="00D0732E" w:rsidRPr="00D0732E" w:rsidRDefault="00D0732E" w:rsidP="00D0732E">
      <w:pPr>
        <w:pStyle w:val="EndNoteBibliography"/>
        <w:ind w:left="720" w:hanging="720"/>
      </w:pPr>
      <w:r w:rsidRPr="00D0732E">
        <w:t xml:space="preserve">Besemer, J. &amp; Borodovsky, M. 1999. Heuristic approach to deriving models for gene finding. </w:t>
      </w:r>
      <w:r w:rsidRPr="00D0732E">
        <w:rPr>
          <w:i/>
        </w:rPr>
        <w:t>Nucleic Acids Research,</w:t>
      </w:r>
      <w:r w:rsidRPr="00D0732E">
        <w:t xml:space="preserve"> 27</w:t>
      </w:r>
      <w:r w:rsidRPr="00D0732E">
        <w:rPr>
          <w:b/>
        </w:rPr>
        <w:t>,</w:t>
      </w:r>
      <w:r w:rsidRPr="00D0732E">
        <w:t xml:space="preserve"> 3911-3920 </w:t>
      </w:r>
      <w:hyperlink r:id="rId21" w:history="1">
        <w:r w:rsidRPr="00D0732E">
          <w:rPr>
            <w:rStyle w:val="Hyperlink"/>
          </w:rPr>
          <w:t>https://doi.org/10.1093/nar/27.19.3911</w:t>
        </w:r>
      </w:hyperlink>
    </w:p>
    <w:p w14:paraId="7164FEB9" w14:textId="45E72E46" w:rsidR="00D0732E" w:rsidRPr="00D0732E" w:rsidRDefault="00D0732E" w:rsidP="00D0732E">
      <w:pPr>
        <w:pStyle w:val="EndNoteBibliography"/>
        <w:ind w:left="720" w:hanging="720"/>
      </w:pPr>
      <w:r w:rsidRPr="00D0732E">
        <w:t xml:space="preserve">Dedysh, S. N., Belova, S. E., Bodelier, P. L. E., Smirnova, K. V., Khmelenina, V. N., Chidthaisong, A., Trotsenko, Y. A., Liesack, W. &amp; Dunfield, P. F. 2007. </w:t>
      </w:r>
      <w:r w:rsidRPr="00D0732E">
        <w:rPr>
          <w:i/>
        </w:rPr>
        <w:t>Methylocystis heyeri</w:t>
      </w:r>
      <w:r w:rsidRPr="00D0732E">
        <w:t xml:space="preserve"> sp. nov., a novel type II methanotrophic bacterium possessing ‘signature’ fatty acids of type I methanotrophs. </w:t>
      </w:r>
      <w:r w:rsidRPr="00D0732E">
        <w:rPr>
          <w:i/>
        </w:rPr>
        <w:t>International Journal of Systematic and Evolutionary Microbiology,</w:t>
      </w:r>
      <w:r w:rsidRPr="00D0732E">
        <w:t xml:space="preserve"> 57</w:t>
      </w:r>
      <w:r w:rsidRPr="00D0732E">
        <w:rPr>
          <w:b/>
        </w:rPr>
        <w:t>,</w:t>
      </w:r>
      <w:r w:rsidRPr="00D0732E">
        <w:t xml:space="preserve"> 472-479 </w:t>
      </w:r>
      <w:hyperlink r:id="rId22" w:history="1">
        <w:r w:rsidRPr="00D0732E">
          <w:rPr>
            <w:rStyle w:val="Hyperlink"/>
          </w:rPr>
          <w:t>https://doi.org/10.1099/ijs.0.64623-0</w:t>
        </w:r>
      </w:hyperlink>
    </w:p>
    <w:p w14:paraId="73CE1718" w14:textId="63C52999" w:rsidR="00D0732E" w:rsidRPr="00D0732E" w:rsidRDefault="00D0732E" w:rsidP="00D0732E">
      <w:pPr>
        <w:pStyle w:val="EndNoteBibliography"/>
        <w:ind w:left="720" w:hanging="720"/>
      </w:pPr>
      <w:r w:rsidRPr="00D0732E">
        <w:t xml:space="preserve">Dedysh, S. N., Didriksen, A., Danilova, O. V., Belova, S. E., Liebner, S. &amp; Svenning, M. M. 2015. </w:t>
      </w:r>
      <w:r w:rsidRPr="00D0732E">
        <w:rPr>
          <w:i/>
        </w:rPr>
        <w:t>Methylocapsa palsarum</w:t>
      </w:r>
      <w:r w:rsidRPr="00D0732E">
        <w:t xml:space="preserve"> sp. nov., a methanotroph isolated from a sub-Arctic discontinuous permafrost ecosystem. </w:t>
      </w:r>
      <w:r w:rsidRPr="00D0732E">
        <w:rPr>
          <w:i/>
        </w:rPr>
        <w:t>International Journal of Systematic and Evolutionary Microbiology,</w:t>
      </w:r>
      <w:r w:rsidRPr="00D0732E">
        <w:t xml:space="preserve"> 65</w:t>
      </w:r>
      <w:r w:rsidRPr="00D0732E">
        <w:rPr>
          <w:b/>
        </w:rPr>
        <w:t>,</w:t>
      </w:r>
      <w:r w:rsidRPr="00D0732E">
        <w:t xml:space="preserve"> 3618-3624 </w:t>
      </w:r>
      <w:hyperlink r:id="rId23" w:history="1">
        <w:r w:rsidRPr="00D0732E">
          <w:rPr>
            <w:rStyle w:val="Hyperlink"/>
          </w:rPr>
          <w:t>https://doi.org/10.1099/ijsem.0.000465</w:t>
        </w:r>
      </w:hyperlink>
    </w:p>
    <w:p w14:paraId="24069388" w14:textId="4C534D62" w:rsidR="00D0732E" w:rsidRPr="00D0732E" w:rsidRDefault="00D0732E" w:rsidP="00D0732E">
      <w:pPr>
        <w:pStyle w:val="EndNoteBibliography"/>
        <w:ind w:left="720" w:hanging="720"/>
      </w:pPr>
      <w:r w:rsidRPr="00D0732E">
        <w:t xml:space="preserve">Dunfield, P. F., Khmelenina, V. N., Suzina, N. E., Trotsenko, Y. A. &amp; Dedysh, S. N. 2003. </w:t>
      </w:r>
      <w:r w:rsidRPr="00D0732E">
        <w:rPr>
          <w:i/>
        </w:rPr>
        <w:t>Methylocella silvestris</w:t>
      </w:r>
      <w:r w:rsidRPr="00D0732E">
        <w:t xml:space="preserve"> sp. nov., a novel methanotroph isolated from an acidic forest cambisol. </w:t>
      </w:r>
      <w:r w:rsidRPr="00D0732E">
        <w:rPr>
          <w:i/>
        </w:rPr>
        <w:t>International Journal of Systematic and Evolutionary Microbiology,</w:t>
      </w:r>
      <w:r w:rsidRPr="00D0732E">
        <w:t xml:space="preserve"> 53</w:t>
      </w:r>
      <w:r w:rsidRPr="00D0732E">
        <w:rPr>
          <w:b/>
        </w:rPr>
        <w:t>,</w:t>
      </w:r>
      <w:r w:rsidRPr="00D0732E">
        <w:t xml:space="preserve"> 1231-1239 </w:t>
      </w:r>
      <w:hyperlink r:id="rId24" w:history="1">
        <w:r w:rsidRPr="00D0732E">
          <w:rPr>
            <w:rStyle w:val="Hyperlink"/>
          </w:rPr>
          <w:t>https://doi.org/10.1099/ijs.0.02481-0</w:t>
        </w:r>
      </w:hyperlink>
    </w:p>
    <w:p w14:paraId="742CA6D4" w14:textId="5448E59C" w:rsidR="00D0732E" w:rsidRPr="00D0732E" w:rsidRDefault="00D0732E" w:rsidP="00D0732E">
      <w:pPr>
        <w:pStyle w:val="EndNoteBibliography"/>
        <w:ind w:left="720" w:hanging="720"/>
      </w:pPr>
      <w:r w:rsidRPr="00D0732E">
        <w:t xml:space="preserve">Dunfield, P. F., Yuryev, A., Senin, P., Smirnova, A. V., Stott, M. B., Hou, S., Ly, B., Saw, J. H., Zhou, Z., Ren, Y., Wang, J., Mountain, B. W., Crowe, M. A., Weatherby, T. M., Bodelier, P. L. E., Liesack, W., Feng, L., Wang, L. &amp; Alam, M. 2007. Methane oxidation by an extremely acidophilic bacterium of the phylum </w:t>
      </w:r>
      <w:r w:rsidRPr="00D0732E">
        <w:rPr>
          <w:i/>
        </w:rPr>
        <w:t>Verrucomicrobia</w:t>
      </w:r>
      <w:r w:rsidRPr="00D0732E">
        <w:t xml:space="preserve">. </w:t>
      </w:r>
      <w:r w:rsidRPr="00D0732E">
        <w:rPr>
          <w:i/>
        </w:rPr>
        <w:t>Nature,</w:t>
      </w:r>
      <w:r w:rsidRPr="00D0732E">
        <w:t xml:space="preserve"> 450</w:t>
      </w:r>
      <w:r w:rsidRPr="00D0732E">
        <w:rPr>
          <w:b/>
        </w:rPr>
        <w:t>,</w:t>
      </w:r>
      <w:r w:rsidRPr="00D0732E">
        <w:t xml:space="preserve"> 879-882 </w:t>
      </w:r>
      <w:hyperlink r:id="rId25" w:history="1">
        <w:r w:rsidRPr="00D0732E">
          <w:rPr>
            <w:rStyle w:val="Hyperlink"/>
          </w:rPr>
          <w:t>https://doi.org/10.1038/nature06411</w:t>
        </w:r>
      </w:hyperlink>
    </w:p>
    <w:p w14:paraId="20AC2D50" w14:textId="07B8F691" w:rsidR="00D0732E" w:rsidRPr="00D0732E" w:rsidRDefault="00D0732E" w:rsidP="00D0732E">
      <w:pPr>
        <w:pStyle w:val="EndNoteBibliography"/>
        <w:ind w:left="720" w:hanging="720"/>
      </w:pPr>
      <w:r w:rsidRPr="00D0732E">
        <w:t xml:space="preserve">Grabherr, M. G., Haas, B. J., Yassour, M., Levin, J. Z., Thompson, D. A., Amit, I., Adiconis, X., Fan, L., Raychowdhury, R., Zeng, Q., Chen, Z., Mauceli, E., Hacohen, N., Gnirke, A., Rhind, N., Di Palma, F., Birren, B. W., Nusbaum, C., Lindblad-Toh, K., Friedman, N. &amp; Regev, A. 2011. Full-length transcriptome assembly from RNA-Seq data without a reference genome. </w:t>
      </w:r>
      <w:r w:rsidRPr="00D0732E">
        <w:rPr>
          <w:i/>
        </w:rPr>
        <w:t>Nature Biotechnology,</w:t>
      </w:r>
      <w:r w:rsidRPr="00D0732E">
        <w:t xml:space="preserve"> 29</w:t>
      </w:r>
      <w:r w:rsidRPr="00D0732E">
        <w:rPr>
          <w:b/>
        </w:rPr>
        <w:t>,</w:t>
      </w:r>
      <w:r w:rsidRPr="00D0732E">
        <w:t xml:space="preserve"> 644-652 </w:t>
      </w:r>
      <w:hyperlink r:id="rId26" w:history="1">
        <w:r w:rsidRPr="00D0732E">
          <w:rPr>
            <w:rStyle w:val="Hyperlink"/>
          </w:rPr>
          <w:t>https://doi.org/10.1038/nbt.1883</w:t>
        </w:r>
      </w:hyperlink>
    </w:p>
    <w:p w14:paraId="360276AF" w14:textId="75985A5A" w:rsidR="00D0732E" w:rsidRPr="00D0732E" w:rsidRDefault="00D0732E" w:rsidP="00D0732E">
      <w:pPr>
        <w:pStyle w:val="EndNoteBibliography"/>
        <w:ind w:left="720" w:hanging="720"/>
      </w:pPr>
      <w:r w:rsidRPr="00D0732E">
        <w:t xml:space="preserve">Hirayama, H., Suzuki, Y., Abe, M., Miyazaki, M., Makita, H., Inagaki, F., Uematsu, K. &amp; Takai, K. 2011. </w:t>
      </w:r>
      <w:r w:rsidRPr="00D0732E">
        <w:rPr>
          <w:i/>
        </w:rPr>
        <w:t>Methylothermus subterraneus</w:t>
      </w:r>
      <w:r w:rsidRPr="00D0732E">
        <w:t xml:space="preserve"> sp. nov., a moderately thermophilic methanotroph isolated from a terrestrial subsurface hot aquifer. </w:t>
      </w:r>
      <w:r w:rsidRPr="00D0732E">
        <w:rPr>
          <w:i/>
        </w:rPr>
        <w:t>International Journal of Systematic and Evolutionary Microbiology,</w:t>
      </w:r>
      <w:r w:rsidRPr="00D0732E">
        <w:t xml:space="preserve"> 61</w:t>
      </w:r>
      <w:r w:rsidRPr="00D0732E">
        <w:rPr>
          <w:b/>
        </w:rPr>
        <w:t>,</w:t>
      </w:r>
      <w:r w:rsidRPr="00D0732E">
        <w:t xml:space="preserve"> 2646-2653 </w:t>
      </w:r>
      <w:hyperlink r:id="rId27" w:history="1">
        <w:r w:rsidRPr="00D0732E">
          <w:rPr>
            <w:rStyle w:val="Hyperlink"/>
          </w:rPr>
          <w:t>https://doi.org/10.1099/ijs.0.028092-0</w:t>
        </w:r>
      </w:hyperlink>
    </w:p>
    <w:p w14:paraId="7325FE16" w14:textId="428CFCAA" w:rsidR="00D0732E" w:rsidRPr="00D0732E" w:rsidRDefault="00D0732E" w:rsidP="00D0732E">
      <w:pPr>
        <w:pStyle w:val="EndNoteBibliography"/>
        <w:ind w:left="720" w:hanging="720"/>
      </w:pPr>
      <w:r w:rsidRPr="00D0732E">
        <w:t xml:space="preserve">Hoefman, S., Heylen, K. &amp; De Vos, P. 2014. </w:t>
      </w:r>
      <w:r w:rsidRPr="00D0732E">
        <w:rPr>
          <w:i/>
        </w:rPr>
        <w:t xml:space="preserve">Methylomonas lenta </w:t>
      </w:r>
      <w:r w:rsidRPr="00D0732E">
        <w:t xml:space="preserve">sp. nov., a methanotroph isolated from manure and a denitrification tank. </w:t>
      </w:r>
      <w:r w:rsidRPr="00D0732E">
        <w:rPr>
          <w:i/>
        </w:rPr>
        <w:t>International Journal of Systematic and Evolutionary Microbiology,</w:t>
      </w:r>
      <w:r w:rsidRPr="00D0732E">
        <w:t xml:space="preserve"> 64</w:t>
      </w:r>
      <w:r w:rsidRPr="00D0732E">
        <w:rPr>
          <w:b/>
        </w:rPr>
        <w:t>,</w:t>
      </w:r>
      <w:r w:rsidRPr="00D0732E">
        <w:t xml:space="preserve"> 1210-1217 </w:t>
      </w:r>
      <w:hyperlink r:id="rId28" w:history="1">
        <w:r w:rsidRPr="00D0732E">
          <w:rPr>
            <w:rStyle w:val="Hyperlink"/>
          </w:rPr>
          <w:t>https://doi.org/10.1099/ijs.0.057794-0</w:t>
        </w:r>
      </w:hyperlink>
    </w:p>
    <w:p w14:paraId="77298A2B" w14:textId="14D66955" w:rsidR="00D0732E" w:rsidRPr="00D0732E" w:rsidRDefault="00D0732E" w:rsidP="00D0732E">
      <w:pPr>
        <w:pStyle w:val="EndNoteBibliography"/>
        <w:ind w:left="720" w:hanging="720"/>
      </w:pPr>
      <w:r w:rsidRPr="00D0732E">
        <w:t xml:space="preserve">Kalyuzhnaya, M. G., Khmelenina, V. N., Eshinimaev, B. T., Sorokin, D. Y., Fuse, H., Lidstrom, M. E. &amp; Trotsenko, Y. A. 2008. Classification of halo(alkali)philic and halo(alkali)tolerant methanotrophs provisionally assigned to the genera </w:t>
      </w:r>
      <w:r w:rsidRPr="00D0732E">
        <w:rPr>
          <w:i/>
        </w:rPr>
        <w:t>Methylomicrobium</w:t>
      </w:r>
      <w:r w:rsidRPr="00D0732E">
        <w:t xml:space="preserve"> and </w:t>
      </w:r>
      <w:r w:rsidRPr="00D0732E">
        <w:rPr>
          <w:i/>
        </w:rPr>
        <w:t>Methylobacter</w:t>
      </w:r>
      <w:r w:rsidRPr="00D0732E">
        <w:t xml:space="preserve"> and emended description of the genus </w:t>
      </w:r>
      <w:r w:rsidRPr="00D0732E">
        <w:rPr>
          <w:i/>
        </w:rPr>
        <w:t>Methylomicrobium</w:t>
      </w:r>
      <w:r w:rsidRPr="00D0732E">
        <w:t xml:space="preserve">. </w:t>
      </w:r>
      <w:r w:rsidRPr="00D0732E">
        <w:rPr>
          <w:i/>
        </w:rPr>
        <w:t>International Journal of Systematic and Evolutionary Microbiology,</w:t>
      </w:r>
      <w:r w:rsidRPr="00D0732E">
        <w:t xml:space="preserve"> 58</w:t>
      </w:r>
      <w:r w:rsidRPr="00D0732E">
        <w:rPr>
          <w:b/>
        </w:rPr>
        <w:t>,</w:t>
      </w:r>
      <w:r w:rsidRPr="00D0732E">
        <w:t xml:space="preserve"> 591-596 </w:t>
      </w:r>
      <w:hyperlink r:id="rId29" w:history="1">
        <w:r w:rsidRPr="00D0732E">
          <w:rPr>
            <w:rStyle w:val="Hyperlink"/>
          </w:rPr>
          <w:t>https://doi.org/10.1099/ijs.0.65317-0</w:t>
        </w:r>
      </w:hyperlink>
    </w:p>
    <w:p w14:paraId="5D0C8D4D" w14:textId="5B204259" w:rsidR="00D0732E" w:rsidRPr="00D0732E" w:rsidRDefault="00D0732E" w:rsidP="00D0732E">
      <w:pPr>
        <w:pStyle w:val="EndNoteBibliography"/>
        <w:ind w:left="720" w:hanging="720"/>
      </w:pPr>
      <w:r w:rsidRPr="00D0732E">
        <w:t xml:space="preserve">Power, J. F., Carere, C. R., Lee, C. K., Wakerley, G. L. J., Evans, D. W., Button, M., White, D., Climo, M. D., Hinze, A. M., Morgan, X. C., McDonald, I. R., Cary, S. C. &amp; Stott, M. B. 2018. Microbial biogeography of 925 geothermal springs in New Zealand. </w:t>
      </w:r>
      <w:r w:rsidRPr="00D0732E">
        <w:rPr>
          <w:i/>
        </w:rPr>
        <w:t>Nature Communications,</w:t>
      </w:r>
      <w:r w:rsidRPr="00D0732E">
        <w:t xml:space="preserve"> 9 </w:t>
      </w:r>
      <w:hyperlink r:id="rId30" w:history="1">
        <w:r w:rsidRPr="00D0732E">
          <w:rPr>
            <w:rStyle w:val="Hyperlink"/>
          </w:rPr>
          <w:t>https://doi.org/10.1038/s41467-018-05020-y</w:t>
        </w:r>
      </w:hyperlink>
    </w:p>
    <w:p w14:paraId="1110F346" w14:textId="705EE2F8" w:rsidR="00D0732E" w:rsidRPr="00D0732E" w:rsidRDefault="00D0732E" w:rsidP="00D0732E">
      <w:pPr>
        <w:pStyle w:val="EndNoteBibliography"/>
        <w:ind w:left="720" w:hanging="720"/>
      </w:pPr>
      <w:r w:rsidRPr="00D0732E">
        <w:lastRenderedPageBreak/>
        <w:t xml:space="preserve">Sharp, C. E., Smirnova, A. V., Graham, J. M., Stott, M. B., Khadka, R., Moore, T. R., Grasby, S. E., Strack, M. &amp; Dunfield, P. F. 2014. Distribution and diversity of </w:t>
      </w:r>
      <w:r w:rsidRPr="00D0732E">
        <w:rPr>
          <w:i/>
        </w:rPr>
        <w:t>Verrucomicrobia</w:t>
      </w:r>
      <w:r w:rsidRPr="00D0732E">
        <w:t xml:space="preserve"> methanotrophs in geothermal and acidic environments. </w:t>
      </w:r>
      <w:r w:rsidRPr="00D0732E">
        <w:rPr>
          <w:i/>
        </w:rPr>
        <w:t>Environmental Microbiology,</w:t>
      </w:r>
      <w:r w:rsidRPr="00D0732E">
        <w:t xml:space="preserve"> 16</w:t>
      </w:r>
      <w:r w:rsidRPr="00D0732E">
        <w:rPr>
          <w:b/>
        </w:rPr>
        <w:t>,</w:t>
      </w:r>
      <w:r w:rsidRPr="00D0732E">
        <w:t xml:space="preserve"> 1867-1878 </w:t>
      </w:r>
      <w:hyperlink r:id="rId31" w:history="1">
        <w:r w:rsidRPr="00D0732E">
          <w:rPr>
            <w:rStyle w:val="Hyperlink"/>
          </w:rPr>
          <w:t>https://doi.org/10.1111/1462-2920.12454</w:t>
        </w:r>
      </w:hyperlink>
    </w:p>
    <w:p w14:paraId="5DC7DBB2" w14:textId="2050A0CE" w:rsidR="00D0732E" w:rsidRPr="00D0732E" w:rsidRDefault="00D0732E" w:rsidP="00D0732E">
      <w:pPr>
        <w:pStyle w:val="EndNoteBibliography"/>
        <w:ind w:left="720" w:hanging="720"/>
      </w:pPr>
      <w:r w:rsidRPr="00D0732E">
        <w:t xml:space="preserve">Sharp, C. E., Stott, M. B. &amp; Dunfield, P. F. 2012. Detection of autotrophic verrucomicrobial methanotrophs in a geothermal environment using stable isotope probing. </w:t>
      </w:r>
      <w:r w:rsidRPr="00D0732E">
        <w:rPr>
          <w:i/>
        </w:rPr>
        <w:t>Frontiers in Microbiology,</w:t>
      </w:r>
      <w:r w:rsidRPr="00D0732E">
        <w:t xml:space="preserve"> 3 </w:t>
      </w:r>
      <w:hyperlink r:id="rId32" w:history="1">
        <w:r w:rsidRPr="00D0732E">
          <w:rPr>
            <w:rStyle w:val="Hyperlink"/>
          </w:rPr>
          <w:t>https://doi.org/10.3389/fmicb.2012.00303</w:t>
        </w:r>
      </w:hyperlink>
    </w:p>
    <w:p w14:paraId="1BF46769" w14:textId="329A341C" w:rsidR="00D0732E" w:rsidRPr="00D0732E" w:rsidRDefault="00D0732E" w:rsidP="00D0732E">
      <w:pPr>
        <w:pStyle w:val="EndNoteBibliography"/>
        <w:ind w:left="720" w:hanging="720"/>
      </w:pPr>
      <w:r w:rsidRPr="00D0732E">
        <w:t xml:space="preserve">Tsubota, J., Eshinimaev, B. T., Khmelenina, V. N. &amp; Trotsenko, Y. A. 2005. </w:t>
      </w:r>
      <w:r w:rsidRPr="00D0732E">
        <w:rPr>
          <w:i/>
        </w:rPr>
        <w:t xml:space="preserve">Methylothermus thermalis </w:t>
      </w:r>
      <w:r w:rsidRPr="00D0732E">
        <w:t xml:space="preserve">gen. nov., sp. nov., a novel moderately thermophilic obligate methanotroph from a hot spring in Japan. </w:t>
      </w:r>
      <w:r w:rsidRPr="00D0732E">
        <w:rPr>
          <w:i/>
        </w:rPr>
        <w:t>International Journal of Systematic and Evolutionary Microbiology,</w:t>
      </w:r>
      <w:r w:rsidRPr="00D0732E">
        <w:t xml:space="preserve"> 55</w:t>
      </w:r>
      <w:r w:rsidRPr="00D0732E">
        <w:rPr>
          <w:b/>
        </w:rPr>
        <w:t>,</w:t>
      </w:r>
      <w:r w:rsidRPr="00D0732E">
        <w:t xml:space="preserve"> 1877-1884 </w:t>
      </w:r>
      <w:hyperlink r:id="rId33" w:history="1">
        <w:r w:rsidRPr="00D0732E">
          <w:rPr>
            <w:rStyle w:val="Hyperlink"/>
          </w:rPr>
          <w:t>https://doi.org/10.1099/ijs.0.63691-0</w:t>
        </w:r>
      </w:hyperlink>
    </w:p>
    <w:p w14:paraId="1A0CC9DA" w14:textId="77777777" w:rsidR="00D0732E" w:rsidRPr="00D0732E" w:rsidRDefault="00D0732E" w:rsidP="00D0732E">
      <w:pPr>
        <w:pStyle w:val="EndNoteBibliography"/>
        <w:ind w:left="720" w:hanging="720"/>
      </w:pPr>
      <w:r w:rsidRPr="00D0732E">
        <w:t xml:space="preserve">Whittenbury, R., Davies, S. L. &amp; Davey, J. F. 1970. Exospores and cysts formed by methane-utilizing bacteria. </w:t>
      </w:r>
      <w:r w:rsidRPr="00D0732E">
        <w:rPr>
          <w:i/>
        </w:rPr>
        <w:t>Journal of General Microbiology,</w:t>
      </w:r>
      <w:r w:rsidRPr="00D0732E">
        <w:t xml:space="preserve"> 61</w:t>
      </w:r>
      <w:r w:rsidRPr="00D0732E">
        <w:rPr>
          <w:b/>
        </w:rPr>
        <w:t>,</w:t>
      </w:r>
      <w:r w:rsidRPr="00D0732E">
        <w:t xml:space="preserve"> 219-226 doi:10.1099/00221287-61-2-219</w:t>
      </w:r>
    </w:p>
    <w:p w14:paraId="1BD2045B" w14:textId="6BD9B54A" w:rsidR="0000375A" w:rsidRDefault="0000375A" w:rsidP="0000375A">
      <w:pPr>
        <w:pStyle w:val="EndNoteBibliography"/>
        <w:ind w:left="720" w:hanging="720"/>
      </w:pPr>
      <w:r>
        <w:fldChar w:fldCharType="end"/>
      </w:r>
    </w:p>
    <w:sectPr w:rsidR="0000375A" w:rsidSect="0093429D">
      <w:headerReference w:type="even" r:id="rId34"/>
      <w:footerReference w:type="even" r:id="rId35"/>
      <w:footerReference w:type="default" r:id="rId36"/>
      <w:headerReference w:type="first" r:id="rId3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546E6" w14:textId="77777777" w:rsidR="0010373A" w:rsidRDefault="0010373A" w:rsidP="00117666">
      <w:pPr>
        <w:spacing w:after="0"/>
      </w:pPr>
      <w:r>
        <w:separator/>
      </w:r>
    </w:p>
  </w:endnote>
  <w:endnote w:type="continuationSeparator" w:id="0">
    <w:p w14:paraId="75E7E545" w14:textId="77777777" w:rsidR="0010373A" w:rsidRDefault="0010373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Pro 47 Light Cn">
    <w:altName w:val="Calibri"/>
    <w:panose1 w:val="00000000000000000000"/>
    <w:charset w:val="00"/>
    <w:family w:val="swiss"/>
    <w:notTrueType/>
    <w:pitch w:val="default"/>
    <w:sig w:usb0="00000003" w:usb1="00000000" w:usb2="00000000" w:usb3="00000000" w:csb0="00000001" w:csb1="00000000"/>
  </w:font>
  <w:font w:name="HPVHH C+ Helvetica Neue LT Std">
    <w:altName w:val="Calibri"/>
    <w:panose1 w:val="00000000000000000000"/>
    <w:charset w:val="00"/>
    <w:family w:val="swiss"/>
    <w:notTrueType/>
    <w:pitch w:val="default"/>
    <w:sig w:usb0="00000003" w:usb1="00000000" w:usb2="00000000" w:usb3="00000000" w:csb0="00000001" w:csb1="00000000"/>
  </w:font>
  <w:font w:name="Adobe Caslon Pro">
    <w:panose1 w:val="00000000000000000000"/>
    <w:charset w:val="00"/>
    <w:family w:val="roman"/>
    <w:notTrueType/>
    <w:pitch w:val="default"/>
    <w:sig w:usb0="00000003" w:usb1="00000000" w:usb2="00000000" w:usb3="00000000" w:csb0="00000001" w:csb1="00000000"/>
  </w:font>
  <w:font w:name="TkgktrAdvTT99c4c969">
    <w:altName w:val="Calibri"/>
    <w:panose1 w:val="00000000000000000000"/>
    <w:charset w:val="00"/>
    <w:family w:val="swiss"/>
    <w:notTrueType/>
    <w:pitch w:val="default"/>
    <w:sig w:usb0="00000003" w:usb1="00000000" w:usb2="00000000" w:usb3="00000000" w:csb0="00000001" w:csb1="00000000"/>
  </w:font>
  <w:font w:name="LlmmxxAdvTT86d47313+03">
    <w:altName w:val="Calibri"/>
    <w:panose1 w:val="00000000000000000000"/>
    <w:charset w:val="A1"/>
    <w:family w:val="auto"/>
    <w:notTrueType/>
    <w:pitch w:val="default"/>
    <w:sig w:usb0="00000081" w:usb1="00000000" w:usb2="00000000" w:usb3="00000000" w:csb0="00000008" w:csb1="00000000"/>
  </w:font>
  <w:font w:name="FkchlkAdvTT86d47313+21">
    <w:altName w:val="Calibri"/>
    <w:panose1 w:val="00000000000000000000"/>
    <w:charset w:val="00"/>
    <w:family w:val="swiss"/>
    <w:notTrueType/>
    <w:pitch w:val="default"/>
    <w:sig w:usb0="00000003" w:usb1="00000000" w:usb2="00000000" w:usb3="00000000" w:csb0="00000001" w:csb1="00000000"/>
  </w:font>
  <w:font w:name="MwyxjlAdvTT86d47313+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1639"/>
      <w:docPartObj>
        <w:docPartGallery w:val="Page Numbers (Bottom of Page)"/>
        <w:docPartUnique/>
      </w:docPartObj>
    </w:sdtPr>
    <w:sdtEndPr>
      <w:rPr>
        <w:noProof/>
      </w:rPr>
    </w:sdtEndPr>
    <w:sdtContent>
      <w:p w14:paraId="2C3E1DC5" w14:textId="77777777" w:rsidR="0000375A" w:rsidRDefault="0000375A" w:rsidP="00A0448B">
        <w:pPr>
          <w:pStyle w:val="Footer"/>
        </w:pPr>
        <w:r>
          <w:rPr>
            <w:noProof/>
          </w:rPr>
          <w:t>20</w:t>
        </w:r>
      </w:p>
    </w:sdtContent>
  </w:sdt>
  <w:p w14:paraId="6608E076" w14:textId="77777777" w:rsidR="0000375A" w:rsidRDefault="0000375A" w:rsidP="00A04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783112"/>
      <w:docPartObj>
        <w:docPartGallery w:val="Page Numbers (Bottom of Page)"/>
        <w:docPartUnique/>
      </w:docPartObj>
    </w:sdtPr>
    <w:sdtEndPr>
      <w:rPr>
        <w:noProof/>
      </w:rPr>
    </w:sdtEndPr>
    <w:sdtContent>
      <w:p w14:paraId="4AD7F61F" w14:textId="77777777" w:rsidR="0000375A" w:rsidRDefault="0000375A">
        <w:pPr>
          <w:pStyle w:val="Footer"/>
          <w:jc w:val="center"/>
        </w:pPr>
        <w:r>
          <w:fldChar w:fldCharType="begin"/>
        </w:r>
        <w:r>
          <w:instrText xml:space="preserve"> PAGE   \* MERGEFORMAT </w:instrText>
        </w:r>
        <w:r>
          <w:fldChar w:fldCharType="separate"/>
        </w:r>
        <w:r>
          <w:rPr>
            <w:noProof/>
          </w:rPr>
          <w:t>173</w:t>
        </w:r>
        <w:r>
          <w:rPr>
            <w:noProof/>
          </w:rPr>
          <w:fldChar w:fldCharType="end"/>
        </w:r>
      </w:p>
    </w:sdtContent>
  </w:sdt>
  <w:p w14:paraId="5A09D036" w14:textId="77777777" w:rsidR="0000375A" w:rsidRDefault="0000375A" w:rsidP="00A044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C6AC3"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C6AC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C6AC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C6AC3"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C6AC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C6AC3"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099DE" w14:textId="77777777" w:rsidR="0010373A" w:rsidRDefault="0010373A" w:rsidP="00117666">
      <w:pPr>
        <w:spacing w:after="0"/>
      </w:pPr>
      <w:r>
        <w:separator/>
      </w:r>
    </w:p>
  </w:footnote>
  <w:footnote w:type="continuationSeparator" w:id="0">
    <w:p w14:paraId="071AF077" w14:textId="77777777" w:rsidR="0010373A" w:rsidRDefault="0010373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C6AC3"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C6AC3"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E7637"/>
    <w:multiLevelType w:val="multilevel"/>
    <w:tmpl w:val="2690D520"/>
    <w:styleLink w:val="Style4"/>
    <w:lvl w:ilvl="0">
      <w:start w:val="1"/>
      <w:numFmt w:val="decimal"/>
      <w:suff w:val="space"/>
      <w:lvlText w:val="%1)"/>
      <w:lvlJc w:val="left"/>
      <w:pPr>
        <w:ind w:left="10080" w:hanging="360"/>
      </w:pPr>
      <w:rPr>
        <w:rFonts w:hint="default"/>
      </w:rPr>
    </w:lvl>
    <w:lvl w:ilvl="1">
      <w:start w:val="1"/>
      <w:numFmt w:val="none"/>
      <w:lvlRestart w:val="0"/>
      <w:suff w:val="space"/>
      <w:lvlText w:val="2.1"/>
      <w:lvlJc w:val="left"/>
      <w:pPr>
        <w:ind w:left="9720" w:firstLine="0"/>
      </w:pPr>
      <w:rPr>
        <w:rFonts w:hint="default"/>
      </w:rPr>
    </w:lvl>
    <w:lvl w:ilvl="2">
      <w:start w:val="1"/>
      <w:numFmt w:val="lowerRoman"/>
      <w:lvlText w:val="%3)"/>
      <w:lvlJc w:val="left"/>
      <w:pPr>
        <w:ind w:left="10800" w:hanging="360"/>
      </w:pPr>
      <w:rPr>
        <w:rFonts w:hint="default"/>
      </w:rPr>
    </w:lvl>
    <w:lvl w:ilvl="3">
      <w:start w:val="1"/>
      <w:numFmt w:val="decimal"/>
      <w:lvlText w:val="(%4)"/>
      <w:lvlJc w:val="left"/>
      <w:pPr>
        <w:ind w:left="11160" w:hanging="360"/>
      </w:pPr>
      <w:rPr>
        <w:rFonts w:hint="default"/>
      </w:rPr>
    </w:lvl>
    <w:lvl w:ilvl="4">
      <w:start w:val="1"/>
      <w:numFmt w:val="lowerLetter"/>
      <w:lvlText w:val="(%5)"/>
      <w:lvlJc w:val="left"/>
      <w:pPr>
        <w:ind w:left="11520" w:hanging="360"/>
      </w:pPr>
      <w:rPr>
        <w:rFonts w:hint="default"/>
      </w:rPr>
    </w:lvl>
    <w:lvl w:ilvl="5">
      <w:start w:val="1"/>
      <w:numFmt w:val="lowerRoman"/>
      <w:lvlText w:val="(%6)"/>
      <w:lvlJc w:val="left"/>
      <w:pPr>
        <w:ind w:left="11880" w:hanging="360"/>
      </w:pPr>
      <w:rPr>
        <w:rFonts w:hint="default"/>
      </w:rPr>
    </w:lvl>
    <w:lvl w:ilvl="6">
      <w:start w:val="1"/>
      <w:numFmt w:val="decimal"/>
      <w:lvlText w:val="%7."/>
      <w:lvlJc w:val="left"/>
      <w:pPr>
        <w:ind w:left="12240" w:hanging="360"/>
      </w:pPr>
      <w:rPr>
        <w:rFonts w:hint="default"/>
      </w:rPr>
    </w:lvl>
    <w:lvl w:ilvl="7">
      <w:start w:val="1"/>
      <w:numFmt w:val="lowerLetter"/>
      <w:lvlText w:val="%8."/>
      <w:lvlJc w:val="left"/>
      <w:pPr>
        <w:ind w:left="12600" w:hanging="360"/>
      </w:pPr>
      <w:rPr>
        <w:rFonts w:hint="default"/>
      </w:rPr>
    </w:lvl>
    <w:lvl w:ilvl="8">
      <w:start w:val="1"/>
      <w:numFmt w:val="lowerRoman"/>
      <w:lvlText w:val="%9."/>
      <w:lvlJc w:val="left"/>
      <w:pPr>
        <w:ind w:left="12960" w:hanging="360"/>
      </w:pPr>
      <w:rPr>
        <w:rFonts w:hint="default"/>
      </w:rPr>
    </w:lvl>
  </w:abstractNum>
  <w:abstractNum w:abstractNumId="1" w15:restartNumberingAfterBreak="0">
    <w:nsid w:val="0AC60A7C"/>
    <w:multiLevelType w:val="multilevel"/>
    <w:tmpl w:val="414ED9A4"/>
    <w:lvl w:ilvl="0">
      <w:start w:val="1"/>
      <w:numFmt w:val="decimal"/>
      <w:lvlText w:val="%1."/>
      <w:lvlJc w:val="left"/>
      <w:pPr>
        <w:ind w:left="927" w:hanging="567"/>
      </w:pPr>
      <w:rPr>
        <w:rFonts w:hint="default"/>
        <w:b/>
        <w:i w:val="0"/>
        <w:sz w:val="28"/>
      </w:rPr>
    </w:lvl>
    <w:lvl w:ilvl="1">
      <w:start w:val="1"/>
      <w:numFmt w:val="decimal"/>
      <w:lvlText w:val="%1.%2"/>
      <w:lvlJc w:val="left"/>
      <w:pPr>
        <w:ind w:left="5427" w:hanging="567"/>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200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3B80B06"/>
    <w:multiLevelType w:val="multilevel"/>
    <w:tmpl w:val="1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71197C"/>
    <w:multiLevelType w:val="multilevel"/>
    <w:tmpl w:val="2C52A8F4"/>
    <w:lvl w:ilvl="0">
      <w:start w:val="1"/>
      <w:numFmt w:val="decimal"/>
      <w:pStyle w:val="Heading1a"/>
      <w:lvlText w:val="%1"/>
      <w:lvlJc w:val="left"/>
      <w:pPr>
        <w:ind w:left="432" w:hanging="432"/>
      </w:pPr>
    </w:lvl>
    <w:lvl w:ilvl="1">
      <w:start w:val="1"/>
      <w:numFmt w:val="decimal"/>
      <w:pStyle w:val="Heading2a"/>
      <w:lvlText w:val="%1.%2"/>
      <w:lvlJc w:val="left"/>
      <w:pPr>
        <w:ind w:left="576" w:hanging="576"/>
      </w:pPr>
    </w:lvl>
    <w:lvl w:ilvl="2">
      <w:start w:val="1"/>
      <w:numFmt w:val="decimal"/>
      <w:pStyle w:val="Heading3a"/>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91F382A"/>
    <w:multiLevelType w:val="multilevel"/>
    <w:tmpl w:val="147AFAE8"/>
    <w:styleLink w:val="Style3"/>
    <w:lvl w:ilvl="0">
      <w:start w:val="1"/>
      <w:numFmt w:val="decimal"/>
      <w:lvlText w:val="%1)"/>
      <w:lvlJc w:val="left"/>
      <w:pPr>
        <w:ind w:left="720" w:hanging="493"/>
      </w:pPr>
      <w:rPr>
        <w:rFonts w:hint="default"/>
      </w:rPr>
    </w:lvl>
    <w:lvl w:ilvl="1">
      <w:start w:val="1"/>
      <w:numFmt w:val="decimal"/>
      <w:lvlText w:val="%2)"/>
      <w:lvlJc w:val="left"/>
      <w:pPr>
        <w:ind w:left="720" w:hanging="493"/>
      </w:pPr>
      <w:rPr>
        <w:rFonts w:hint="default"/>
      </w:rPr>
    </w:lvl>
    <w:lvl w:ilvl="2">
      <w:start w:val="1"/>
      <w:numFmt w:val="lowerRoman"/>
      <w:lvlText w:val="%3)"/>
      <w:lvlJc w:val="left"/>
      <w:pPr>
        <w:ind w:left="720" w:hanging="493"/>
      </w:pPr>
      <w:rPr>
        <w:rFonts w:hint="default"/>
      </w:rPr>
    </w:lvl>
    <w:lvl w:ilvl="3">
      <w:start w:val="1"/>
      <w:numFmt w:val="decimal"/>
      <w:lvlText w:val="(%4)"/>
      <w:lvlJc w:val="left"/>
      <w:pPr>
        <w:ind w:left="720" w:hanging="493"/>
      </w:pPr>
      <w:rPr>
        <w:rFonts w:hint="default"/>
      </w:rPr>
    </w:lvl>
    <w:lvl w:ilvl="4">
      <w:start w:val="1"/>
      <w:numFmt w:val="lowerLetter"/>
      <w:lvlText w:val="(%5)"/>
      <w:lvlJc w:val="left"/>
      <w:pPr>
        <w:ind w:left="720" w:hanging="493"/>
      </w:pPr>
      <w:rPr>
        <w:rFonts w:hint="default"/>
      </w:rPr>
    </w:lvl>
    <w:lvl w:ilvl="5">
      <w:start w:val="1"/>
      <w:numFmt w:val="lowerRoman"/>
      <w:lvlText w:val="(%6)"/>
      <w:lvlJc w:val="left"/>
      <w:pPr>
        <w:ind w:left="720" w:hanging="493"/>
      </w:pPr>
      <w:rPr>
        <w:rFonts w:hint="default"/>
      </w:rPr>
    </w:lvl>
    <w:lvl w:ilvl="6">
      <w:start w:val="1"/>
      <w:numFmt w:val="decimal"/>
      <w:lvlText w:val="%7."/>
      <w:lvlJc w:val="left"/>
      <w:pPr>
        <w:ind w:left="720" w:hanging="493"/>
      </w:pPr>
      <w:rPr>
        <w:rFonts w:hint="default"/>
      </w:rPr>
    </w:lvl>
    <w:lvl w:ilvl="7">
      <w:start w:val="1"/>
      <w:numFmt w:val="lowerLetter"/>
      <w:lvlText w:val="%8."/>
      <w:lvlJc w:val="left"/>
      <w:pPr>
        <w:ind w:left="720" w:hanging="493"/>
      </w:pPr>
      <w:rPr>
        <w:rFonts w:hint="default"/>
      </w:rPr>
    </w:lvl>
    <w:lvl w:ilvl="8">
      <w:start w:val="1"/>
      <w:numFmt w:val="lowerRoman"/>
      <w:lvlText w:val="%9."/>
      <w:lvlJc w:val="left"/>
      <w:pPr>
        <w:ind w:left="720" w:hanging="493"/>
      </w:pPr>
      <w:rPr>
        <w:rFonts w:hint="default"/>
      </w:rPr>
    </w:lvl>
  </w:abstractNum>
  <w:abstractNum w:abstractNumId="7" w15:restartNumberingAfterBreak="0">
    <w:nsid w:val="31ED7D84"/>
    <w:multiLevelType w:val="hybridMultilevel"/>
    <w:tmpl w:val="131A2E2A"/>
    <w:lvl w:ilvl="0" w:tplc="CBCCF2C0">
      <w:start w:val="1"/>
      <w:numFmt w:val="decimal"/>
      <w:pStyle w:val="Style6"/>
      <w:lvlText w:val="1.1.%1"/>
      <w:lvlJc w:val="left"/>
      <w:pPr>
        <w:ind w:left="1440" w:hanging="360"/>
      </w:pPr>
      <w:rPr>
        <w:rFonts w:ascii="Times New Roman" w:hAnsi="Times New Roman" w:hint="default"/>
        <w:b/>
        <w:i w:val="0"/>
        <w:caps w:val="0"/>
        <w:strike w:val="0"/>
        <w:dstrike w:val="0"/>
        <w:vanish w:val="0"/>
        <w:sz w:val="24"/>
        <w:vertAlign w:val="baseline"/>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 w15:restartNumberingAfterBreak="0">
    <w:nsid w:val="62435E30"/>
    <w:multiLevelType w:val="multilevel"/>
    <w:tmpl w:val="6F50D29A"/>
    <w:styleLink w:val="Style1"/>
    <w:lvl w:ilvl="0">
      <w:start w:val="1"/>
      <w:numFmt w:val="decimal"/>
      <w:suff w:val="space"/>
      <w:lvlText w:val="%1"/>
      <w:lvlJc w:val="left"/>
      <w:pPr>
        <w:ind w:left="357" w:firstLine="3"/>
      </w:pPr>
      <w:rPr>
        <w:rFonts w:hint="default"/>
      </w:rPr>
    </w:lvl>
    <w:lvl w:ilvl="1">
      <w:start w:val="1"/>
      <w:numFmt w:val="decimal"/>
      <w:suff w:val="space"/>
      <w:lvlText w:val="2.%2"/>
      <w:lvlJc w:val="left"/>
      <w:pPr>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3AD038C"/>
    <w:multiLevelType w:val="multilevel"/>
    <w:tmpl w:val="82986E28"/>
    <w:styleLink w:val="Style5"/>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0105246">
    <w:abstractNumId w:val="3"/>
  </w:num>
  <w:num w:numId="2" w16cid:durableId="515769853">
    <w:abstractNumId w:val="2"/>
  </w:num>
  <w:num w:numId="3" w16cid:durableId="803810417">
    <w:abstractNumId w:val="2"/>
  </w:num>
  <w:num w:numId="4" w16cid:durableId="1350911651">
    <w:abstractNumId w:val="8"/>
  </w:num>
  <w:num w:numId="5" w16cid:durableId="337778536">
    <w:abstractNumId w:val="4"/>
  </w:num>
  <w:num w:numId="6" w16cid:durableId="496308112">
    <w:abstractNumId w:val="6"/>
  </w:num>
  <w:num w:numId="7" w16cid:durableId="987132354">
    <w:abstractNumId w:val="0"/>
  </w:num>
  <w:num w:numId="8" w16cid:durableId="2081822856">
    <w:abstractNumId w:val="9"/>
  </w:num>
  <w:num w:numId="9" w16cid:durableId="1553886020">
    <w:abstractNumId w:val="1"/>
  </w:num>
  <w:num w:numId="10" w16cid:durableId="1942642494">
    <w:abstractNumId w:val="5"/>
  </w:num>
  <w:num w:numId="11" w16cid:durableId="503938388">
    <w:abstractNumId w:val="7"/>
  </w:num>
  <w:num w:numId="12" w16cid:durableId="10972870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2001934">
    <w:abstractNumId w:val="5"/>
    <w:lvlOverride w:ilvl="0">
      <w:lvl w:ilvl="0">
        <w:start w:val="1"/>
        <w:numFmt w:val="decimal"/>
        <w:pStyle w:val="Heading1a"/>
        <w:lvlText w:val="%1"/>
        <w:lvlJc w:val="left"/>
        <w:pPr>
          <w:ind w:left="432" w:hanging="432"/>
        </w:pPr>
      </w:lvl>
    </w:lvlOverride>
    <w:lvlOverride w:ilvl="1">
      <w:lvl w:ilvl="1">
        <w:start w:val="1"/>
        <w:numFmt w:val="decimal"/>
        <w:pStyle w:val="Heading2a"/>
        <w:lvlText w:val="%1.%2"/>
        <w:lvlJc w:val="left"/>
        <w:pPr>
          <w:ind w:left="576" w:hanging="576"/>
        </w:pPr>
      </w:lvl>
    </w:lvlOverride>
    <w:lvlOverride w:ilvl="2">
      <w:lvl w:ilvl="2">
        <w:start w:val="1"/>
        <w:numFmt w:val="decimal"/>
        <w:pStyle w:val="Heading3a"/>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4" w16cid:durableId="1048990371">
    <w:abstractNumId w:val="5"/>
    <w:lvlOverride w:ilvl="0">
      <w:startOverride w:val="1"/>
      <w:lvl w:ilvl="0">
        <w:start w:val="1"/>
        <w:numFmt w:val="decimal"/>
        <w:pStyle w:val="Heading1a"/>
        <w:lvlText w:val="%1"/>
        <w:lvlJc w:val="left"/>
        <w:pPr>
          <w:ind w:left="432" w:hanging="432"/>
        </w:pPr>
      </w:lvl>
    </w:lvlOverride>
    <w:lvlOverride w:ilvl="1">
      <w:startOverride w:val="1"/>
      <w:lvl w:ilvl="1">
        <w:start w:val="1"/>
        <w:numFmt w:val="decimal"/>
        <w:pStyle w:val="Heading2a"/>
        <w:lvlText w:val="%1.%2"/>
        <w:lvlJc w:val="left"/>
        <w:pPr>
          <w:ind w:left="576" w:hanging="576"/>
        </w:pPr>
      </w:lvl>
    </w:lvlOverride>
    <w:lvlOverride w:ilvl="2">
      <w:startOverride w:val="1"/>
      <w:lvl w:ilvl="2">
        <w:start w:val="1"/>
        <w:numFmt w:val="decimal"/>
        <w:pStyle w:val="Heading3a"/>
        <w:lvlText w:val="%1.%2.%3"/>
        <w:lvlJc w:val="left"/>
        <w:pPr>
          <w:ind w:left="720" w:hanging="720"/>
        </w:pPr>
      </w:lvl>
    </w:lvlOverride>
    <w:lvlOverride w:ilvl="3">
      <w:startOverride w:val="1"/>
      <w:lvl w:ilvl="3">
        <w:start w:val="1"/>
        <w:numFmt w:val="decimal"/>
        <w:lvlText w:val="%1.%2.%3.%4"/>
        <w:lvlJc w:val="left"/>
        <w:pPr>
          <w:ind w:left="864" w:hanging="864"/>
        </w:pPr>
      </w:lvl>
    </w:lvlOverride>
    <w:lvlOverride w:ilvl="4">
      <w:startOverride w:val="1"/>
      <w:lvl w:ilvl="4">
        <w:start w:val="1"/>
        <w:numFmt w:val="decimal"/>
        <w:lvlText w:val="%1.%2.%3.%4.%5"/>
        <w:lvlJc w:val="left"/>
        <w:pPr>
          <w:ind w:left="1008" w:hanging="1008"/>
        </w:pPr>
      </w:lvl>
    </w:lvlOverride>
    <w:lvlOverride w:ilvl="5">
      <w:startOverride w:val="1"/>
      <w:lvl w:ilvl="5">
        <w:start w:val="1"/>
        <w:numFmt w:val="decimal"/>
        <w:lvlText w:val="%1.%2.%3.%4.%5.%6"/>
        <w:lvlJc w:val="left"/>
        <w:pPr>
          <w:ind w:left="1152" w:hanging="1152"/>
        </w:pPr>
      </w:lvl>
    </w:lvlOverride>
    <w:lvlOverride w:ilvl="6">
      <w:startOverride w:val="1"/>
      <w:lvl w:ilvl="6">
        <w:start w:val="1"/>
        <w:numFmt w:val="decimal"/>
        <w:lvlText w:val="%1.%2.%3.%4.%5.%6.%7"/>
        <w:lvlJc w:val="left"/>
        <w:pPr>
          <w:ind w:left="1296" w:hanging="1296"/>
        </w:pPr>
      </w:lvl>
    </w:lvlOverride>
    <w:lvlOverride w:ilvl="7">
      <w:startOverride w:val="1"/>
      <w:lvl w:ilvl="7">
        <w:start w:val="1"/>
        <w:numFmt w:val="decimal"/>
        <w:lvlText w:val="%1.%2.%3.%4.%5.%6.%7.%8"/>
        <w:lvlJc w:val="left"/>
        <w:pPr>
          <w:ind w:left="1440" w:hanging="1440"/>
        </w:pPr>
      </w:lvl>
    </w:lvlOverride>
    <w:lvlOverride w:ilvl="8">
      <w:startOverride w:val="1"/>
      <w:lvl w:ilvl="8">
        <w:start w:val="1"/>
        <w:numFmt w:val="decimal"/>
        <w:lvlText w:val="%1.%2.%3.%4.%5.%6.%7.%8.%9"/>
        <w:lvlJc w:val="left"/>
        <w:pPr>
          <w:ind w:left="1584" w:hanging="1584"/>
        </w:p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sva2esc929t4e5zsdvpt0mxx0frzssf2va&quot;&gt;My EndNote Library-Converted&lt;record-ids&gt;&lt;item&gt;611&lt;/item&gt;&lt;item&gt;612&lt;/item&gt;&lt;item&gt;763&lt;/item&gt;&lt;item&gt;780&lt;/item&gt;&lt;item&gt;790&lt;/item&gt;&lt;item&gt;791&lt;/item&gt;&lt;item&gt;806&lt;/item&gt;&lt;item&gt;906&lt;/item&gt;&lt;item&gt;1096&lt;/item&gt;&lt;item&gt;1123&lt;/item&gt;&lt;item&gt;1145&lt;/item&gt;&lt;item&gt;1346&lt;/item&gt;&lt;item&gt;1415&lt;/item&gt;&lt;item&gt;1442&lt;/item&gt;&lt;item&gt;1583&lt;/item&gt;&lt;/record-ids&gt;&lt;/item&gt;&lt;/Libraries&gt;"/>
  </w:docVars>
  <w:rsids>
    <w:rsidRoot w:val="00803D24"/>
    <w:rsid w:val="0000375A"/>
    <w:rsid w:val="0001436A"/>
    <w:rsid w:val="00020060"/>
    <w:rsid w:val="00025553"/>
    <w:rsid w:val="00034304"/>
    <w:rsid w:val="00035434"/>
    <w:rsid w:val="00052A14"/>
    <w:rsid w:val="00077D53"/>
    <w:rsid w:val="0010373A"/>
    <w:rsid w:val="00105FD9"/>
    <w:rsid w:val="00117666"/>
    <w:rsid w:val="001549D3"/>
    <w:rsid w:val="00160065"/>
    <w:rsid w:val="00177D84"/>
    <w:rsid w:val="001C6AC3"/>
    <w:rsid w:val="00267D18"/>
    <w:rsid w:val="002810F0"/>
    <w:rsid w:val="002868E2"/>
    <w:rsid w:val="002869C3"/>
    <w:rsid w:val="002936E4"/>
    <w:rsid w:val="002B4A57"/>
    <w:rsid w:val="002C74CA"/>
    <w:rsid w:val="003544FB"/>
    <w:rsid w:val="003D1039"/>
    <w:rsid w:val="003D2D47"/>
    <w:rsid w:val="003D2F2D"/>
    <w:rsid w:val="00401590"/>
    <w:rsid w:val="00443F44"/>
    <w:rsid w:val="00447801"/>
    <w:rsid w:val="00452E9C"/>
    <w:rsid w:val="004735C8"/>
    <w:rsid w:val="004961FF"/>
    <w:rsid w:val="004F61A3"/>
    <w:rsid w:val="004F7FD6"/>
    <w:rsid w:val="00517A89"/>
    <w:rsid w:val="005250F2"/>
    <w:rsid w:val="00593EEA"/>
    <w:rsid w:val="005A5EEE"/>
    <w:rsid w:val="005F19A5"/>
    <w:rsid w:val="006375C7"/>
    <w:rsid w:val="00654E8F"/>
    <w:rsid w:val="00656E18"/>
    <w:rsid w:val="00660D05"/>
    <w:rsid w:val="006820B1"/>
    <w:rsid w:val="006B7D14"/>
    <w:rsid w:val="00701727"/>
    <w:rsid w:val="0070566C"/>
    <w:rsid w:val="00714C50"/>
    <w:rsid w:val="00725A7D"/>
    <w:rsid w:val="007501BE"/>
    <w:rsid w:val="00777E4A"/>
    <w:rsid w:val="00790BB3"/>
    <w:rsid w:val="007C206C"/>
    <w:rsid w:val="007C3E3F"/>
    <w:rsid w:val="007F30D8"/>
    <w:rsid w:val="00803D24"/>
    <w:rsid w:val="00804245"/>
    <w:rsid w:val="00817DD6"/>
    <w:rsid w:val="00885156"/>
    <w:rsid w:val="009151AA"/>
    <w:rsid w:val="0093429D"/>
    <w:rsid w:val="00943573"/>
    <w:rsid w:val="00970F7D"/>
    <w:rsid w:val="00994A3D"/>
    <w:rsid w:val="009C2B12"/>
    <w:rsid w:val="009C70F3"/>
    <w:rsid w:val="00A174D9"/>
    <w:rsid w:val="00A569CD"/>
    <w:rsid w:val="00A7544A"/>
    <w:rsid w:val="00AB5EE2"/>
    <w:rsid w:val="00AB6715"/>
    <w:rsid w:val="00AC12E0"/>
    <w:rsid w:val="00B1671E"/>
    <w:rsid w:val="00B25EB8"/>
    <w:rsid w:val="00B264C4"/>
    <w:rsid w:val="00B354E1"/>
    <w:rsid w:val="00B37F4D"/>
    <w:rsid w:val="00BA6868"/>
    <w:rsid w:val="00C466E0"/>
    <w:rsid w:val="00C52A7B"/>
    <w:rsid w:val="00C56BAF"/>
    <w:rsid w:val="00C679AA"/>
    <w:rsid w:val="00C75972"/>
    <w:rsid w:val="00C8703C"/>
    <w:rsid w:val="00CC0A3A"/>
    <w:rsid w:val="00CD066B"/>
    <w:rsid w:val="00CE4FEE"/>
    <w:rsid w:val="00D0732E"/>
    <w:rsid w:val="00DB0F1E"/>
    <w:rsid w:val="00DB59C3"/>
    <w:rsid w:val="00DC0713"/>
    <w:rsid w:val="00DC259A"/>
    <w:rsid w:val="00DE23E8"/>
    <w:rsid w:val="00E52377"/>
    <w:rsid w:val="00E64E17"/>
    <w:rsid w:val="00E866C9"/>
    <w:rsid w:val="00EA3D3C"/>
    <w:rsid w:val="00F46900"/>
    <w:rsid w:val="00F61D89"/>
    <w:rsid w:val="00F76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00375A"/>
    <w:pPr>
      <w:keepNext/>
      <w:keepLines/>
      <w:widowControl w:val="0"/>
      <w:spacing w:before="40" w:after="0" w:line="360" w:lineRule="auto"/>
      <w:outlineLvl w:val="5"/>
    </w:pPr>
    <w:rPr>
      <w:rFonts w:asciiTheme="majorHAnsi" w:eastAsiaTheme="majorEastAsia" w:hAnsiTheme="majorHAnsi" w:cstheme="majorBidi"/>
      <w:color w:val="243F60" w:themeColor="accent1" w:themeShade="7F"/>
      <w:szCs w:val="24"/>
      <w:lang w:val="en-NZ"/>
    </w:rPr>
  </w:style>
  <w:style w:type="paragraph" w:styleId="Heading7">
    <w:name w:val="heading 7"/>
    <w:basedOn w:val="Normal"/>
    <w:next w:val="Normal"/>
    <w:link w:val="Heading7Char"/>
    <w:uiPriority w:val="9"/>
    <w:semiHidden/>
    <w:unhideWhenUsed/>
    <w:qFormat/>
    <w:rsid w:val="0000375A"/>
    <w:pPr>
      <w:keepNext/>
      <w:keepLines/>
      <w:spacing w:before="40" w:after="0" w:line="360" w:lineRule="auto"/>
      <w:outlineLvl w:val="6"/>
    </w:pPr>
    <w:rPr>
      <w:rFonts w:asciiTheme="majorHAnsi" w:eastAsiaTheme="majorEastAsia" w:hAnsiTheme="majorHAnsi" w:cstheme="majorBidi"/>
      <w:i/>
      <w:iCs/>
      <w:color w:val="243F60" w:themeColor="accent1" w:themeShade="7F"/>
      <w:szCs w:val="24"/>
      <w:lang w:val="en-NZ" w:eastAsia="en-NZ"/>
    </w:rPr>
  </w:style>
  <w:style w:type="paragraph" w:styleId="Heading8">
    <w:name w:val="heading 8"/>
    <w:basedOn w:val="Normal"/>
    <w:next w:val="Normal"/>
    <w:link w:val="Heading8Char"/>
    <w:uiPriority w:val="9"/>
    <w:semiHidden/>
    <w:unhideWhenUsed/>
    <w:qFormat/>
    <w:rsid w:val="0000375A"/>
    <w:pPr>
      <w:keepNext/>
      <w:keepLines/>
      <w:spacing w:before="40" w:after="0" w:line="360" w:lineRule="auto"/>
      <w:outlineLvl w:val="7"/>
    </w:pPr>
    <w:rPr>
      <w:rFonts w:asciiTheme="majorHAnsi" w:eastAsiaTheme="majorEastAsia" w:hAnsiTheme="majorHAnsi" w:cstheme="majorBidi"/>
      <w:color w:val="272727" w:themeColor="text1" w:themeTint="D8"/>
      <w:sz w:val="21"/>
      <w:szCs w:val="21"/>
      <w:lang w:val="en-NZ" w:eastAsia="en-NZ"/>
    </w:rPr>
  </w:style>
  <w:style w:type="paragraph" w:styleId="Heading9">
    <w:name w:val="heading 9"/>
    <w:basedOn w:val="Normal"/>
    <w:next w:val="Normal"/>
    <w:link w:val="Heading9Char"/>
    <w:uiPriority w:val="9"/>
    <w:semiHidden/>
    <w:unhideWhenUsed/>
    <w:qFormat/>
    <w:rsid w:val="0000375A"/>
    <w:pPr>
      <w:keepNext/>
      <w:keepLines/>
      <w:spacing w:before="40" w:after="0" w:line="360" w:lineRule="auto"/>
      <w:outlineLvl w:val="8"/>
    </w:pPr>
    <w:rPr>
      <w:rFonts w:asciiTheme="majorHAnsi" w:eastAsiaTheme="majorEastAsia" w:hAnsiTheme="majorHAnsi" w:cstheme="majorBidi"/>
      <w:i/>
      <w:iCs/>
      <w:color w:val="272727" w:themeColor="text1" w:themeTint="D8"/>
      <w:sz w:val="21"/>
      <w:szCs w:val="21"/>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00375A"/>
    <w:rPr>
      <w:rFonts w:asciiTheme="majorHAnsi" w:eastAsiaTheme="majorEastAsia" w:hAnsiTheme="majorHAnsi" w:cstheme="majorBidi"/>
      <w:color w:val="243F60" w:themeColor="accent1" w:themeShade="7F"/>
      <w:sz w:val="24"/>
      <w:szCs w:val="24"/>
      <w:lang w:val="en-NZ"/>
    </w:rPr>
  </w:style>
  <w:style w:type="character" w:customStyle="1" w:styleId="Heading7Char">
    <w:name w:val="Heading 7 Char"/>
    <w:basedOn w:val="DefaultParagraphFont"/>
    <w:link w:val="Heading7"/>
    <w:uiPriority w:val="9"/>
    <w:semiHidden/>
    <w:rsid w:val="0000375A"/>
    <w:rPr>
      <w:rFonts w:asciiTheme="majorHAnsi" w:eastAsiaTheme="majorEastAsia" w:hAnsiTheme="majorHAnsi" w:cstheme="majorBidi"/>
      <w:i/>
      <w:iCs/>
      <w:color w:val="243F60" w:themeColor="accent1" w:themeShade="7F"/>
      <w:sz w:val="24"/>
      <w:szCs w:val="24"/>
      <w:lang w:val="en-NZ" w:eastAsia="en-NZ"/>
    </w:rPr>
  </w:style>
  <w:style w:type="character" w:customStyle="1" w:styleId="Heading8Char">
    <w:name w:val="Heading 8 Char"/>
    <w:basedOn w:val="DefaultParagraphFont"/>
    <w:link w:val="Heading8"/>
    <w:uiPriority w:val="9"/>
    <w:semiHidden/>
    <w:rsid w:val="0000375A"/>
    <w:rPr>
      <w:rFonts w:asciiTheme="majorHAnsi" w:eastAsiaTheme="majorEastAsia" w:hAnsiTheme="majorHAnsi" w:cstheme="majorBidi"/>
      <w:color w:val="272727" w:themeColor="text1" w:themeTint="D8"/>
      <w:sz w:val="21"/>
      <w:szCs w:val="21"/>
      <w:lang w:val="en-NZ" w:eastAsia="en-NZ"/>
    </w:rPr>
  </w:style>
  <w:style w:type="character" w:customStyle="1" w:styleId="Heading9Char">
    <w:name w:val="Heading 9 Char"/>
    <w:basedOn w:val="DefaultParagraphFont"/>
    <w:link w:val="Heading9"/>
    <w:uiPriority w:val="9"/>
    <w:semiHidden/>
    <w:rsid w:val="0000375A"/>
    <w:rPr>
      <w:rFonts w:asciiTheme="majorHAnsi" w:eastAsiaTheme="majorEastAsia" w:hAnsiTheme="majorHAnsi" w:cstheme="majorBidi"/>
      <w:i/>
      <w:iCs/>
      <w:color w:val="272727" w:themeColor="text1" w:themeTint="D8"/>
      <w:sz w:val="21"/>
      <w:szCs w:val="21"/>
      <w:lang w:val="en-NZ" w:eastAsia="en-NZ"/>
    </w:rPr>
  </w:style>
  <w:style w:type="paragraph" w:customStyle="1" w:styleId="EndNoteCategoryHeading">
    <w:name w:val="EndNote Category Heading"/>
    <w:basedOn w:val="Normal"/>
    <w:link w:val="EndNoteCategoryHeadingChar"/>
    <w:rsid w:val="0000375A"/>
    <w:pPr>
      <w:keepLines/>
      <w:spacing w:after="120" w:line="360" w:lineRule="auto"/>
    </w:pPr>
    <w:rPr>
      <w:rFonts w:eastAsia="Calibri" w:cs="Arial"/>
      <w:szCs w:val="24"/>
      <w:lang w:val="en-NZ" w:eastAsia="en-NZ"/>
    </w:rPr>
  </w:style>
  <w:style w:type="character" w:customStyle="1" w:styleId="EndNoteCategoryHeadingChar">
    <w:name w:val="EndNote Category Heading Char"/>
    <w:basedOn w:val="DefaultParagraphFont"/>
    <w:link w:val="EndNoteCategoryHeading"/>
    <w:rsid w:val="0000375A"/>
    <w:rPr>
      <w:rFonts w:ascii="Times New Roman" w:eastAsia="Calibri" w:hAnsi="Times New Roman" w:cs="Arial"/>
      <w:sz w:val="24"/>
      <w:szCs w:val="24"/>
      <w:lang w:val="en-NZ" w:eastAsia="en-NZ"/>
    </w:rPr>
  </w:style>
  <w:style w:type="paragraph" w:customStyle="1" w:styleId="EndNoteCategoryTitle">
    <w:name w:val="EndNote Category Title"/>
    <w:basedOn w:val="Normal"/>
    <w:link w:val="EndNoteCategoryTitleChar"/>
    <w:rsid w:val="0000375A"/>
    <w:pPr>
      <w:keepLines/>
      <w:spacing w:after="120" w:line="360" w:lineRule="auto"/>
      <w:jc w:val="center"/>
    </w:pPr>
    <w:rPr>
      <w:rFonts w:eastAsia="Calibri" w:cs="Arial"/>
      <w:szCs w:val="24"/>
      <w:lang w:val="en-NZ" w:eastAsia="en-NZ"/>
    </w:rPr>
  </w:style>
  <w:style w:type="character" w:customStyle="1" w:styleId="EndNoteCategoryTitleChar">
    <w:name w:val="EndNote Category Title Char"/>
    <w:basedOn w:val="DefaultParagraphFont"/>
    <w:link w:val="EndNoteCategoryTitle"/>
    <w:rsid w:val="0000375A"/>
    <w:rPr>
      <w:rFonts w:ascii="Times New Roman" w:eastAsia="Calibri" w:hAnsi="Times New Roman" w:cs="Arial"/>
      <w:sz w:val="24"/>
      <w:szCs w:val="24"/>
      <w:lang w:val="en-NZ" w:eastAsia="en-NZ"/>
    </w:rPr>
  </w:style>
  <w:style w:type="paragraph" w:customStyle="1" w:styleId="EndNoteBibliographyTitle">
    <w:name w:val="EndNote Bibliography Title"/>
    <w:basedOn w:val="Normal"/>
    <w:link w:val="EndNoteBibliographyTitleChar"/>
    <w:rsid w:val="0000375A"/>
    <w:pPr>
      <w:keepLines/>
      <w:spacing w:before="0" w:after="0" w:line="360" w:lineRule="auto"/>
      <w:jc w:val="center"/>
    </w:pPr>
    <w:rPr>
      <w:rFonts w:eastAsia="Calibri" w:cs="Times New Roman"/>
      <w:noProof/>
      <w:szCs w:val="24"/>
      <w:lang w:val="en-NZ" w:eastAsia="en-NZ"/>
    </w:rPr>
  </w:style>
  <w:style w:type="character" w:customStyle="1" w:styleId="EndNoteBibliographyTitleChar">
    <w:name w:val="EndNote Bibliography Title Char"/>
    <w:basedOn w:val="DefaultParagraphFont"/>
    <w:link w:val="EndNoteBibliographyTitle"/>
    <w:rsid w:val="0000375A"/>
    <w:rPr>
      <w:rFonts w:ascii="Times New Roman" w:eastAsia="Calibri" w:hAnsi="Times New Roman" w:cs="Times New Roman"/>
      <w:noProof/>
      <w:sz w:val="24"/>
      <w:szCs w:val="24"/>
      <w:lang w:val="en-NZ" w:eastAsia="en-NZ"/>
    </w:rPr>
  </w:style>
  <w:style w:type="paragraph" w:customStyle="1" w:styleId="EndNoteBibliography">
    <w:name w:val="EndNote Bibliography"/>
    <w:basedOn w:val="Normal"/>
    <w:link w:val="EndNoteBibliographyChar"/>
    <w:rsid w:val="0000375A"/>
    <w:pPr>
      <w:keepLines/>
      <w:spacing w:before="0" w:after="0"/>
    </w:pPr>
    <w:rPr>
      <w:rFonts w:eastAsia="Calibri" w:cs="Times New Roman"/>
      <w:noProof/>
      <w:szCs w:val="24"/>
      <w:lang w:val="en-NZ" w:eastAsia="en-NZ"/>
    </w:rPr>
  </w:style>
  <w:style w:type="character" w:customStyle="1" w:styleId="EndNoteBibliographyChar">
    <w:name w:val="EndNote Bibliography Char"/>
    <w:basedOn w:val="DefaultParagraphFont"/>
    <w:link w:val="EndNoteBibliography"/>
    <w:rsid w:val="0000375A"/>
    <w:rPr>
      <w:rFonts w:ascii="Times New Roman" w:eastAsia="Calibri" w:hAnsi="Times New Roman" w:cs="Times New Roman"/>
      <w:noProof/>
      <w:sz w:val="24"/>
      <w:szCs w:val="24"/>
      <w:lang w:val="en-NZ" w:eastAsia="en-NZ"/>
    </w:rPr>
  </w:style>
  <w:style w:type="character" w:customStyle="1" w:styleId="xbe">
    <w:name w:val="_xbe"/>
    <w:basedOn w:val="DefaultParagraphFont"/>
    <w:rsid w:val="0000375A"/>
  </w:style>
  <w:style w:type="character" w:customStyle="1" w:styleId="Title1">
    <w:name w:val="Title1"/>
    <w:basedOn w:val="DefaultParagraphFont"/>
    <w:rsid w:val="0000375A"/>
  </w:style>
  <w:style w:type="table" w:customStyle="1" w:styleId="TableGrid1">
    <w:name w:val="Table Grid1"/>
    <w:basedOn w:val="TableNormal"/>
    <w:next w:val="TableGrid"/>
    <w:uiPriority w:val="59"/>
    <w:rsid w:val="0000375A"/>
    <w:pPr>
      <w:spacing w:after="0" w:line="240" w:lineRule="auto"/>
    </w:pPr>
    <w:rPr>
      <w:rFonts w:ascii="Times New Roman" w:eastAsia="Calibri" w:hAnsi="Times New Roman"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00375A"/>
    <w:rPr>
      <w:color w:val="2B579A"/>
      <w:shd w:val="clear" w:color="auto" w:fill="E6E6E6"/>
    </w:rPr>
  </w:style>
  <w:style w:type="paragraph" w:styleId="HTMLPreformatted">
    <w:name w:val="HTML Preformatted"/>
    <w:basedOn w:val="Normal"/>
    <w:link w:val="HTMLPreformattedChar"/>
    <w:uiPriority w:val="99"/>
    <w:semiHidden/>
    <w:unhideWhenUsed/>
    <w:rsid w:val="0000375A"/>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ascii="Courier New" w:eastAsia="Times New Roman" w:hAnsi="Courier New" w:cs="Courier New"/>
      <w:sz w:val="20"/>
      <w:szCs w:val="24"/>
      <w:lang w:val="en-NZ" w:eastAsia="en-NZ"/>
    </w:rPr>
  </w:style>
  <w:style w:type="character" w:customStyle="1" w:styleId="HTMLPreformattedChar">
    <w:name w:val="HTML Preformatted Char"/>
    <w:basedOn w:val="DefaultParagraphFont"/>
    <w:link w:val="HTMLPreformatted"/>
    <w:uiPriority w:val="99"/>
    <w:semiHidden/>
    <w:rsid w:val="0000375A"/>
    <w:rPr>
      <w:rFonts w:ascii="Courier New" w:eastAsia="Times New Roman" w:hAnsi="Courier New" w:cs="Courier New"/>
      <w:sz w:val="20"/>
      <w:szCs w:val="24"/>
      <w:lang w:val="en-NZ" w:eastAsia="en-NZ"/>
    </w:rPr>
  </w:style>
  <w:style w:type="paragraph" w:customStyle="1" w:styleId="Pa31">
    <w:name w:val="Pa31"/>
    <w:basedOn w:val="Normal"/>
    <w:next w:val="Normal"/>
    <w:uiPriority w:val="99"/>
    <w:rsid w:val="0000375A"/>
    <w:pPr>
      <w:keepLines/>
      <w:autoSpaceDE w:val="0"/>
      <w:autoSpaceDN w:val="0"/>
      <w:adjustRightInd w:val="0"/>
      <w:spacing w:before="0" w:after="0" w:line="141" w:lineRule="atLeast"/>
    </w:pPr>
    <w:rPr>
      <w:rFonts w:ascii="Frutiger LT Pro 47 Light Cn" w:hAnsi="Frutiger LT Pro 47 Light Cn"/>
      <w:szCs w:val="24"/>
      <w:lang w:val="en-NZ"/>
    </w:rPr>
  </w:style>
  <w:style w:type="paragraph" w:customStyle="1" w:styleId="Pa32">
    <w:name w:val="Pa32"/>
    <w:basedOn w:val="Normal"/>
    <w:next w:val="Normal"/>
    <w:uiPriority w:val="99"/>
    <w:rsid w:val="0000375A"/>
    <w:pPr>
      <w:keepLines/>
      <w:autoSpaceDE w:val="0"/>
      <w:autoSpaceDN w:val="0"/>
      <w:adjustRightInd w:val="0"/>
      <w:spacing w:before="0" w:after="0" w:line="141" w:lineRule="atLeast"/>
    </w:pPr>
    <w:rPr>
      <w:rFonts w:ascii="Frutiger LT Pro 47 Light Cn" w:hAnsi="Frutiger LT Pro 47 Light Cn"/>
      <w:szCs w:val="24"/>
      <w:lang w:val="en-NZ"/>
    </w:rPr>
  </w:style>
  <w:style w:type="character" w:customStyle="1" w:styleId="A18">
    <w:name w:val="A18"/>
    <w:uiPriority w:val="99"/>
    <w:rsid w:val="0000375A"/>
    <w:rPr>
      <w:rFonts w:cs="Frutiger LT Pro 47 Light Cn"/>
      <w:color w:val="000000"/>
      <w:sz w:val="8"/>
      <w:szCs w:val="8"/>
    </w:rPr>
  </w:style>
  <w:style w:type="character" w:customStyle="1" w:styleId="current-selection">
    <w:name w:val="current-selection"/>
    <w:basedOn w:val="DefaultParagraphFont"/>
    <w:rsid w:val="0000375A"/>
  </w:style>
  <w:style w:type="character" w:customStyle="1" w:styleId="a">
    <w:name w:val="_"/>
    <w:basedOn w:val="DefaultParagraphFont"/>
    <w:rsid w:val="0000375A"/>
  </w:style>
  <w:style w:type="character" w:styleId="HTMLCite">
    <w:name w:val="HTML Cite"/>
    <w:basedOn w:val="DefaultParagraphFont"/>
    <w:uiPriority w:val="99"/>
    <w:semiHidden/>
    <w:unhideWhenUsed/>
    <w:rsid w:val="0000375A"/>
    <w:rPr>
      <w:i/>
      <w:iCs/>
    </w:rPr>
  </w:style>
  <w:style w:type="paragraph" w:styleId="TableofFigures">
    <w:name w:val="table of figures"/>
    <w:basedOn w:val="Normal"/>
    <w:next w:val="Normal"/>
    <w:uiPriority w:val="99"/>
    <w:unhideWhenUsed/>
    <w:rsid w:val="0000375A"/>
    <w:pPr>
      <w:keepLines/>
      <w:spacing w:before="0" w:after="0" w:line="360" w:lineRule="auto"/>
      <w:ind w:left="1077" w:hanging="1077"/>
    </w:pPr>
    <w:rPr>
      <w:rFonts w:eastAsia="Calibri" w:cs="Arial"/>
      <w:szCs w:val="24"/>
      <w:lang w:val="en-NZ" w:eastAsia="en-NZ"/>
    </w:rPr>
  </w:style>
  <w:style w:type="paragraph" w:styleId="TOCHeading">
    <w:name w:val="TOC Heading"/>
    <w:basedOn w:val="Heading1"/>
    <w:next w:val="Normal"/>
    <w:uiPriority w:val="39"/>
    <w:unhideWhenUsed/>
    <w:qFormat/>
    <w:rsid w:val="0000375A"/>
    <w:pPr>
      <w:keepLines/>
      <w:numPr>
        <w:numId w:val="0"/>
      </w:numPr>
      <w:spacing w:before="0" w:after="0" w:line="259" w:lineRule="auto"/>
      <w:ind w:left="567" w:hanging="567"/>
      <w:outlineLvl w:val="9"/>
    </w:pPr>
    <w:rPr>
      <w:rFonts w:asciiTheme="majorHAnsi" w:eastAsia="Calibri" w:hAnsiTheme="majorHAnsi" w:cs="Arial"/>
      <w:sz w:val="32"/>
      <w:szCs w:val="28"/>
    </w:rPr>
  </w:style>
  <w:style w:type="paragraph" w:styleId="TOC1">
    <w:name w:val="toc 1"/>
    <w:aliases w:val="TOT 1"/>
    <w:basedOn w:val="Normal"/>
    <w:next w:val="Normal"/>
    <w:autoRedefine/>
    <w:uiPriority w:val="39"/>
    <w:unhideWhenUsed/>
    <w:rsid w:val="0000375A"/>
    <w:pPr>
      <w:keepLines/>
      <w:suppressLineNumbers/>
      <w:tabs>
        <w:tab w:val="left" w:pos="440"/>
        <w:tab w:val="right" w:leader="dot" w:pos="7927"/>
      </w:tabs>
      <w:spacing w:before="0" w:after="0" w:line="360" w:lineRule="auto"/>
    </w:pPr>
    <w:rPr>
      <w:rFonts w:eastAsia="Calibri" w:cs="Arial"/>
      <w:szCs w:val="24"/>
      <w:lang w:val="en-NZ" w:eastAsia="en-NZ"/>
    </w:rPr>
  </w:style>
  <w:style w:type="paragraph" w:styleId="TOC2">
    <w:name w:val="toc 2"/>
    <w:aliases w:val="TOC KH"/>
    <w:basedOn w:val="Normal"/>
    <w:next w:val="Normal"/>
    <w:autoRedefine/>
    <w:uiPriority w:val="39"/>
    <w:unhideWhenUsed/>
    <w:rsid w:val="0000375A"/>
    <w:pPr>
      <w:keepLines/>
      <w:suppressLineNumbers/>
      <w:tabs>
        <w:tab w:val="left" w:pos="360"/>
        <w:tab w:val="right" w:leader="dot" w:pos="7927"/>
      </w:tabs>
      <w:spacing w:before="0" w:after="0" w:line="360" w:lineRule="auto"/>
    </w:pPr>
    <w:rPr>
      <w:rFonts w:eastAsia="Calibri" w:cs="Arial"/>
      <w:szCs w:val="24"/>
      <w:lang w:val="en-NZ" w:eastAsia="en-NZ"/>
    </w:rPr>
  </w:style>
  <w:style w:type="paragraph" w:styleId="TOC3">
    <w:name w:val="toc 3"/>
    <w:basedOn w:val="Normal"/>
    <w:next w:val="Normal"/>
    <w:autoRedefine/>
    <w:uiPriority w:val="39"/>
    <w:unhideWhenUsed/>
    <w:rsid w:val="0000375A"/>
    <w:pPr>
      <w:keepLines/>
      <w:suppressLineNumbers/>
      <w:tabs>
        <w:tab w:val="left" w:pos="1320"/>
        <w:tab w:val="right" w:leader="dot" w:pos="7927"/>
      </w:tabs>
      <w:spacing w:before="0" w:after="100" w:line="276" w:lineRule="auto"/>
      <w:ind w:left="440"/>
    </w:pPr>
    <w:rPr>
      <w:rFonts w:eastAsia="Calibri" w:cs="Arial"/>
      <w:szCs w:val="24"/>
      <w:lang w:val="en-NZ" w:eastAsia="en-NZ"/>
    </w:rPr>
  </w:style>
  <w:style w:type="character" w:customStyle="1" w:styleId="Mention2">
    <w:name w:val="Mention2"/>
    <w:basedOn w:val="DefaultParagraphFont"/>
    <w:uiPriority w:val="99"/>
    <w:semiHidden/>
    <w:unhideWhenUsed/>
    <w:rsid w:val="0000375A"/>
    <w:rPr>
      <w:color w:val="2B579A"/>
      <w:shd w:val="clear" w:color="auto" w:fill="E6E6E6"/>
    </w:rPr>
  </w:style>
  <w:style w:type="character" w:customStyle="1" w:styleId="ya-q-full-text">
    <w:name w:val="ya-q-full-text"/>
    <w:basedOn w:val="DefaultParagraphFont"/>
    <w:rsid w:val="0000375A"/>
  </w:style>
  <w:style w:type="numbering" w:customStyle="1" w:styleId="Style1">
    <w:name w:val="Style1"/>
    <w:uiPriority w:val="99"/>
    <w:rsid w:val="0000375A"/>
    <w:pPr>
      <w:numPr>
        <w:numId w:val="4"/>
      </w:numPr>
    </w:pPr>
  </w:style>
  <w:style w:type="numbering" w:customStyle="1" w:styleId="Style2">
    <w:name w:val="Style2"/>
    <w:uiPriority w:val="99"/>
    <w:rsid w:val="0000375A"/>
    <w:pPr>
      <w:numPr>
        <w:numId w:val="5"/>
      </w:numPr>
    </w:pPr>
  </w:style>
  <w:style w:type="numbering" w:customStyle="1" w:styleId="Style3">
    <w:name w:val="Style3"/>
    <w:uiPriority w:val="99"/>
    <w:rsid w:val="0000375A"/>
    <w:pPr>
      <w:numPr>
        <w:numId w:val="6"/>
      </w:numPr>
    </w:pPr>
  </w:style>
  <w:style w:type="numbering" w:customStyle="1" w:styleId="Style4">
    <w:name w:val="Style4"/>
    <w:uiPriority w:val="99"/>
    <w:rsid w:val="0000375A"/>
    <w:pPr>
      <w:numPr>
        <w:numId w:val="7"/>
      </w:numPr>
    </w:pPr>
  </w:style>
  <w:style w:type="numbering" w:customStyle="1" w:styleId="Style5">
    <w:name w:val="Style5"/>
    <w:uiPriority w:val="99"/>
    <w:rsid w:val="0000375A"/>
    <w:pPr>
      <w:numPr>
        <w:numId w:val="8"/>
      </w:numPr>
    </w:pPr>
  </w:style>
  <w:style w:type="paragraph" w:customStyle="1" w:styleId="Karen">
    <w:name w:val="Karen"/>
    <w:basedOn w:val="Normal"/>
    <w:link w:val="KarenChar"/>
    <w:rsid w:val="0000375A"/>
    <w:pPr>
      <w:spacing w:before="0" w:after="0" w:line="276" w:lineRule="auto"/>
    </w:pPr>
    <w:rPr>
      <w:rFonts w:cs="Times New Roman"/>
      <w:lang w:val="en-NZ"/>
    </w:rPr>
  </w:style>
  <w:style w:type="character" w:customStyle="1" w:styleId="KarenChar">
    <w:name w:val="Karen Char"/>
    <w:basedOn w:val="DefaultParagraphFont"/>
    <w:link w:val="Karen"/>
    <w:rsid w:val="0000375A"/>
    <w:rPr>
      <w:rFonts w:ascii="Times New Roman" w:hAnsi="Times New Roman" w:cs="Times New Roman"/>
      <w:sz w:val="24"/>
      <w:lang w:val="en-NZ"/>
    </w:rPr>
  </w:style>
  <w:style w:type="character" w:styleId="PlaceholderText">
    <w:name w:val="Placeholder Text"/>
    <w:basedOn w:val="DefaultParagraphFont"/>
    <w:uiPriority w:val="99"/>
    <w:semiHidden/>
    <w:rsid w:val="0000375A"/>
    <w:rPr>
      <w:color w:val="808080"/>
    </w:rPr>
  </w:style>
  <w:style w:type="character" w:customStyle="1" w:styleId="plainlinks">
    <w:name w:val="plainlinks"/>
    <w:basedOn w:val="DefaultParagraphFont"/>
    <w:rsid w:val="0000375A"/>
  </w:style>
  <w:style w:type="paragraph" w:styleId="List">
    <w:name w:val="List"/>
    <w:basedOn w:val="Normal"/>
    <w:uiPriority w:val="99"/>
    <w:unhideWhenUsed/>
    <w:rsid w:val="0000375A"/>
    <w:pPr>
      <w:keepLines/>
      <w:spacing w:before="0" w:after="0" w:line="360" w:lineRule="auto"/>
      <w:ind w:left="283" w:hanging="283"/>
      <w:contextualSpacing/>
    </w:pPr>
    <w:rPr>
      <w:rFonts w:eastAsia="Calibri" w:cs="Arial"/>
      <w:szCs w:val="24"/>
      <w:lang w:val="en-NZ" w:eastAsia="en-NZ"/>
    </w:rPr>
  </w:style>
  <w:style w:type="paragraph" w:customStyle="1" w:styleId="C1figure">
    <w:name w:val="C1 figure"/>
    <w:basedOn w:val="Caption"/>
    <w:next w:val="Normal"/>
    <w:rsid w:val="0000375A"/>
    <w:pPr>
      <w:keepNext w:val="0"/>
      <w:keepLines/>
      <w:spacing w:before="0" w:after="180" w:line="276" w:lineRule="auto"/>
    </w:pPr>
    <w:rPr>
      <w:rFonts w:eastAsia="Calibri"/>
      <w:bCs w:val="0"/>
      <w:iCs/>
      <w:szCs w:val="22"/>
      <w:lang w:val="en-NZ" w:eastAsia="en-NZ"/>
    </w:rPr>
  </w:style>
  <w:style w:type="paragraph" w:customStyle="1" w:styleId="C1Table">
    <w:name w:val="C1 Table"/>
    <w:basedOn w:val="C1figure"/>
    <w:rsid w:val="0000375A"/>
  </w:style>
  <w:style w:type="paragraph" w:customStyle="1" w:styleId="C2figure">
    <w:name w:val="C2 figure"/>
    <w:basedOn w:val="C1figure"/>
    <w:rsid w:val="0000375A"/>
  </w:style>
  <w:style w:type="paragraph" w:customStyle="1" w:styleId="C2table">
    <w:name w:val="C2 table"/>
    <w:basedOn w:val="C1Table"/>
    <w:next w:val="Normal"/>
    <w:rsid w:val="0000375A"/>
  </w:style>
  <w:style w:type="character" w:customStyle="1" w:styleId="UnresolvedMention1">
    <w:name w:val="Unresolved Mention1"/>
    <w:basedOn w:val="DefaultParagraphFont"/>
    <w:uiPriority w:val="99"/>
    <w:semiHidden/>
    <w:unhideWhenUsed/>
    <w:rsid w:val="0000375A"/>
    <w:rPr>
      <w:color w:val="808080"/>
      <w:shd w:val="clear" w:color="auto" w:fill="E6E6E6"/>
    </w:rPr>
  </w:style>
  <w:style w:type="paragraph" w:customStyle="1" w:styleId="Figure">
    <w:name w:val="Figure"/>
    <w:basedOn w:val="C1figure"/>
    <w:next w:val="Normal"/>
    <w:rsid w:val="0000375A"/>
    <w:pPr>
      <w:spacing w:line="360" w:lineRule="auto"/>
    </w:pPr>
  </w:style>
  <w:style w:type="character" w:customStyle="1" w:styleId="UnresolvedMention2">
    <w:name w:val="Unresolved Mention2"/>
    <w:basedOn w:val="DefaultParagraphFont"/>
    <w:uiPriority w:val="99"/>
    <w:semiHidden/>
    <w:unhideWhenUsed/>
    <w:rsid w:val="0000375A"/>
    <w:rPr>
      <w:color w:val="808080"/>
      <w:shd w:val="clear" w:color="auto" w:fill="E6E6E6"/>
    </w:rPr>
  </w:style>
  <w:style w:type="character" w:customStyle="1" w:styleId="UnresolvedMention3">
    <w:name w:val="Unresolved Mention3"/>
    <w:basedOn w:val="DefaultParagraphFont"/>
    <w:uiPriority w:val="99"/>
    <w:semiHidden/>
    <w:unhideWhenUsed/>
    <w:rsid w:val="0000375A"/>
    <w:rPr>
      <w:color w:val="808080"/>
      <w:shd w:val="clear" w:color="auto" w:fill="E6E6E6"/>
    </w:rPr>
  </w:style>
  <w:style w:type="paragraph" w:customStyle="1" w:styleId="C1cap">
    <w:name w:val="C1 cap"/>
    <w:basedOn w:val="Caption"/>
    <w:next w:val="Normal"/>
    <w:rsid w:val="0000375A"/>
    <w:pPr>
      <w:keepLines/>
      <w:widowControl w:val="0"/>
      <w:spacing w:before="0" w:after="0" w:line="360" w:lineRule="auto"/>
    </w:pPr>
    <w:rPr>
      <w:rFonts w:eastAsia="Calibri"/>
      <w:bCs w:val="0"/>
      <w:iCs/>
      <w:lang w:val="en-GB" w:eastAsia="en-NZ"/>
    </w:rPr>
  </w:style>
  <w:style w:type="paragraph" w:styleId="TOC4">
    <w:name w:val="toc 4"/>
    <w:basedOn w:val="Normal"/>
    <w:next w:val="Normal"/>
    <w:autoRedefine/>
    <w:uiPriority w:val="39"/>
    <w:unhideWhenUsed/>
    <w:rsid w:val="0000375A"/>
    <w:pPr>
      <w:keepNext/>
      <w:keepLines/>
      <w:widowControl w:val="0"/>
      <w:spacing w:before="0" w:after="100" w:line="360" w:lineRule="auto"/>
      <w:ind w:left="660"/>
    </w:pPr>
    <w:rPr>
      <w:rFonts w:cs="Times New Roman"/>
      <w:szCs w:val="24"/>
    </w:rPr>
  </w:style>
  <w:style w:type="character" w:customStyle="1" w:styleId="tgc">
    <w:name w:val="_tgc"/>
    <w:basedOn w:val="DefaultParagraphFont"/>
    <w:rsid w:val="0000375A"/>
  </w:style>
  <w:style w:type="character" w:customStyle="1" w:styleId="st">
    <w:name w:val="st"/>
    <w:basedOn w:val="DefaultParagraphFont"/>
    <w:rsid w:val="0000375A"/>
  </w:style>
  <w:style w:type="paragraph" w:styleId="TOC5">
    <w:name w:val="toc 5"/>
    <w:basedOn w:val="Normal"/>
    <w:next w:val="Normal"/>
    <w:autoRedefine/>
    <w:uiPriority w:val="39"/>
    <w:unhideWhenUsed/>
    <w:rsid w:val="0000375A"/>
    <w:pPr>
      <w:spacing w:before="0" w:after="100" w:line="259" w:lineRule="auto"/>
      <w:ind w:left="880"/>
    </w:pPr>
    <w:rPr>
      <w:rFonts w:asciiTheme="minorHAnsi" w:eastAsiaTheme="minorEastAsia" w:hAnsiTheme="minorHAnsi"/>
      <w:sz w:val="22"/>
      <w:lang w:val="en-NZ" w:eastAsia="en-NZ"/>
    </w:rPr>
  </w:style>
  <w:style w:type="paragraph" w:styleId="TOC6">
    <w:name w:val="toc 6"/>
    <w:basedOn w:val="Normal"/>
    <w:next w:val="Normal"/>
    <w:autoRedefine/>
    <w:uiPriority w:val="39"/>
    <w:unhideWhenUsed/>
    <w:rsid w:val="0000375A"/>
    <w:pPr>
      <w:spacing w:before="0" w:after="100" w:line="259" w:lineRule="auto"/>
      <w:ind w:left="1100"/>
    </w:pPr>
    <w:rPr>
      <w:rFonts w:asciiTheme="minorHAnsi" w:eastAsiaTheme="minorEastAsia" w:hAnsiTheme="minorHAnsi"/>
      <w:sz w:val="22"/>
      <w:lang w:val="en-NZ" w:eastAsia="en-NZ"/>
    </w:rPr>
  </w:style>
  <w:style w:type="paragraph" w:styleId="TOC7">
    <w:name w:val="toc 7"/>
    <w:basedOn w:val="Normal"/>
    <w:next w:val="Normal"/>
    <w:autoRedefine/>
    <w:uiPriority w:val="39"/>
    <w:unhideWhenUsed/>
    <w:rsid w:val="0000375A"/>
    <w:pPr>
      <w:spacing w:before="0" w:after="100" w:line="259" w:lineRule="auto"/>
      <w:ind w:left="1320"/>
    </w:pPr>
    <w:rPr>
      <w:rFonts w:asciiTheme="minorHAnsi" w:eastAsiaTheme="minorEastAsia" w:hAnsiTheme="minorHAnsi"/>
      <w:sz w:val="22"/>
      <w:lang w:val="en-NZ" w:eastAsia="en-NZ"/>
    </w:rPr>
  </w:style>
  <w:style w:type="paragraph" w:styleId="TOC8">
    <w:name w:val="toc 8"/>
    <w:basedOn w:val="Normal"/>
    <w:next w:val="Normal"/>
    <w:autoRedefine/>
    <w:uiPriority w:val="39"/>
    <w:unhideWhenUsed/>
    <w:rsid w:val="0000375A"/>
    <w:pPr>
      <w:spacing w:before="0" w:after="100" w:line="259" w:lineRule="auto"/>
      <w:ind w:left="1540"/>
    </w:pPr>
    <w:rPr>
      <w:rFonts w:asciiTheme="minorHAnsi" w:eastAsiaTheme="minorEastAsia" w:hAnsiTheme="minorHAnsi"/>
      <w:sz w:val="22"/>
      <w:lang w:val="en-NZ" w:eastAsia="en-NZ"/>
    </w:rPr>
  </w:style>
  <w:style w:type="paragraph" w:styleId="TOC9">
    <w:name w:val="toc 9"/>
    <w:basedOn w:val="Normal"/>
    <w:next w:val="Normal"/>
    <w:autoRedefine/>
    <w:uiPriority w:val="39"/>
    <w:unhideWhenUsed/>
    <w:rsid w:val="0000375A"/>
    <w:pPr>
      <w:spacing w:before="0" w:after="100" w:line="259" w:lineRule="auto"/>
      <w:ind w:left="1760"/>
    </w:pPr>
    <w:rPr>
      <w:rFonts w:asciiTheme="minorHAnsi" w:eastAsiaTheme="minorEastAsia" w:hAnsiTheme="minorHAnsi"/>
      <w:sz w:val="22"/>
      <w:lang w:val="en-NZ" w:eastAsia="en-NZ"/>
    </w:rPr>
  </w:style>
  <w:style w:type="character" w:customStyle="1" w:styleId="UnresolvedMention4">
    <w:name w:val="Unresolved Mention4"/>
    <w:basedOn w:val="DefaultParagraphFont"/>
    <w:uiPriority w:val="99"/>
    <w:semiHidden/>
    <w:unhideWhenUsed/>
    <w:rsid w:val="0000375A"/>
    <w:rPr>
      <w:color w:val="808080"/>
      <w:shd w:val="clear" w:color="auto" w:fill="E6E6E6"/>
    </w:rPr>
  </w:style>
  <w:style w:type="character" w:customStyle="1" w:styleId="named-content">
    <w:name w:val="named-content"/>
    <w:basedOn w:val="DefaultParagraphFont"/>
    <w:rsid w:val="0000375A"/>
  </w:style>
  <w:style w:type="character" w:customStyle="1" w:styleId="ref-label">
    <w:name w:val="ref-label"/>
    <w:basedOn w:val="DefaultParagraphFont"/>
    <w:rsid w:val="0000375A"/>
  </w:style>
  <w:style w:type="paragraph" w:customStyle="1" w:styleId="Heading1a">
    <w:name w:val="Heading 1a"/>
    <w:basedOn w:val="ListParagraph"/>
    <w:next w:val="Normal"/>
    <w:link w:val="Heading1aChar"/>
    <w:qFormat/>
    <w:rsid w:val="0000375A"/>
    <w:pPr>
      <w:keepLines/>
      <w:numPr>
        <w:numId w:val="10"/>
      </w:numPr>
      <w:spacing w:before="0" w:after="0" w:line="360" w:lineRule="auto"/>
    </w:pPr>
    <w:rPr>
      <w:rFonts w:eastAsia="Calibri" w:cs="Arial"/>
      <w:b/>
      <w:bCs/>
      <w:sz w:val="28"/>
      <w:szCs w:val="28"/>
      <w:lang w:val="en-NZ" w:eastAsia="en-NZ"/>
    </w:rPr>
  </w:style>
  <w:style w:type="paragraph" w:customStyle="1" w:styleId="Heading2a">
    <w:name w:val="Heading 2a"/>
    <w:basedOn w:val="ListParagraph"/>
    <w:next w:val="Normal"/>
    <w:qFormat/>
    <w:rsid w:val="0000375A"/>
    <w:pPr>
      <w:keepLines/>
      <w:numPr>
        <w:ilvl w:val="1"/>
        <w:numId w:val="10"/>
      </w:numPr>
      <w:spacing w:before="0" w:after="0" w:line="360" w:lineRule="auto"/>
    </w:pPr>
    <w:rPr>
      <w:rFonts w:eastAsia="Calibri" w:cs="Arial"/>
      <w:b/>
      <w:bCs/>
      <w:lang w:val="en-NZ" w:eastAsia="en-NZ"/>
    </w:rPr>
  </w:style>
  <w:style w:type="character" w:customStyle="1" w:styleId="Heading1aChar">
    <w:name w:val="Heading 1a Char"/>
    <w:basedOn w:val="Heading1Char"/>
    <w:link w:val="Heading1a"/>
    <w:rsid w:val="0000375A"/>
    <w:rPr>
      <w:rFonts w:ascii="Times New Roman" w:eastAsia="Calibri" w:hAnsi="Times New Roman" w:cs="Arial"/>
      <w:b/>
      <w:bCs/>
      <w:sz w:val="28"/>
      <w:szCs w:val="28"/>
      <w:lang w:val="en-NZ" w:eastAsia="en-NZ"/>
    </w:rPr>
  </w:style>
  <w:style w:type="paragraph" w:customStyle="1" w:styleId="Heading3a">
    <w:name w:val="Heading 3a"/>
    <w:basedOn w:val="ListParagraph"/>
    <w:qFormat/>
    <w:rsid w:val="0000375A"/>
    <w:pPr>
      <w:keepLines/>
      <w:numPr>
        <w:ilvl w:val="2"/>
        <w:numId w:val="10"/>
      </w:numPr>
      <w:spacing w:before="0" w:after="0" w:line="360" w:lineRule="auto"/>
    </w:pPr>
    <w:rPr>
      <w:rFonts w:eastAsia="Calibri" w:cs="Arial"/>
      <w:b/>
      <w:bCs/>
      <w:lang w:val="en-NZ" w:eastAsia="en-NZ"/>
    </w:rPr>
  </w:style>
  <w:style w:type="paragraph" w:customStyle="1" w:styleId="Default">
    <w:name w:val="Default"/>
    <w:rsid w:val="0000375A"/>
    <w:pPr>
      <w:autoSpaceDE w:val="0"/>
      <w:autoSpaceDN w:val="0"/>
      <w:adjustRightInd w:val="0"/>
      <w:spacing w:after="0" w:line="240" w:lineRule="auto"/>
    </w:pPr>
    <w:rPr>
      <w:rFonts w:ascii="HPVHH C+ Helvetica Neue LT Std" w:hAnsi="HPVHH C+ Helvetica Neue LT Std" w:cs="HPVHH C+ Helvetica Neue LT Std"/>
      <w:color w:val="000000"/>
      <w:sz w:val="24"/>
      <w:szCs w:val="24"/>
      <w:lang w:val="en-NZ"/>
    </w:rPr>
  </w:style>
  <w:style w:type="character" w:customStyle="1" w:styleId="ontologytermlink">
    <w:name w:val="ontologytermlink"/>
    <w:basedOn w:val="DefaultParagraphFont"/>
    <w:rsid w:val="0000375A"/>
  </w:style>
  <w:style w:type="character" w:customStyle="1" w:styleId="glossarytermlink">
    <w:name w:val="glossarytermlink"/>
    <w:basedOn w:val="DefaultParagraphFont"/>
    <w:rsid w:val="0000375A"/>
  </w:style>
  <w:style w:type="character" w:styleId="UnresolvedMention">
    <w:name w:val="Unresolved Mention"/>
    <w:basedOn w:val="DefaultParagraphFont"/>
    <w:uiPriority w:val="99"/>
    <w:semiHidden/>
    <w:unhideWhenUsed/>
    <w:rsid w:val="0000375A"/>
    <w:rPr>
      <w:color w:val="808080"/>
      <w:shd w:val="clear" w:color="auto" w:fill="E6E6E6"/>
    </w:rPr>
  </w:style>
  <w:style w:type="character" w:customStyle="1" w:styleId="scopustermhighlight">
    <w:name w:val="scopustermhighlight"/>
    <w:basedOn w:val="DefaultParagraphFont"/>
    <w:rsid w:val="0000375A"/>
  </w:style>
  <w:style w:type="character" w:customStyle="1" w:styleId="ilfuvd">
    <w:name w:val="ilfuvd"/>
    <w:basedOn w:val="DefaultParagraphFont"/>
    <w:rsid w:val="0000375A"/>
  </w:style>
  <w:style w:type="character" w:customStyle="1" w:styleId="mi">
    <w:name w:val="mi"/>
    <w:basedOn w:val="DefaultParagraphFont"/>
    <w:rsid w:val="0000375A"/>
  </w:style>
  <w:style w:type="character" w:customStyle="1" w:styleId="mo">
    <w:name w:val="mo"/>
    <w:basedOn w:val="DefaultParagraphFont"/>
    <w:rsid w:val="0000375A"/>
  </w:style>
  <w:style w:type="character" w:customStyle="1" w:styleId="mn">
    <w:name w:val="mn"/>
    <w:basedOn w:val="DefaultParagraphFont"/>
    <w:rsid w:val="0000375A"/>
  </w:style>
  <w:style w:type="character" w:customStyle="1" w:styleId="A4">
    <w:name w:val="A4"/>
    <w:uiPriority w:val="99"/>
    <w:rsid w:val="0000375A"/>
    <w:rPr>
      <w:rFonts w:cs="Adobe Caslon Pro"/>
      <w:color w:val="000000"/>
      <w:sz w:val="13"/>
      <w:szCs w:val="13"/>
    </w:rPr>
  </w:style>
  <w:style w:type="paragraph" w:customStyle="1" w:styleId="MScaption">
    <w:name w:val="MS caption"/>
    <w:basedOn w:val="Normal"/>
    <w:qFormat/>
    <w:rsid w:val="0000375A"/>
    <w:pPr>
      <w:keepLines/>
      <w:spacing w:before="0" w:after="200" w:line="360" w:lineRule="auto"/>
    </w:pPr>
    <w:rPr>
      <w:rFonts w:eastAsia="Calibri" w:cs="Arial"/>
      <w:b/>
      <w:bCs/>
      <w:color w:val="4F81BD" w:themeColor="accent1"/>
      <w:sz w:val="18"/>
      <w:szCs w:val="18"/>
      <w:lang w:val="en-NZ" w:eastAsia="en-NZ"/>
    </w:rPr>
  </w:style>
  <w:style w:type="paragraph" w:customStyle="1" w:styleId="Style6">
    <w:name w:val="Style6"/>
    <w:basedOn w:val="Heading1a"/>
    <w:qFormat/>
    <w:rsid w:val="0000375A"/>
    <w:pPr>
      <w:numPr>
        <w:numId w:val="11"/>
      </w:numPr>
      <w:tabs>
        <w:tab w:val="num" w:pos="360"/>
      </w:tabs>
      <w:ind w:left="432" w:hanging="432"/>
    </w:pPr>
  </w:style>
  <w:style w:type="paragraph" w:styleId="BodyText">
    <w:name w:val="Body Text"/>
    <w:basedOn w:val="Normal"/>
    <w:link w:val="BodyTextChar"/>
    <w:uiPriority w:val="99"/>
    <w:semiHidden/>
    <w:unhideWhenUsed/>
    <w:rsid w:val="0000375A"/>
    <w:pPr>
      <w:spacing w:before="0" w:after="120" w:line="259" w:lineRule="auto"/>
    </w:pPr>
    <w:rPr>
      <w:rFonts w:asciiTheme="minorHAnsi" w:hAnsiTheme="minorHAnsi"/>
      <w:sz w:val="22"/>
      <w:lang w:val="en-NZ"/>
    </w:rPr>
  </w:style>
  <w:style w:type="character" w:customStyle="1" w:styleId="BodyTextChar">
    <w:name w:val="Body Text Char"/>
    <w:basedOn w:val="DefaultParagraphFont"/>
    <w:link w:val="BodyText"/>
    <w:uiPriority w:val="99"/>
    <w:semiHidden/>
    <w:rsid w:val="0000375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877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doi.org/10.1038/nbt.1883"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93/nar/27.19.3911"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tif"/><Relationship Id="rId25" Type="http://schemas.openxmlformats.org/officeDocument/2006/relationships/hyperlink" Target="https://doi.org/10.1038/nature06411" TargetMode="External"/><Relationship Id="rId33" Type="http://schemas.openxmlformats.org/officeDocument/2006/relationships/hyperlink" Target="https://doi.org/10.1099/ijs.0.63691-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yperlink" Target="https://doi.org/10.1093/nar/25.17.3389" TargetMode="External"/><Relationship Id="rId29" Type="http://schemas.openxmlformats.org/officeDocument/2006/relationships/hyperlink" Target="https://doi.org/10.1099/ijs.0.65317-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99/ijs.0.02481-0" TargetMode="External"/><Relationship Id="rId32" Type="http://schemas.openxmlformats.org/officeDocument/2006/relationships/hyperlink" Target="https://doi.org/10.3389/fmicb.2012.00303" TargetMode="External"/><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doi.org/10.1099/ijsem.0.000465" TargetMode="External"/><Relationship Id="rId28" Type="http://schemas.openxmlformats.org/officeDocument/2006/relationships/hyperlink" Target="https://doi.org/10.1099/ijs.0.057794-0"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doi.org/10.1111/1462-2920.1245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doi.org/10.1099/ijs.0.64623-0" TargetMode="External"/><Relationship Id="rId27" Type="http://schemas.openxmlformats.org/officeDocument/2006/relationships/hyperlink" Target="https://doi.org/10.1099/ijs.0.028092-0" TargetMode="External"/><Relationship Id="rId30" Type="http://schemas.openxmlformats.org/officeDocument/2006/relationships/hyperlink" Target="https://doi.org/10.1038/s41467-018-05020-y" TargetMode="Externa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22</Pages>
  <Words>6047</Words>
  <Characters>34472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Karen Houghton</cp:lastModifiedBy>
  <cp:revision>2</cp:revision>
  <cp:lastPrinted>2023-08-15T22:17:00Z</cp:lastPrinted>
  <dcterms:created xsi:type="dcterms:W3CDTF">2023-08-21T22:15:00Z</dcterms:created>
  <dcterms:modified xsi:type="dcterms:W3CDTF">2023-08-21T22:15:00Z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