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37041109"/>
      <w:bookmarkEnd w:id="0"/>
      <w:r w:rsidRPr="001549D3">
        <w:t>Supplementary Material</w:t>
      </w:r>
    </w:p>
    <w:p w14:paraId="4CA30A66" w14:textId="7D910C8F" w:rsidR="00817DD6" w:rsidRPr="001549D3" w:rsidRDefault="001E54C7" w:rsidP="0001436A">
      <w:pPr>
        <w:pStyle w:val="Title"/>
      </w:pPr>
      <w:r w:rsidRPr="001E54C7">
        <w:t>Rats did not show preference for exploring the necessary cue for solving a later problem: Absence of prospective information-seeking?</w:t>
      </w:r>
    </w:p>
    <w:p w14:paraId="25D2C293" w14:textId="2E36A773" w:rsidR="002868E2" w:rsidRPr="00994A3D" w:rsidRDefault="001E54C7" w:rsidP="0001436A">
      <w:pPr>
        <w:pStyle w:val="AuthorList"/>
      </w:pPr>
      <w:r w:rsidRPr="001E54C7">
        <w:t>Sumie Iwasaki*, Tohru Taniuchi</w:t>
      </w:r>
    </w:p>
    <w:p w14:paraId="217F3AE0" w14:textId="4E3A21AA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1E54C7" w:rsidRPr="00A46D75">
        <w:rPr>
          <w:rFonts w:cs="Times New Roman"/>
          <w:szCs w:val="24"/>
        </w:rPr>
        <w:t>Sumie Iwasaki</w:t>
      </w:r>
      <w:r w:rsidR="00994A3D" w:rsidRPr="00994A3D">
        <w:rPr>
          <w:rFonts w:cs="Times New Roman"/>
        </w:rPr>
        <w:t xml:space="preserve">: </w:t>
      </w:r>
      <w:r w:rsidR="001E54C7" w:rsidRPr="00A46D75">
        <w:rPr>
          <w:rFonts w:cs="Times New Roman"/>
          <w:szCs w:val="24"/>
        </w:rPr>
        <w:t>siwasaki623@staff.kanazawa-u.ac.jp</w:t>
      </w:r>
    </w:p>
    <w:p w14:paraId="78BFC242" w14:textId="65D7775C" w:rsidR="00DE56B7" w:rsidRDefault="00654E8F" w:rsidP="00DE56B7">
      <w:pPr>
        <w:pStyle w:val="Heading1"/>
      </w:pPr>
      <w:r w:rsidRPr="00994A3D">
        <w:t>Supplementary Figures</w:t>
      </w:r>
    </w:p>
    <w:p w14:paraId="3D19BE30" w14:textId="6A53C18F" w:rsidR="00DE56B7" w:rsidRDefault="00DE56B7" w:rsidP="00DE56B7">
      <w:pPr>
        <w:jc w:val="center"/>
      </w:pPr>
      <w:r>
        <w:rPr>
          <w:rFonts w:cs="Times New Roman"/>
          <w:noProof/>
          <w:szCs w:val="24"/>
        </w:rPr>
        <w:drawing>
          <wp:inline distT="0" distB="0" distL="0" distR="0" wp14:anchorId="2A35750D" wp14:editId="5FD82EFD">
            <wp:extent cx="4974590" cy="2036445"/>
            <wp:effectExtent l="0" t="0" r="0" b="1905"/>
            <wp:docPr id="11336656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999D7" w14:textId="118193EA" w:rsidR="003A6DD7" w:rsidRPr="00DE56B7" w:rsidRDefault="00DE56B7" w:rsidP="00DE56B7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A6DD7">
        <w:rPr>
          <w:rFonts w:cs="Times New Roman"/>
          <w:szCs w:val="24"/>
        </w:rPr>
        <w:t>Objects used as cues for locating food rewards.</w:t>
      </w:r>
    </w:p>
    <w:p w14:paraId="3B020E77" w14:textId="5B0EA779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1549D3">
        <w:rPr>
          <w:rFonts w:cs="Times New Roman"/>
          <w:szCs w:val="24"/>
        </w:rPr>
        <w:lastRenderedPageBreak/>
        <w:t xml:space="preserve"> </w:t>
      </w:r>
      <w:r w:rsidR="00B42168">
        <w:rPr>
          <w:rFonts w:cs="Times New Roman"/>
          <w:noProof/>
          <w:szCs w:val="24"/>
        </w:rPr>
        <w:drawing>
          <wp:inline distT="0" distB="0" distL="0" distR="0" wp14:anchorId="3FB647FD" wp14:editId="56238963">
            <wp:extent cx="5848350" cy="6600825"/>
            <wp:effectExtent l="0" t="0" r="0" b="0"/>
            <wp:docPr id="12762420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3EBA05FF" w:rsidR="00DE23E8" w:rsidRPr="00DE56B7" w:rsidRDefault="003A6DD7" w:rsidP="00654E8F">
      <w:pPr>
        <w:spacing w:before="240"/>
        <w:rPr>
          <w:szCs w:val="24"/>
        </w:rPr>
      </w:pPr>
      <w:r w:rsidRPr="00DE56B7">
        <w:rPr>
          <w:rFonts w:cs="Times New Roman"/>
          <w:b/>
          <w:szCs w:val="24"/>
        </w:rPr>
        <w:t>Supplementary Figure</w:t>
      </w:r>
      <w:r w:rsidRPr="00DE56B7">
        <w:rPr>
          <w:rFonts w:cs="Times New Roman" w:hint="eastAsia"/>
          <w:b/>
          <w:szCs w:val="24"/>
          <w:lang w:eastAsia="ja-JP"/>
        </w:rPr>
        <w:t xml:space="preserve"> </w:t>
      </w:r>
      <w:r w:rsidRPr="00DE56B7">
        <w:rPr>
          <w:rFonts w:cs="Times New Roman"/>
          <w:b/>
          <w:szCs w:val="24"/>
          <w:lang w:eastAsia="ja-JP"/>
        </w:rPr>
        <w:t>2</w:t>
      </w:r>
      <w:r w:rsidRPr="00DE56B7">
        <w:rPr>
          <w:rFonts w:cs="Times New Roman"/>
          <w:b/>
          <w:szCs w:val="24"/>
        </w:rPr>
        <w:t xml:space="preserve">. </w:t>
      </w:r>
      <w:r w:rsidRPr="00DE56B7">
        <w:rPr>
          <w:rFonts w:cs="Times New Roman"/>
          <w:szCs w:val="24"/>
        </w:rPr>
        <w:t>The difference in duration of time spent in the two areas in Experiment 2</w:t>
      </w:r>
      <w:r w:rsidR="005D2D23">
        <w:rPr>
          <w:rFonts w:cs="Times New Roman"/>
          <w:szCs w:val="24"/>
        </w:rPr>
        <w:t xml:space="preserve"> </w:t>
      </w:r>
      <w:r w:rsidR="005D2D23" w:rsidRPr="00DE56B7">
        <w:rPr>
          <w:rFonts w:cs="Times New Roman"/>
          <w:szCs w:val="24"/>
        </w:rPr>
        <w:t>(a)</w:t>
      </w:r>
      <w:r w:rsidRPr="00DE56B7">
        <w:rPr>
          <w:rFonts w:cs="Times New Roman"/>
          <w:szCs w:val="24"/>
        </w:rPr>
        <w:t xml:space="preserve">, </w:t>
      </w:r>
      <w:r w:rsidR="005D2D23">
        <w:rPr>
          <w:rFonts w:cs="Times New Roman"/>
          <w:szCs w:val="24"/>
        </w:rPr>
        <w:t>where</w:t>
      </w:r>
      <w:r w:rsidRPr="00DE56B7">
        <w:rPr>
          <w:rFonts w:cs="Times New Roman"/>
          <w:szCs w:val="24"/>
        </w:rPr>
        <w:t xml:space="preserve"> cue objects were present in both areas for the information-seeking phase, and in Experiment 3</w:t>
      </w:r>
      <w:r w:rsidR="005D2D23">
        <w:rPr>
          <w:rFonts w:cs="Times New Roman"/>
          <w:szCs w:val="24"/>
        </w:rPr>
        <w:t xml:space="preserve"> </w:t>
      </w:r>
      <w:r w:rsidR="005D2D23" w:rsidRPr="00DE56B7">
        <w:rPr>
          <w:rFonts w:cs="Times New Roman"/>
          <w:szCs w:val="24"/>
        </w:rPr>
        <w:t>(b)</w:t>
      </w:r>
      <w:r w:rsidRPr="00DE56B7">
        <w:rPr>
          <w:rFonts w:cs="Times New Roman"/>
          <w:szCs w:val="24"/>
        </w:rPr>
        <w:t xml:space="preserve">, </w:t>
      </w:r>
      <w:r w:rsidR="005D2D23">
        <w:rPr>
          <w:rFonts w:cs="Times New Roman"/>
          <w:szCs w:val="24"/>
        </w:rPr>
        <w:t xml:space="preserve">where </w:t>
      </w:r>
      <w:r w:rsidRPr="00DE56B7">
        <w:rPr>
          <w:rFonts w:cs="Times New Roman"/>
          <w:szCs w:val="24"/>
        </w:rPr>
        <w:t>a cue object was present in the memory area only.</w:t>
      </w:r>
    </w:p>
    <w:sectPr w:rsidR="00DE23E8" w:rsidRPr="00DE56B7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61909" w14:textId="77777777" w:rsidR="00D3417E" w:rsidRDefault="00D3417E" w:rsidP="00117666">
      <w:pPr>
        <w:spacing w:after="0"/>
      </w:pPr>
      <w:r>
        <w:separator/>
      </w:r>
    </w:p>
  </w:endnote>
  <w:endnote w:type="continuationSeparator" w:id="0">
    <w:p w14:paraId="0E2745D3" w14:textId="77777777" w:rsidR="00D3417E" w:rsidRDefault="00D3417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1D2AF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D2AF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1D2AF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D2AF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A6FFF" w14:textId="77777777" w:rsidR="00D3417E" w:rsidRDefault="00D3417E" w:rsidP="00117666">
      <w:pPr>
        <w:spacing w:after="0"/>
      </w:pPr>
      <w:r>
        <w:separator/>
      </w:r>
    </w:p>
  </w:footnote>
  <w:footnote w:type="continuationSeparator" w:id="0">
    <w:p w14:paraId="5B3627C1" w14:textId="77777777" w:rsidR="00D3417E" w:rsidRDefault="00D3417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D2AF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D2AF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4DB7"/>
    <w:rsid w:val="001D2AFD"/>
    <w:rsid w:val="001E54C7"/>
    <w:rsid w:val="00255F58"/>
    <w:rsid w:val="00267D18"/>
    <w:rsid w:val="002868E2"/>
    <w:rsid w:val="002869C3"/>
    <w:rsid w:val="002936E4"/>
    <w:rsid w:val="002B4A57"/>
    <w:rsid w:val="002C74CA"/>
    <w:rsid w:val="003544FB"/>
    <w:rsid w:val="003A6DD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D2D23"/>
    <w:rsid w:val="00634CF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1642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E50CA"/>
    <w:rsid w:val="00A174D9"/>
    <w:rsid w:val="00A569CD"/>
    <w:rsid w:val="00AB6715"/>
    <w:rsid w:val="00B1671E"/>
    <w:rsid w:val="00B25EB8"/>
    <w:rsid w:val="00B354E1"/>
    <w:rsid w:val="00B37F4D"/>
    <w:rsid w:val="00B42168"/>
    <w:rsid w:val="00C52A7B"/>
    <w:rsid w:val="00C56BAF"/>
    <w:rsid w:val="00C679AA"/>
    <w:rsid w:val="00C75972"/>
    <w:rsid w:val="00CC0A3A"/>
    <w:rsid w:val="00CD066B"/>
    <w:rsid w:val="00CE4FEE"/>
    <w:rsid w:val="00D3417E"/>
    <w:rsid w:val="00DB59C3"/>
    <w:rsid w:val="00DC259A"/>
    <w:rsid w:val="00DE23E8"/>
    <w:rsid w:val="00DE56B7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Sandhya Patel</cp:lastModifiedBy>
  <cp:revision>2</cp:revision>
  <cp:lastPrinted>2013-10-03T12:51:00Z</cp:lastPrinted>
  <dcterms:created xsi:type="dcterms:W3CDTF">2023-11-20T09:55:00Z</dcterms:created>
  <dcterms:modified xsi:type="dcterms:W3CDTF">2023-11-20T09:55:00Z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