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Material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left"/>
        <w:rPr>
          <w:rFonts w:hint="default" w:ascii="Times New Roman" w:hAnsi="Times New Roman" w:eastAsia="宋体" w:cs="Times New Roman"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Table 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Primers Used in Cloning, qRT-PCR, and Vector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Constructions</w:t>
      </w:r>
    </w:p>
    <w:tbl>
      <w:tblPr>
        <w:tblStyle w:val="3"/>
        <w:tblW w:w="106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410"/>
        <w:gridCol w:w="3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Primer Name</w:t>
            </w:r>
          </w:p>
        </w:tc>
        <w:tc>
          <w:tcPr>
            <w:tcW w:w="5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Primer sequence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5’ to 3’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329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Function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-pro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AACTGCAGACAATGTGTATATATAGAGTTTG</w:t>
            </w:r>
          </w:p>
        </w:tc>
        <w:tc>
          <w:tcPr>
            <w:tcW w:w="3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onstruction o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f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Dl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NF-YB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pro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:GUS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-pro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GAAGATCTCTCTCTCTGTGGCAAGTCTCTATC</w:t>
            </w:r>
          </w:p>
        </w:tc>
        <w:tc>
          <w:tcPr>
            <w:tcW w:w="329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DlNF-YB9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-pro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GCTCTAGAAAATCCGAACTAAAAAATGTCCACCCCTA</w:t>
            </w:r>
          </w:p>
        </w:tc>
        <w:tc>
          <w:tcPr>
            <w:tcW w:w="329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DlNF-YB9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-pro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GAAGATCTATTGTCTCTTTAGTGGGTGCTGTCA</w:t>
            </w:r>
          </w:p>
        </w:tc>
        <w:tc>
          <w:tcPr>
            <w:tcW w:w="329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NbGUS-qF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CGACTGGGCAGATGAACAT</w:t>
            </w:r>
          </w:p>
        </w:tc>
        <w:tc>
          <w:tcPr>
            <w:tcW w:w="32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qRT-PCR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for promoter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functional analysis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NbGUS-qR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ATACTCCACATCACCACGCT</w:t>
            </w:r>
          </w:p>
        </w:tc>
        <w:tc>
          <w:tcPr>
            <w:tcW w:w="329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18S- 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CCTGAGAAACGGCTACCACAT</w:t>
            </w:r>
          </w:p>
        </w:tc>
        <w:tc>
          <w:tcPr>
            <w:tcW w:w="32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Reference gene for qRT-PCR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N. benthamiana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18S- q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CACCAGACTTGCCCTCCA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1302-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TGCCATGGATGGATTGCGGAGGCTTT</w:t>
            </w:r>
          </w:p>
        </w:tc>
        <w:tc>
          <w:tcPr>
            <w:tcW w:w="329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onstruction o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f 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Dl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NF-YB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GFP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1302-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GGACTAGTTTTGTCATGAGCATAACC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DlNF-YB9-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TGCCATGGATGGAAGGAGGATACAG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DlNF-YB9-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GGACTAGTTTTATAGTGTGCATACGG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5' RACE outer primer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GCTGATGGCGATGAATGAACACTG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RLM-RACE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Nested PCR Round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5' RACE inner primer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</w:rPr>
              <w:t>CGCGGATCCGAACACTGCGTTTGCTGGCTTTGATG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RLM-RACE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Nested PCR Round 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DlNF-YB6-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outer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TTGTTAGCATTACCATCATTGAAGTA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RLM-RACE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Nested PCR Round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DlNF-YB6-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inner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zh-CN"/>
              </w:rPr>
              <w:t>ACTCAACTGCTGGCCTCTTCACTAG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RLM-RACE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Nested PCR Round 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ATGAATGCACGGTGAGGGA</w:t>
            </w:r>
          </w:p>
        </w:tc>
        <w:tc>
          <w:tcPr>
            <w:tcW w:w="329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qRT-PCR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for RLM-RACE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analysis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DlNF-YB6-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CGTTATGAAGCTGATGTACTCTGAGA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dlo-miR2118e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GTTCCGTGATCGTTTCCATTCCTA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U6 snRNA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zh-CN"/>
              </w:rPr>
              <w:t>CGATACAGAGAAGATTAGCATGG</w:t>
            </w:r>
          </w:p>
        </w:tc>
        <w:tc>
          <w:tcPr>
            <w:tcW w:w="32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qRT-PCR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for RLM-RACE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analysis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(Reference gene)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TCTCCGAGTTCATCAGCTTCA</w:t>
            </w:r>
          </w:p>
        </w:tc>
        <w:tc>
          <w:tcPr>
            <w:tcW w:w="329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qRT-PCR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CCTCAAATCCAAGTGTTGCCA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DlNF-YB2-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AGGAGTATGTGGACCCTTTGA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DlNF-YB2-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ACCACCACCACCATGATGAT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DlNF-YB3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-qF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AGTGTTGTTGTTGGAGGACG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DlNF-YB3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-qR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ACCACCATACATGCCACCAT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DlNF-YB3-like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-qF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TCTGGCGCGTATCATCATCA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DlNF-YB3-like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-qR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ACCTTGACCTAACAGCTCCA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-qF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CACGGTGAGGGAACAAGA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-qR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TTGGCGTCGTCTGAGATT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DlNF-YB9-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AACGCAAGACCATCACCTC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DlNF-YB9-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AACCTTACCACAATCACCG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DlNF-YB10-qF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TCTCCGAGTTCATCAGCTTCA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DlNF-YB10-qR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CTCAAACCCTAGAGTTGCCA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DlNF-YB11-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TCATGCCCATTCAAGAAACGA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DlNF-YB11-</w:t>
            </w:r>
            <w:r>
              <w:rPr>
                <w:rStyle w:val="5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TGCGGGAATGTGAGGAGTTA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DlUBQ-qF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GCCGACTACAACATCCAGAAG</w:t>
            </w:r>
          </w:p>
        </w:tc>
        <w:tc>
          <w:tcPr>
            <w:tcW w:w="3291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qRT-PCR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(Reference gene)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DlUBQ-qR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GCTTGGTGTAGGTCTTCTTCTT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DlEF1α-qF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GATAATTCCCACCAAGCCCAT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DlEF1α-qR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GGGTCCTTCTTCTCAACACTCT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DlACTB-qF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TGCTATCCTTCGGTTGGACC</w:t>
            </w:r>
          </w:p>
        </w:tc>
        <w:tc>
          <w:tcPr>
            <w:tcW w:w="3291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1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DlACTB-qR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CGGACGATTTCCCGTTCAG</w:t>
            </w:r>
          </w:p>
        </w:tc>
        <w:tc>
          <w:tcPr>
            <w:tcW w:w="3291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tabs>
          <w:tab w:val="left" w:pos="753"/>
        </w:tabs>
        <w:jc w:val="left"/>
        <w:rPr>
          <w:rFonts w:hint="default"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463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753"/>
        </w:tabs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tabs>
          <w:tab w:val="left" w:pos="753"/>
        </w:tabs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Table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szCs w:val="24"/>
        </w:rPr>
        <w:t>Physicochemical properties of longan DlNF-YB family</w:t>
      </w:r>
    </w:p>
    <w:tbl>
      <w:tblPr>
        <w:tblStyle w:val="3"/>
        <w:tblpPr w:leftFromText="180" w:rightFromText="180" w:vertAnchor="text" w:horzAnchor="page" w:tblpX="903" w:tblpY="311"/>
        <w:tblOverlap w:val="never"/>
        <w:tblW w:w="151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505"/>
        <w:gridCol w:w="3910"/>
        <w:gridCol w:w="1127"/>
        <w:gridCol w:w="874"/>
        <w:gridCol w:w="1223"/>
        <w:gridCol w:w="1281"/>
        <w:gridCol w:w="1701"/>
        <w:gridCol w:w="2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5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Gene name</w:t>
            </w:r>
          </w:p>
        </w:tc>
        <w:tc>
          <w:tcPr>
            <w:tcW w:w="39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Location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Number of 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amino acid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pI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Molecule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weight/kD</w:t>
            </w:r>
          </w:p>
        </w:tc>
        <w:tc>
          <w:tcPr>
            <w:tcW w:w="12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Instability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index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Grand average 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of hydropathicity</w:t>
            </w:r>
          </w:p>
        </w:tc>
        <w:tc>
          <w:tcPr>
            <w:tcW w:w="2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Subcellular</w:t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localization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Dlo003203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DlNF-YB5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Chr1:42638579:42639076:(-)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18.57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-1.096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Dlo008294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DlNF-YB9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Chr4:1881509:1883967:(-)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-0.607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Dlo008295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DlNF-YB9-like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Chr4:1893327:1895499:(-)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-0.505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Cytoplasm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Dlo008303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DlNF-YB2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Chr4:1949817:1950359:(-)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-0.661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Dlo011000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Chr5:8415778:8417915:(+)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-0.711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Dlo012165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DlNF-YB4-like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Chr5:26429177:26429713:(-)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-0.849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Dlo016488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DlNF-YB7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Chr7:14968930:14969577:(-)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24.39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-1.021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Dlo016984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DlNF-YB7-like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Chr7:25060966:25061640:(+)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-0.708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Dlo018959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DlNF-YB11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Chr8:25010729:25011154:(-)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-0.726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Cytoplasm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Dlo021117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DlNF-YB6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Chr10:328223:330690:(-)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-0.686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Mitochondrial matrix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Dlo021120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DlNF-YB3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Chr10:344624:345208:(-)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-0.701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Dlo026931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DlNF-YB3-like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Chr13:1326375:1327031:(-)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-0.673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Dlo029371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DlNF-YB10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Chr14:5315007:5320100:(+)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8.38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-0.733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Dlo033721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DlNF-YB8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unanchor145_1_200317:157904:159389:(-)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17.61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-0.584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 xml:space="preserve"> Nuclear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Dlo034761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DlNF-YB4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unanchor298_1_25000:11536:11988:(-)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5.29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16.90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-0.867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Mitochondrial matrix</w:t>
            </w:r>
          </w:p>
        </w:tc>
      </w:tr>
    </w:tbl>
    <w:p>
      <w:pPr>
        <w:tabs>
          <w:tab w:val="left" w:pos="753"/>
        </w:tabs>
        <w:jc w:val="left"/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753"/>
        </w:tabs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Table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Prediction of miRNAs of </w:t>
      </w:r>
      <w:r>
        <w:rPr>
          <w:rFonts w:hint="default" w:ascii="Times New Roman" w:hAnsi="Times New Roman" w:eastAsia="黑体" w:cs="Times New Roman"/>
          <w:i/>
          <w:iCs/>
          <w:sz w:val="24"/>
          <w:szCs w:val="24"/>
        </w:rPr>
        <w:t>DlNF-YB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 family members</w:t>
      </w:r>
    </w:p>
    <w:tbl>
      <w:tblPr>
        <w:tblStyle w:val="3"/>
        <w:tblW w:w="8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450"/>
        <w:gridCol w:w="245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Target</w:t>
            </w:r>
          </w:p>
        </w:tc>
        <w:tc>
          <w:tcPr>
            <w:tcW w:w="24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miRNA</w:t>
            </w:r>
          </w:p>
        </w:tc>
        <w:tc>
          <w:tcPr>
            <w:tcW w:w="24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Expectation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Inhibition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DlNF-YB2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dlo-miR156a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dlo-miR159b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DlNF-YB3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dlo-miR534a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dlo-miR401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dlo-miR417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DlNF-YB3-like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dlo-miR156a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dlo-miR447a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DlNF-YB4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dlo-miR440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Translation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DlNF-YB6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dlo-miR2118e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DlNF-YB8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dlo-miR172a</w:t>
            </w:r>
          </w:p>
        </w:tc>
        <w:tc>
          <w:tcPr>
            <w:tcW w:w="2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Cleavage</w:t>
            </w:r>
          </w:p>
        </w:tc>
      </w:tr>
    </w:tbl>
    <w:p>
      <w:pPr>
        <w:rPr>
          <w:rFonts w:hint="default" w:ascii="Times New Roman" w:hAnsi="Times New Roman" w:eastAsia="宋体" w:cs="Times New Roman"/>
          <w:i/>
          <w:i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Dc3NmQ2ZmY0ZmUyZmRhMjdjZjkyM2U5OGRlNTgifQ=="/>
  </w:docVars>
  <w:rsids>
    <w:rsidRoot w:val="11C17E80"/>
    <w:rsid w:val="05066F06"/>
    <w:rsid w:val="11C17E80"/>
    <w:rsid w:val="3AA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434</Words>
  <Characters>4157</Characters>
  <Lines>0</Lines>
  <Paragraphs>0</Paragraphs>
  <TotalTime>9</TotalTime>
  <ScaleCrop>false</ScaleCrop>
  <LinksUpToDate>false</LinksUpToDate>
  <CharactersWithSpaces>4281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2023-06-29T14:37:00Z</dcterms:created>
  <dc:creator>candy</dc:creator>
  <cp:lastModifiedBy>candy</cp:lastModifiedBy>
  <dcterms:modified xsi:type="dcterms:W3CDTF">2023-07-08T03:58:20Z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5B3DD9ADE714493CA67A66F1FA53284F_11</vt:lpwstr>
  </property>
</Properties>
</file>