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6CE388F" w14:textId="484A0CC6" w:rsidR="008C3C22" w:rsidRPr="008C3C22" w:rsidRDefault="008C3C22" w:rsidP="008C3C22">
      <w:pPr>
        <w:pStyle w:val="1"/>
      </w:pPr>
      <w:r w:rsidRPr="008C3C22">
        <w:t xml:space="preserve">Supplementary </w:t>
      </w:r>
      <w:r>
        <w:t>Tables</w:t>
      </w:r>
    </w:p>
    <w:p w14:paraId="59E3B9A5" w14:textId="77777777" w:rsidR="00466A0B" w:rsidRPr="00967D43" w:rsidRDefault="00466A0B" w:rsidP="00466A0B">
      <w:pPr>
        <w:spacing w:afterLines="50" w:after="120"/>
        <w:jc w:val="center"/>
        <w:rPr>
          <w:rFonts w:cs="Times New Roman"/>
          <w:b/>
          <w:bCs/>
          <w:szCs w:val="28"/>
        </w:rPr>
      </w:pPr>
      <w:r w:rsidRPr="00967D43">
        <w:rPr>
          <w:rFonts w:cs="Times New Roman"/>
          <w:b/>
          <w:bCs/>
          <w:szCs w:val="28"/>
        </w:rPr>
        <w:t xml:space="preserve">Table S1 </w:t>
      </w:r>
      <w:r w:rsidRPr="00967D43">
        <w:rPr>
          <w:rFonts w:cs="Times New Roman"/>
          <w:szCs w:val="28"/>
        </w:rPr>
        <w:t>Dietary concentrate components and chemical composition</w:t>
      </w:r>
    </w:p>
    <w:tbl>
      <w:tblPr>
        <w:tblStyle w:val="aff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2"/>
        <w:gridCol w:w="2458"/>
        <w:gridCol w:w="2219"/>
      </w:tblGrid>
      <w:tr w:rsidR="00466A0B" w:rsidRPr="00967D43" w14:paraId="7833FA6A" w14:textId="77777777" w:rsidTr="00466A0B">
        <w:trPr>
          <w:trHeight w:hRule="exact" w:val="507"/>
          <w:jc w:val="center"/>
        </w:trPr>
        <w:tc>
          <w:tcPr>
            <w:tcW w:w="4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AC02A0" w14:textId="77777777" w:rsidR="00466A0B" w:rsidRPr="00967D43" w:rsidRDefault="00466A0B" w:rsidP="009C7BA9">
            <w:pPr>
              <w:rPr>
                <w:rFonts w:cs="Times New Roman"/>
                <w:b/>
                <w:bCs/>
                <w:sz w:val="22"/>
              </w:rPr>
            </w:pPr>
            <w:r w:rsidRPr="00967D43">
              <w:rPr>
                <w:rFonts w:cs="Times New Roman"/>
                <w:b/>
                <w:bCs/>
                <w:sz w:val="22"/>
              </w:rPr>
              <w:t>Item</w:t>
            </w:r>
          </w:p>
        </w:tc>
        <w:tc>
          <w:tcPr>
            <w:tcW w:w="24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ED9FDF" w14:textId="77777777" w:rsidR="00466A0B" w:rsidRPr="00967D43" w:rsidRDefault="00466A0B" w:rsidP="009C7BA9">
            <w:pPr>
              <w:rPr>
                <w:rFonts w:cs="Times New Roman"/>
                <w:b/>
                <w:bCs/>
                <w:sz w:val="22"/>
              </w:rPr>
            </w:pPr>
            <w:r w:rsidRPr="00967D43">
              <w:rPr>
                <w:rFonts w:cs="Times New Roman"/>
                <w:b/>
                <w:bCs/>
                <w:sz w:val="22"/>
              </w:rPr>
              <w:t>Lc group</w:t>
            </w:r>
          </w:p>
        </w:tc>
        <w:tc>
          <w:tcPr>
            <w:tcW w:w="22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1B0FA5" w14:textId="77777777" w:rsidR="00466A0B" w:rsidRPr="00967D43" w:rsidRDefault="00466A0B" w:rsidP="009C7BA9">
            <w:pPr>
              <w:rPr>
                <w:rFonts w:cs="Times New Roman"/>
                <w:b/>
                <w:bCs/>
                <w:sz w:val="22"/>
              </w:rPr>
            </w:pPr>
            <w:r w:rsidRPr="00967D43">
              <w:rPr>
                <w:rFonts w:cs="Times New Roman"/>
                <w:b/>
                <w:bCs/>
                <w:sz w:val="22"/>
              </w:rPr>
              <w:t>Ms group</w:t>
            </w:r>
          </w:p>
        </w:tc>
      </w:tr>
      <w:tr w:rsidR="00466A0B" w:rsidRPr="00967D43" w14:paraId="5726C9DB" w14:textId="77777777" w:rsidTr="009C7BA9">
        <w:trPr>
          <w:trHeight w:hRule="exact" w:val="340"/>
          <w:jc w:val="center"/>
        </w:trPr>
        <w:tc>
          <w:tcPr>
            <w:tcW w:w="4112" w:type="dxa"/>
            <w:vAlign w:val="center"/>
            <w:hideMark/>
          </w:tcPr>
          <w:p w14:paraId="7D1AADAA" w14:textId="77777777" w:rsidR="00466A0B" w:rsidRPr="00967D43" w:rsidRDefault="00466A0B" w:rsidP="009C7BA9">
            <w:pPr>
              <w:rPr>
                <w:rFonts w:cs="Times New Roman"/>
                <w:i/>
                <w:iCs/>
                <w:sz w:val="22"/>
              </w:rPr>
            </w:pPr>
            <w:r w:rsidRPr="00967D43">
              <w:rPr>
                <w:rFonts w:cs="Times New Roman"/>
                <w:i/>
                <w:iCs/>
                <w:sz w:val="22"/>
              </w:rPr>
              <w:t>Dietary concentrate components</w:t>
            </w:r>
          </w:p>
        </w:tc>
        <w:tc>
          <w:tcPr>
            <w:tcW w:w="2458" w:type="dxa"/>
            <w:vAlign w:val="center"/>
          </w:tcPr>
          <w:p w14:paraId="03854806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</w:p>
        </w:tc>
        <w:tc>
          <w:tcPr>
            <w:tcW w:w="2219" w:type="dxa"/>
            <w:vAlign w:val="center"/>
          </w:tcPr>
          <w:p w14:paraId="2B28CBFF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</w:p>
        </w:tc>
      </w:tr>
      <w:tr w:rsidR="00466A0B" w:rsidRPr="00967D43" w14:paraId="0F9EAEA1" w14:textId="77777777" w:rsidTr="009C7BA9">
        <w:trPr>
          <w:trHeight w:hRule="exact" w:val="340"/>
          <w:jc w:val="center"/>
        </w:trPr>
        <w:tc>
          <w:tcPr>
            <w:tcW w:w="4112" w:type="dxa"/>
            <w:vAlign w:val="center"/>
            <w:hideMark/>
          </w:tcPr>
          <w:p w14:paraId="061AB6B2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Corn</w:t>
            </w:r>
          </w:p>
        </w:tc>
        <w:tc>
          <w:tcPr>
            <w:tcW w:w="2458" w:type="dxa"/>
            <w:vAlign w:val="center"/>
          </w:tcPr>
          <w:p w14:paraId="49DF7FDD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62</w:t>
            </w:r>
          </w:p>
        </w:tc>
        <w:tc>
          <w:tcPr>
            <w:tcW w:w="2219" w:type="dxa"/>
            <w:vAlign w:val="center"/>
            <w:hideMark/>
          </w:tcPr>
          <w:p w14:paraId="1E3919C7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62</w:t>
            </w:r>
          </w:p>
        </w:tc>
      </w:tr>
      <w:tr w:rsidR="00466A0B" w:rsidRPr="00967D43" w14:paraId="40B4DD50" w14:textId="77777777" w:rsidTr="009C7BA9">
        <w:trPr>
          <w:trHeight w:hRule="exact" w:val="340"/>
          <w:jc w:val="center"/>
        </w:trPr>
        <w:tc>
          <w:tcPr>
            <w:tcW w:w="4112" w:type="dxa"/>
            <w:vAlign w:val="center"/>
            <w:hideMark/>
          </w:tcPr>
          <w:p w14:paraId="559E06F7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Wheat bran</w:t>
            </w:r>
          </w:p>
        </w:tc>
        <w:tc>
          <w:tcPr>
            <w:tcW w:w="2458" w:type="dxa"/>
            <w:vAlign w:val="center"/>
          </w:tcPr>
          <w:p w14:paraId="2A7E1F94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12</w:t>
            </w:r>
          </w:p>
        </w:tc>
        <w:tc>
          <w:tcPr>
            <w:tcW w:w="2219" w:type="dxa"/>
            <w:vAlign w:val="center"/>
            <w:hideMark/>
          </w:tcPr>
          <w:p w14:paraId="438E2F2E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12</w:t>
            </w:r>
          </w:p>
        </w:tc>
      </w:tr>
      <w:tr w:rsidR="00466A0B" w:rsidRPr="00967D43" w14:paraId="750CF27B" w14:textId="77777777" w:rsidTr="009C7BA9">
        <w:trPr>
          <w:trHeight w:hRule="exact" w:val="340"/>
          <w:jc w:val="center"/>
        </w:trPr>
        <w:tc>
          <w:tcPr>
            <w:tcW w:w="4112" w:type="dxa"/>
            <w:vAlign w:val="center"/>
            <w:hideMark/>
          </w:tcPr>
          <w:p w14:paraId="759B2B96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Soybean meal</w:t>
            </w:r>
          </w:p>
        </w:tc>
        <w:tc>
          <w:tcPr>
            <w:tcW w:w="2458" w:type="dxa"/>
            <w:vAlign w:val="center"/>
          </w:tcPr>
          <w:p w14:paraId="5CE41E6A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8</w:t>
            </w:r>
          </w:p>
        </w:tc>
        <w:tc>
          <w:tcPr>
            <w:tcW w:w="2219" w:type="dxa"/>
            <w:vAlign w:val="center"/>
            <w:hideMark/>
          </w:tcPr>
          <w:p w14:paraId="366FAB57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8</w:t>
            </w:r>
          </w:p>
        </w:tc>
      </w:tr>
      <w:tr w:rsidR="00466A0B" w:rsidRPr="00967D43" w14:paraId="0DA26411" w14:textId="77777777" w:rsidTr="009C7BA9">
        <w:trPr>
          <w:trHeight w:hRule="exact" w:val="340"/>
          <w:jc w:val="center"/>
        </w:trPr>
        <w:tc>
          <w:tcPr>
            <w:tcW w:w="4112" w:type="dxa"/>
            <w:vAlign w:val="center"/>
          </w:tcPr>
          <w:p w14:paraId="0CBF5CA3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Cottonseed meal</w:t>
            </w:r>
          </w:p>
        </w:tc>
        <w:tc>
          <w:tcPr>
            <w:tcW w:w="2458" w:type="dxa"/>
            <w:vAlign w:val="center"/>
          </w:tcPr>
          <w:p w14:paraId="245187BF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12</w:t>
            </w:r>
          </w:p>
        </w:tc>
        <w:tc>
          <w:tcPr>
            <w:tcW w:w="2219" w:type="dxa"/>
            <w:vAlign w:val="center"/>
          </w:tcPr>
          <w:p w14:paraId="66D17C82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12</w:t>
            </w:r>
          </w:p>
        </w:tc>
      </w:tr>
      <w:tr w:rsidR="00466A0B" w:rsidRPr="00967D43" w14:paraId="62B50B56" w14:textId="77777777" w:rsidTr="009C7BA9">
        <w:trPr>
          <w:trHeight w:hRule="exact" w:val="340"/>
          <w:jc w:val="center"/>
        </w:trPr>
        <w:tc>
          <w:tcPr>
            <w:tcW w:w="4112" w:type="dxa"/>
            <w:vAlign w:val="center"/>
            <w:hideMark/>
          </w:tcPr>
          <w:p w14:paraId="29E595AD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NaHCO</w:t>
            </w:r>
            <w:r w:rsidRPr="00967D43">
              <w:rPr>
                <w:rFonts w:cs="Times New Roman"/>
                <w:sz w:val="22"/>
                <w:vertAlign w:val="subscript"/>
              </w:rPr>
              <w:t>3</w:t>
            </w:r>
          </w:p>
        </w:tc>
        <w:tc>
          <w:tcPr>
            <w:tcW w:w="2458" w:type="dxa"/>
            <w:vAlign w:val="center"/>
          </w:tcPr>
          <w:p w14:paraId="67ABDBD9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1</w:t>
            </w:r>
          </w:p>
        </w:tc>
        <w:tc>
          <w:tcPr>
            <w:tcW w:w="2219" w:type="dxa"/>
            <w:vAlign w:val="center"/>
            <w:hideMark/>
          </w:tcPr>
          <w:p w14:paraId="471DF10B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1</w:t>
            </w:r>
          </w:p>
        </w:tc>
      </w:tr>
      <w:tr w:rsidR="00466A0B" w:rsidRPr="00967D43" w14:paraId="1F7D1008" w14:textId="77777777" w:rsidTr="009C7BA9">
        <w:trPr>
          <w:trHeight w:hRule="exact" w:val="340"/>
          <w:jc w:val="center"/>
        </w:trPr>
        <w:tc>
          <w:tcPr>
            <w:tcW w:w="4112" w:type="dxa"/>
            <w:vAlign w:val="center"/>
            <w:hideMark/>
          </w:tcPr>
          <w:p w14:paraId="5680C200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Salt</w:t>
            </w:r>
          </w:p>
        </w:tc>
        <w:tc>
          <w:tcPr>
            <w:tcW w:w="2458" w:type="dxa"/>
            <w:vAlign w:val="center"/>
          </w:tcPr>
          <w:p w14:paraId="249F5916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1</w:t>
            </w:r>
          </w:p>
        </w:tc>
        <w:tc>
          <w:tcPr>
            <w:tcW w:w="2219" w:type="dxa"/>
            <w:vAlign w:val="center"/>
            <w:hideMark/>
          </w:tcPr>
          <w:p w14:paraId="102967BA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1</w:t>
            </w:r>
          </w:p>
        </w:tc>
      </w:tr>
      <w:tr w:rsidR="00466A0B" w:rsidRPr="00967D43" w14:paraId="3DE0730E" w14:textId="77777777" w:rsidTr="009C7BA9">
        <w:trPr>
          <w:trHeight w:hRule="exact" w:val="340"/>
          <w:jc w:val="center"/>
        </w:trPr>
        <w:tc>
          <w:tcPr>
            <w:tcW w:w="4112" w:type="dxa"/>
            <w:vAlign w:val="center"/>
            <w:hideMark/>
          </w:tcPr>
          <w:p w14:paraId="1BDCC4FF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Premix</w:t>
            </w:r>
            <w:r w:rsidRPr="00967D43">
              <w:rPr>
                <w:rFonts w:cs="Times New Roman"/>
                <w:sz w:val="22"/>
                <w:vertAlign w:val="superscript"/>
              </w:rPr>
              <w:t>1</w:t>
            </w:r>
          </w:p>
        </w:tc>
        <w:tc>
          <w:tcPr>
            <w:tcW w:w="2458" w:type="dxa"/>
            <w:vAlign w:val="center"/>
          </w:tcPr>
          <w:p w14:paraId="7F7E260D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4</w:t>
            </w:r>
          </w:p>
        </w:tc>
        <w:tc>
          <w:tcPr>
            <w:tcW w:w="2219" w:type="dxa"/>
            <w:vAlign w:val="center"/>
            <w:hideMark/>
          </w:tcPr>
          <w:p w14:paraId="2586C280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4</w:t>
            </w:r>
          </w:p>
        </w:tc>
      </w:tr>
      <w:tr w:rsidR="00466A0B" w:rsidRPr="00967D43" w14:paraId="4F441973" w14:textId="77777777" w:rsidTr="009C7BA9">
        <w:trPr>
          <w:trHeight w:hRule="exact" w:val="340"/>
          <w:jc w:val="center"/>
        </w:trPr>
        <w:tc>
          <w:tcPr>
            <w:tcW w:w="4112" w:type="dxa"/>
            <w:vAlign w:val="center"/>
          </w:tcPr>
          <w:p w14:paraId="66AAAFA8" w14:textId="77777777" w:rsidR="00466A0B" w:rsidRPr="00967D43" w:rsidRDefault="00466A0B" w:rsidP="009C7BA9">
            <w:pPr>
              <w:rPr>
                <w:rFonts w:cs="Times New Roman"/>
                <w:i/>
                <w:iCs/>
                <w:sz w:val="22"/>
              </w:rPr>
            </w:pPr>
            <w:r w:rsidRPr="00967D43">
              <w:rPr>
                <w:rFonts w:cs="Times New Roman"/>
                <w:i/>
                <w:iCs/>
                <w:sz w:val="22"/>
              </w:rPr>
              <w:t>Roughage</w:t>
            </w:r>
          </w:p>
        </w:tc>
        <w:tc>
          <w:tcPr>
            <w:tcW w:w="2458" w:type="dxa"/>
            <w:vAlign w:val="center"/>
          </w:tcPr>
          <w:p w14:paraId="3D21BC7D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</w:p>
        </w:tc>
        <w:tc>
          <w:tcPr>
            <w:tcW w:w="2219" w:type="dxa"/>
            <w:vAlign w:val="center"/>
          </w:tcPr>
          <w:p w14:paraId="5248D5EF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</w:p>
        </w:tc>
      </w:tr>
      <w:tr w:rsidR="00466A0B" w:rsidRPr="00967D43" w14:paraId="356E1D63" w14:textId="77777777" w:rsidTr="009C7BA9">
        <w:trPr>
          <w:trHeight w:hRule="exact" w:val="340"/>
          <w:jc w:val="center"/>
        </w:trPr>
        <w:tc>
          <w:tcPr>
            <w:tcW w:w="4112" w:type="dxa"/>
            <w:vAlign w:val="center"/>
            <w:hideMark/>
          </w:tcPr>
          <w:p w14:paraId="029132A3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i/>
                <w:iCs/>
                <w:sz w:val="22"/>
              </w:rPr>
              <w:t>Leymus chinensis</w:t>
            </w:r>
            <w:r w:rsidRPr="00967D43">
              <w:rPr>
                <w:rFonts w:cs="Times New Roman"/>
                <w:sz w:val="22"/>
              </w:rPr>
              <w:t xml:space="preserve"> hay</w:t>
            </w:r>
          </w:p>
        </w:tc>
        <w:tc>
          <w:tcPr>
            <w:tcW w:w="2458" w:type="dxa"/>
            <w:vAlign w:val="center"/>
          </w:tcPr>
          <w:p w14:paraId="1750533C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71.19</w:t>
            </w:r>
          </w:p>
        </w:tc>
        <w:tc>
          <w:tcPr>
            <w:tcW w:w="2219" w:type="dxa"/>
            <w:vAlign w:val="center"/>
            <w:hideMark/>
          </w:tcPr>
          <w:p w14:paraId="7F95EB3A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-</w:t>
            </w:r>
          </w:p>
        </w:tc>
      </w:tr>
      <w:tr w:rsidR="00466A0B" w:rsidRPr="00967D43" w14:paraId="52079BE6" w14:textId="77777777" w:rsidTr="009C7BA9">
        <w:trPr>
          <w:trHeight w:hRule="exact" w:val="340"/>
          <w:jc w:val="center"/>
        </w:trPr>
        <w:tc>
          <w:tcPr>
            <w:tcW w:w="4112" w:type="dxa"/>
            <w:vAlign w:val="center"/>
          </w:tcPr>
          <w:p w14:paraId="5C6A289E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Alfalfa hay</w:t>
            </w:r>
          </w:p>
        </w:tc>
        <w:tc>
          <w:tcPr>
            <w:tcW w:w="2458" w:type="dxa"/>
            <w:vAlign w:val="center"/>
          </w:tcPr>
          <w:p w14:paraId="6FA52471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-</w:t>
            </w:r>
          </w:p>
        </w:tc>
        <w:tc>
          <w:tcPr>
            <w:tcW w:w="2219" w:type="dxa"/>
            <w:vAlign w:val="center"/>
          </w:tcPr>
          <w:p w14:paraId="2D73E43C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75.19</w:t>
            </w:r>
          </w:p>
        </w:tc>
      </w:tr>
      <w:tr w:rsidR="00466A0B" w:rsidRPr="00967D43" w14:paraId="4C955848" w14:textId="77777777" w:rsidTr="009C7BA9">
        <w:trPr>
          <w:trHeight w:hRule="exact" w:val="340"/>
          <w:jc w:val="center"/>
        </w:trPr>
        <w:tc>
          <w:tcPr>
            <w:tcW w:w="4112" w:type="dxa"/>
            <w:vAlign w:val="center"/>
            <w:hideMark/>
          </w:tcPr>
          <w:p w14:paraId="08F4B90C" w14:textId="77777777" w:rsidR="00466A0B" w:rsidRPr="00967D43" w:rsidRDefault="00466A0B" w:rsidP="009C7BA9">
            <w:pPr>
              <w:rPr>
                <w:rFonts w:cs="Times New Roman"/>
                <w:i/>
                <w:iCs/>
                <w:sz w:val="22"/>
              </w:rPr>
            </w:pPr>
            <w:r w:rsidRPr="00967D43">
              <w:rPr>
                <w:rFonts w:cs="Times New Roman"/>
                <w:i/>
                <w:iCs/>
                <w:sz w:val="22"/>
              </w:rPr>
              <w:t xml:space="preserve">Chemical composition </w:t>
            </w:r>
          </w:p>
        </w:tc>
        <w:tc>
          <w:tcPr>
            <w:tcW w:w="2458" w:type="dxa"/>
            <w:vAlign w:val="center"/>
          </w:tcPr>
          <w:p w14:paraId="2F6BC9D1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</w:p>
        </w:tc>
        <w:tc>
          <w:tcPr>
            <w:tcW w:w="2219" w:type="dxa"/>
            <w:vAlign w:val="center"/>
          </w:tcPr>
          <w:p w14:paraId="552A2334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</w:p>
        </w:tc>
      </w:tr>
      <w:tr w:rsidR="00466A0B" w:rsidRPr="00967D43" w14:paraId="6A25BC64" w14:textId="77777777" w:rsidTr="009C7BA9">
        <w:trPr>
          <w:trHeight w:hRule="exact" w:val="340"/>
          <w:jc w:val="center"/>
        </w:trPr>
        <w:tc>
          <w:tcPr>
            <w:tcW w:w="4112" w:type="dxa"/>
            <w:vAlign w:val="center"/>
          </w:tcPr>
          <w:p w14:paraId="1868AC8F" w14:textId="77777777" w:rsidR="00466A0B" w:rsidRPr="00967D43" w:rsidRDefault="00466A0B" w:rsidP="009C7BA9">
            <w:pPr>
              <w:rPr>
                <w:rFonts w:cs="Times New Roman"/>
                <w:i/>
                <w:iCs/>
                <w:sz w:val="22"/>
              </w:rPr>
            </w:pPr>
            <w:r w:rsidRPr="00967D43">
              <w:rPr>
                <w:rFonts w:cs="Times New Roman"/>
                <w:sz w:val="22"/>
              </w:rPr>
              <w:t>Dry matter (DM)</w:t>
            </w:r>
          </w:p>
        </w:tc>
        <w:tc>
          <w:tcPr>
            <w:tcW w:w="2458" w:type="dxa"/>
            <w:vAlign w:val="center"/>
          </w:tcPr>
          <w:p w14:paraId="02B09ABB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94.82</w:t>
            </w:r>
          </w:p>
        </w:tc>
        <w:tc>
          <w:tcPr>
            <w:tcW w:w="2219" w:type="dxa"/>
            <w:vAlign w:val="center"/>
          </w:tcPr>
          <w:p w14:paraId="4C2CB4ED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94.33</w:t>
            </w:r>
          </w:p>
        </w:tc>
      </w:tr>
      <w:tr w:rsidR="00466A0B" w:rsidRPr="00967D43" w14:paraId="3A352094" w14:textId="77777777" w:rsidTr="009C7BA9">
        <w:trPr>
          <w:trHeight w:hRule="exact" w:val="340"/>
          <w:jc w:val="center"/>
        </w:trPr>
        <w:tc>
          <w:tcPr>
            <w:tcW w:w="4112" w:type="dxa"/>
            <w:vAlign w:val="center"/>
            <w:hideMark/>
          </w:tcPr>
          <w:p w14:paraId="44B9466F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Crude protein, % of DM</w:t>
            </w:r>
          </w:p>
        </w:tc>
        <w:tc>
          <w:tcPr>
            <w:tcW w:w="2458" w:type="dxa"/>
            <w:vAlign w:val="center"/>
          </w:tcPr>
          <w:p w14:paraId="12CFDEB4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10.17</w:t>
            </w:r>
          </w:p>
        </w:tc>
        <w:tc>
          <w:tcPr>
            <w:tcW w:w="2219" w:type="dxa"/>
            <w:vAlign w:val="center"/>
            <w:hideMark/>
          </w:tcPr>
          <w:p w14:paraId="4B9F52B7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16.54</w:t>
            </w:r>
          </w:p>
        </w:tc>
      </w:tr>
      <w:tr w:rsidR="00466A0B" w:rsidRPr="00967D43" w14:paraId="00CE2ECB" w14:textId="77777777" w:rsidTr="009C7BA9">
        <w:trPr>
          <w:trHeight w:hRule="exact" w:val="340"/>
          <w:jc w:val="center"/>
        </w:trPr>
        <w:tc>
          <w:tcPr>
            <w:tcW w:w="4112" w:type="dxa"/>
            <w:vAlign w:val="center"/>
          </w:tcPr>
          <w:p w14:paraId="232FAF66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Crude ash, % of DM</w:t>
            </w:r>
          </w:p>
        </w:tc>
        <w:tc>
          <w:tcPr>
            <w:tcW w:w="2458" w:type="dxa"/>
            <w:vAlign w:val="center"/>
          </w:tcPr>
          <w:p w14:paraId="7768A987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7.61</w:t>
            </w:r>
          </w:p>
        </w:tc>
        <w:tc>
          <w:tcPr>
            <w:tcW w:w="2219" w:type="dxa"/>
            <w:vAlign w:val="center"/>
          </w:tcPr>
          <w:p w14:paraId="053C9935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8.35</w:t>
            </w:r>
          </w:p>
        </w:tc>
      </w:tr>
      <w:tr w:rsidR="00466A0B" w:rsidRPr="00967D43" w14:paraId="18C9FEA4" w14:textId="77777777" w:rsidTr="009C7BA9">
        <w:trPr>
          <w:trHeight w:hRule="exact" w:val="340"/>
          <w:jc w:val="center"/>
        </w:trPr>
        <w:tc>
          <w:tcPr>
            <w:tcW w:w="4112" w:type="dxa"/>
            <w:vAlign w:val="center"/>
          </w:tcPr>
          <w:p w14:paraId="00E5DF7E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Crude fat, % of DM</w:t>
            </w:r>
          </w:p>
        </w:tc>
        <w:tc>
          <w:tcPr>
            <w:tcW w:w="2458" w:type="dxa"/>
            <w:vAlign w:val="center"/>
          </w:tcPr>
          <w:p w14:paraId="0DBB8BAA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1.12</w:t>
            </w:r>
          </w:p>
        </w:tc>
        <w:tc>
          <w:tcPr>
            <w:tcW w:w="2219" w:type="dxa"/>
            <w:vAlign w:val="center"/>
          </w:tcPr>
          <w:p w14:paraId="6EE9C225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0.58</w:t>
            </w:r>
          </w:p>
        </w:tc>
      </w:tr>
      <w:tr w:rsidR="00466A0B" w:rsidRPr="00967D43" w14:paraId="7A8FCC80" w14:textId="77777777" w:rsidTr="009C7BA9">
        <w:trPr>
          <w:trHeight w:hRule="exact" w:val="340"/>
          <w:jc w:val="center"/>
        </w:trPr>
        <w:tc>
          <w:tcPr>
            <w:tcW w:w="4112" w:type="dxa"/>
            <w:vAlign w:val="center"/>
            <w:hideMark/>
          </w:tcPr>
          <w:p w14:paraId="183A98BF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Neutral detergent fiber, % of DM</w:t>
            </w:r>
          </w:p>
        </w:tc>
        <w:tc>
          <w:tcPr>
            <w:tcW w:w="2458" w:type="dxa"/>
            <w:vAlign w:val="center"/>
          </w:tcPr>
          <w:p w14:paraId="1B028F96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40.83</w:t>
            </w:r>
          </w:p>
        </w:tc>
        <w:tc>
          <w:tcPr>
            <w:tcW w:w="2219" w:type="dxa"/>
            <w:vAlign w:val="center"/>
            <w:hideMark/>
          </w:tcPr>
          <w:p w14:paraId="4C4B29CF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34.78</w:t>
            </w:r>
          </w:p>
        </w:tc>
      </w:tr>
      <w:tr w:rsidR="00466A0B" w:rsidRPr="00967D43" w14:paraId="591BBB52" w14:textId="77777777" w:rsidTr="009C7BA9">
        <w:trPr>
          <w:trHeight w:hRule="exact" w:val="340"/>
          <w:jc w:val="center"/>
        </w:trPr>
        <w:tc>
          <w:tcPr>
            <w:tcW w:w="4112" w:type="dxa"/>
            <w:vAlign w:val="center"/>
            <w:hideMark/>
          </w:tcPr>
          <w:p w14:paraId="79A556B0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Acid detergent fiber, % of DM</w:t>
            </w:r>
          </w:p>
        </w:tc>
        <w:tc>
          <w:tcPr>
            <w:tcW w:w="2458" w:type="dxa"/>
            <w:vAlign w:val="center"/>
          </w:tcPr>
          <w:p w14:paraId="56FB9872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39.65</w:t>
            </w:r>
          </w:p>
        </w:tc>
        <w:tc>
          <w:tcPr>
            <w:tcW w:w="2219" w:type="dxa"/>
            <w:vAlign w:val="center"/>
            <w:hideMark/>
          </w:tcPr>
          <w:p w14:paraId="0D1426A8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33.59</w:t>
            </w:r>
          </w:p>
        </w:tc>
      </w:tr>
      <w:tr w:rsidR="00466A0B" w:rsidRPr="00967D43" w14:paraId="31D3F0EE" w14:textId="77777777" w:rsidTr="009C7BA9">
        <w:trPr>
          <w:trHeight w:hRule="exact" w:val="340"/>
          <w:jc w:val="center"/>
        </w:trPr>
        <w:tc>
          <w:tcPr>
            <w:tcW w:w="4112" w:type="dxa"/>
            <w:vAlign w:val="center"/>
          </w:tcPr>
          <w:p w14:paraId="17EE0CC9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Total Calcium, % of DM</w:t>
            </w:r>
          </w:p>
        </w:tc>
        <w:tc>
          <w:tcPr>
            <w:tcW w:w="2458" w:type="dxa"/>
            <w:vAlign w:val="center"/>
          </w:tcPr>
          <w:p w14:paraId="226D4640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0.66</w:t>
            </w:r>
          </w:p>
        </w:tc>
        <w:tc>
          <w:tcPr>
            <w:tcW w:w="2219" w:type="dxa"/>
            <w:vAlign w:val="center"/>
          </w:tcPr>
          <w:p w14:paraId="552CC6D0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1.06</w:t>
            </w:r>
          </w:p>
        </w:tc>
      </w:tr>
      <w:tr w:rsidR="00466A0B" w:rsidRPr="00967D43" w14:paraId="02F0B39D" w14:textId="77777777" w:rsidTr="00466A0B">
        <w:trPr>
          <w:trHeight w:hRule="exact" w:val="469"/>
          <w:jc w:val="center"/>
        </w:trPr>
        <w:tc>
          <w:tcPr>
            <w:tcW w:w="41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ACEAC5C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Total Phosphorus, % of DM</w:t>
            </w:r>
          </w:p>
        </w:tc>
        <w:tc>
          <w:tcPr>
            <w:tcW w:w="24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B70D5A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0.21</w:t>
            </w:r>
          </w:p>
        </w:tc>
        <w:tc>
          <w:tcPr>
            <w:tcW w:w="22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A881DEB" w14:textId="77777777" w:rsidR="00466A0B" w:rsidRPr="00967D43" w:rsidRDefault="00466A0B" w:rsidP="009C7BA9">
            <w:pPr>
              <w:rPr>
                <w:rFonts w:cs="Times New Roman"/>
                <w:sz w:val="22"/>
              </w:rPr>
            </w:pPr>
            <w:r w:rsidRPr="00967D43">
              <w:rPr>
                <w:rFonts w:cs="Times New Roman"/>
                <w:sz w:val="22"/>
              </w:rPr>
              <w:t>0.21</w:t>
            </w:r>
          </w:p>
        </w:tc>
      </w:tr>
    </w:tbl>
    <w:p w14:paraId="467E0126" w14:textId="77777777" w:rsidR="00466A0B" w:rsidRDefault="00466A0B" w:rsidP="00466A0B">
      <w:pPr>
        <w:rPr>
          <w:rFonts w:cs="Times New Roman"/>
          <w:sz w:val="22"/>
          <w:szCs w:val="24"/>
        </w:rPr>
      </w:pPr>
      <w:r w:rsidRPr="00967D43">
        <w:rPr>
          <w:rFonts w:cs="Times New Roman"/>
          <w:sz w:val="22"/>
          <w:szCs w:val="24"/>
          <w:vertAlign w:val="superscript"/>
        </w:rPr>
        <w:t>1</w:t>
      </w:r>
      <w:r w:rsidRPr="00967D43">
        <w:rPr>
          <w:rFonts w:cs="Times New Roman"/>
          <w:color w:val="FF0000"/>
          <w:sz w:val="22"/>
          <w:szCs w:val="24"/>
          <w:vertAlign w:val="superscript"/>
        </w:rPr>
        <w:t xml:space="preserve"> </w:t>
      </w:r>
      <w:r w:rsidRPr="00967D43">
        <w:rPr>
          <w:rFonts w:cs="Times New Roman"/>
          <w:sz w:val="22"/>
          <w:szCs w:val="24"/>
        </w:rPr>
        <w:t>Per kg of premix contained VA 280000 IU, VD</w:t>
      </w:r>
      <w:r w:rsidRPr="00967D43">
        <w:rPr>
          <w:rFonts w:cs="Times New Roman"/>
          <w:sz w:val="22"/>
          <w:szCs w:val="24"/>
          <w:vertAlign w:val="subscript"/>
        </w:rPr>
        <w:t>3</w:t>
      </w:r>
      <w:r w:rsidRPr="00967D43">
        <w:rPr>
          <w:rFonts w:cs="Times New Roman"/>
          <w:sz w:val="22"/>
          <w:szCs w:val="24"/>
        </w:rPr>
        <w:t xml:space="preserve"> 100000 IU, VE 280 IU, Fe 7 g, Cu 625 mg, Zn 3.75 g, Mn 3 g, I 80 mg, Se 10 mg, Co 35 mg.</w:t>
      </w:r>
    </w:p>
    <w:p w14:paraId="51AA4742" w14:textId="77777777" w:rsidR="00840D6E" w:rsidRDefault="00840D6E" w:rsidP="00466A0B">
      <w:pPr>
        <w:rPr>
          <w:rFonts w:cs="Times New Roman"/>
          <w:sz w:val="22"/>
          <w:szCs w:val="24"/>
        </w:rPr>
      </w:pPr>
    </w:p>
    <w:p w14:paraId="59EC6E14" w14:textId="77777777" w:rsidR="00840D6E" w:rsidRDefault="00840D6E" w:rsidP="00466A0B">
      <w:pPr>
        <w:rPr>
          <w:rFonts w:cs="Times New Roman"/>
          <w:sz w:val="22"/>
          <w:szCs w:val="24"/>
        </w:rPr>
      </w:pPr>
    </w:p>
    <w:p w14:paraId="7A2395D5" w14:textId="77777777" w:rsidR="002B0AE9" w:rsidRDefault="002B0AE9" w:rsidP="00466A0B">
      <w:pPr>
        <w:rPr>
          <w:rFonts w:cs="Times New Roman"/>
          <w:sz w:val="22"/>
          <w:szCs w:val="24"/>
        </w:rPr>
      </w:pPr>
    </w:p>
    <w:p w14:paraId="048AA8DB" w14:textId="77777777" w:rsidR="00840D6E" w:rsidRDefault="00840D6E" w:rsidP="00466A0B">
      <w:pPr>
        <w:rPr>
          <w:rFonts w:cs="Times New Roman"/>
          <w:sz w:val="22"/>
          <w:szCs w:val="24"/>
        </w:rPr>
      </w:pPr>
    </w:p>
    <w:p w14:paraId="2DB61FFA" w14:textId="77777777" w:rsidR="00B37A51" w:rsidRDefault="00B37A51" w:rsidP="00466A0B">
      <w:pPr>
        <w:rPr>
          <w:rFonts w:cs="Times New Roman"/>
          <w:sz w:val="22"/>
          <w:szCs w:val="24"/>
        </w:rPr>
      </w:pPr>
    </w:p>
    <w:p w14:paraId="3BC81B35" w14:textId="77777777" w:rsidR="00FE63B5" w:rsidRDefault="00FE63B5" w:rsidP="00466A0B">
      <w:pPr>
        <w:rPr>
          <w:rFonts w:cs="Times New Roman"/>
          <w:sz w:val="22"/>
          <w:szCs w:val="24"/>
        </w:rPr>
      </w:pPr>
    </w:p>
    <w:p w14:paraId="20302AFB" w14:textId="77777777" w:rsidR="00FE63B5" w:rsidRPr="00E45B43" w:rsidRDefault="00FE63B5" w:rsidP="00FE63B5">
      <w:pPr>
        <w:spacing w:afterLines="50" w:after="120"/>
        <w:jc w:val="center"/>
        <w:rPr>
          <w:rFonts w:cs="Times New Roman"/>
          <w:sz w:val="22"/>
        </w:rPr>
      </w:pPr>
      <w:r w:rsidRPr="00E45B43">
        <w:rPr>
          <w:rFonts w:cs="Times New Roman"/>
          <w:b/>
          <w:bCs/>
          <w:sz w:val="22"/>
        </w:rPr>
        <w:lastRenderedPageBreak/>
        <w:t xml:space="preserve">Table S2 </w:t>
      </w:r>
      <w:r w:rsidRPr="00E45B43">
        <w:rPr>
          <w:rFonts w:cs="Times New Roman"/>
          <w:sz w:val="22"/>
        </w:rPr>
        <w:t>Relative abundance of microbiota at the phylum level between Lc group and Ms group</w:t>
      </w:r>
    </w:p>
    <w:tbl>
      <w:tblPr>
        <w:tblStyle w:val="aff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9"/>
        <w:gridCol w:w="2838"/>
        <w:gridCol w:w="2506"/>
        <w:gridCol w:w="1793"/>
      </w:tblGrid>
      <w:tr w:rsidR="00FE63B5" w:rsidRPr="00E45B43" w14:paraId="74E2FE65" w14:textId="77777777" w:rsidTr="0000642A">
        <w:tc>
          <w:tcPr>
            <w:tcW w:w="2309" w:type="dxa"/>
            <w:tcBorders>
              <w:top w:val="single" w:sz="4" w:space="0" w:color="auto"/>
              <w:bottom w:val="single" w:sz="4" w:space="0" w:color="auto"/>
            </w:tcBorders>
          </w:tcPr>
          <w:p w14:paraId="72ED9F9F" w14:textId="77777777" w:rsidR="00FE63B5" w:rsidRPr="00E45B43" w:rsidRDefault="00FE63B5" w:rsidP="0000642A">
            <w:pPr>
              <w:jc w:val="center"/>
              <w:rPr>
                <w:sz w:val="22"/>
                <w:lang w:eastAsia="zh-CN"/>
              </w:rPr>
            </w:pPr>
            <w:r w:rsidRPr="00E45B43">
              <w:rPr>
                <w:rFonts w:hint="eastAsia"/>
                <w:sz w:val="22"/>
                <w:lang w:eastAsia="zh-CN"/>
              </w:rPr>
              <w:t>Taxonomy</w:t>
            </w:r>
          </w:p>
        </w:tc>
        <w:tc>
          <w:tcPr>
            <w:tcW w:w="2838" w:type="dxa"/>
            <w:tcBorders>
              <w:top w:val="single" w:sz="4" w:space="0" w:color="auto"/>
              <w:bottom w:val="single" w:sz="4" w:space="0" w:color="auto"/>
            </w:tcBorders>
          </w:tcPr>
          <w:p w14:paraId="211178B2" w14:textId="77777777" w:rsidR="00FE63B5" w:rsidRPr="00E45B43" w:rsidRDefault="00FE63B5" w:rsidP="0000642A">
            <w:pPr>
              <w:jc w:val="center"/>
              <w:rPr>
                <w:sz w:val="22"/>
                <w:lang w:eastAsia="zh-CN"/>
              </w:rPr>
            </w:pPr>
            <w:r w:rsidRPr="00E45B43">
              <w:rPr>
                <w:rFonts w:hint="eastAsia"/>
                <w:sz w:val="22"/>
                <w:lang w:eastAsia="zh-CN"/>
              </w:rPr>
              <w:t>L</w:t>
            </w:r>
            <w:r w:rsidRPr="00E45B43">
              <w:rPr>
                <w:sz w:val="22"/>
                <w:lang w:eastAsia="zh-CN"/>
              </w:rPr>
              <w:t>cRc: Mean</w:t>
            </w:r>
            <w:r w:rsidRPr="00E45B43">
              <w:rPr>
                <w:rFonts w:hint="eastAsia"/>
                <w:sz w:val="22"/>
                <w:lang w:eastAsia="zh-CN"/>
              </w:rPr>
              <w:t>±</w:t>
            </w:r>
            <w:r w:rsidRPr="00E45B43">
              <w:rPr>
                <w:sz w:val="22"/>
                <w:lang w:eastAsia="zh-CN"/>
              </w:rPr>
              <w:t>SE</w:t>
            </w:r>
            <w:r w:rsidRPr="00E45B43">
              <w:rPr>
                <w:sz w:val="22"/>
                <w:vertAlign w:val="superscript"/>
                <w:lang w:eastAsia="zh-CN"/>
              </w:rPr>
              <w:t>1</w:t>
            </w:r>
            <w:r w:rsidRPr="00E45B43">
              <w:rPr>
                <w:sz w:val="22"/>
                <w:lang w:eastAsia="zh-CN"/>
              </w:rPr>
              <w:t xml:space="preserve"> %</w:t>
            </w:r>
          </w:p>
        </w:tc>
        <w:tc>
          <w:tcPr>
            <w:tcW w:w="2506" w:type="dxa"/>
            <w:tcBorders>
              <w:top w:val="single" w:sz="4" w:space="0" w:color="auto"/>
              <w:bottom w:val="single" w:sz="4" w:space="0" w:color="auto"/>
            </w:tcBorders>
          </w:tcPr>
          <w:p w14:paraId="365007BA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  <w:lang w:eastAsia="zh-CN"/>
              </w:rPr>
              <w:t>MsRc: Mean</w:t>
            </w:r>
            <w:r w:rsidRPr="00E45B43">
              <w:rPr>
                <w:rFonts w:hint="eastAsia"/>
                <w:sz w:val="22"/>
                <w:lang w:eastAsia="zh-CN"/>
              </w:rPr>
              <w:t>±</w:t>
            </w:r>
            <w:r w:rsidRPr="00E45B43">
              <w:rPr>
                <w:sz w:val="22"/>
                <w:lang w:eastAsia="zh-CN"/>
              </w:rPr>
              <w:t>SE %</w:t>
            </w:r>
          </w:p>
        </w:tc>
        <w:tc>
          <w:tcPr>
            <w:tcW w:w="1793" w:type="dxa"/>
            <w:tcBorders>
              <w:top w:val="single" w:sz="4" w:space="0" w:color="auto"/>
              <w:bottom w:val="single" w:sz="4" w:space="0" w:color="auto"/>
            </w:tcBorders>
          </w:tcPr>
          <w:p w14:paraId="374533DA" w14:textId="77777777" w:rsidR="00FE63B5" w:rsidRPr="00E45B43" w:rsidRDefault="00FE63B5" w:rsidP="0000642A">
            <w:pPr>
              <w:jc w:val="center"/>
              <w:rPr>
                <w:sz w:val="22"/>
                <w:lang w:eastAsia="zh-CN"/>
              </w:rPr>
            </w:pPr>
            <w:r w:rsidRPr="00E45B43">
              <w:rPr>
                <w:rFonts w:hint="eastAsia"/>
                <w:sz w:val="22"/>
                <w:lang w:eastAsia="zh-CN"/>
              </w:rPr>
              <w:t>P</w:t>
            </w:r>
            <w:r w:rsidRPr="00E45B43">
              <w:rPr>
                <w:sz w:val="22"/>
                <w:lang w:eastAsia="zh-CN"/>
              </w:rPr>
              <w:t>-Value</w:t>
            </w:r>
          </w:p>
        </w:tc>
      </w:tr>
      <w:tr w:rsidR="00FE63B5" w:rsidRPr="00E45B43" w14:paraId="4ED4E42E" w14:textId="77777777" w:rsidTr="0000642A">
        <w:tc>
          <w:tcPr>
            <w:tcW w:w="2309" w:type="dxa"/>
            <w:tcBorders>
              <w:top w:val="single" w:sz="4" w:space="0" w:color="auto"/>
            </w:tcBorders>
          </w:tcPr>
          <w:p w14:paraId="43465E7B" w14:textId="77777777" w:rsidR="00FE63B5" w:rsidRPr="00E45B43" w:rsidRDefault="00FE63B5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Proteobacteria</w:t>
            </w:r>
          </w:p>
        </w:tc>
        <w:tc>
          <w:tcPr>
            <w:tcW w:w="2838" w:type="dxa"/>
            <w:tcBorders>
              <w:top w:val="single" w:sz="4" w:space="0" w:color="auto"/>
            </w:tcBorders>
          </w:tcPr>
          <w:p w14:paraId="7DA35CD6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0.58±0.064</w:t>
            </w:r>
          </w:p>
        </w:tc>
        <w:tc>
          <w:tcPr>
            <w:tcW w:w="2506" w:type="dxa"/>
            <w:tcBorders>
              <w:top w:val="single" w:sz="4" w:space="0" w:color="auto"/>
            </w:tcBorders>
          </w:tcPr>
          <w:p w14:paraId="7F2D7ADE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1.37±0.091</w:t>
            </w:r>
          </w:p>
        </w:tc>
        <w:tc>
          <w:tcPr>
            <w:tcW w:w="1793" w:type="dxa"/>
            <w:tcBorders>
              <w:top w:val="single" w:sz="4" w:space="0" w:color="auto"/>
            </w:tcBorders>
          </w:tcPr>
          <w:p w14:paraId="0ECFA40B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0.0000</w:t>
            </w:r>
          </w:p>
        </w:tc>
      </w:tr>
      <w:tr w:rsidR="00FE63B5" w:rsidRPr="00E45B43" w14:paraId="469641A0" w14:textId="77777777" w:rsidTr="0000642A">
        <w:tc>
          <w:tcPr>
            <w:tcW w:w="2309" w:type="dxa"/>
          </w:tcPr>
          <w:p w14:paraId="58429CAA" w14:textId="77777777" w:rsidR="00FE63B5" w:rsidRPr="00E45B43" w:rsidRDefault="00FE63B5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Spirochaetes</w:t>
            </w:r>
          </w:p>
        </w:tc>
        <w:tc>
          <w:tcPr>
            <w:tcW w:w="2838" w:type="dxa"/>
          </w:tcPr>
          <w:p w14:paraId="0E810B70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3.64±0.54</w:t>
            </w:r>
          </w:p>
        </w:tc>
        <w:tc>
          <w:tcPr>
            <w:tcW w:w="2506" w:type="dxa"/>
          </w:tcPr>
          <w:p w14:paraId="07A08DD3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1.58±0.28</w:t>
            </w:r>
          </w:p>
        </w:tc>
        <w:tc>
          <w:tcPr>
            <w:tcW w:w="1793" w:type="dxa"/>
          </w:tcPr>
          <w:p w14:paraId="356D8BBA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0.0082</w:t>
            </w:r>
          </w:p>
        </w:tc>
      </w:tr>
      <w:tr w:rsidR="00FE63B5" w:rsidRPr="00E45B43" w14:paraId="515B6FB4" w14:textId="77777777" w:rsidTr="0000642A">
        <w:tc>
          <w:tcPr>
            <w:tcW w:w="2309" w:type="dxa"/>
          </w:tcPr>
          <w:p w14:paraId="0D6075EA" w14:textId="77777777" w:rsidR="00FE63B5" w:rsidRPr="00E45B43" w:rsidRDefault="00FE63B5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Firmicutes¬</w:t>
            </w:r>
          </w:p>
        </w:tc>
        <w:tc>
          <w:tcPr>
            <w:tcW w:w="2838" w:type="dxa"/>
          </w:tcPr>
          <w:p w14:paraId="48983CDE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27.71±1.84</w:t>
            </w:r>
          </w:p>
        </w:tc>
        <w:tc>
          <w:tcPr>
            <w:tcW w:w="2506" w:type="dxa"/>
          </w:tcPr>
          <w:p w14:paraId="1363E698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37.44±2.47</w:t>
            </w:r>
          </w:p>
        </w:tc>
        <w:tc>
          <w:tcPr>
            <w:tcW w:w="1793" w:type="dxa"/>
          </w:tcPr>
          <w:p w14:paraId="7A9215CE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0.0090</w:t>
            </w:r>
          </w:p>
        </w:tc>
      </w:tr>
      <w:tr w:rsidR="00FE63B5" w:rsidRPr="00E45B43" w14:paraId="5170B407" w14:textId="77777777" w:rsidTr="0000642A">
        <w:tc>
          <w:tcPr>
            <w:tcW w:w="2309" w:type="dxa"/>
          </w:tcPr>
          <w:p w14:paraId="3BD92D93" w14:textId="77777777" w:rsidR="00FE63B5" w:rsidRPr="00E45B43" w:rsidRDefault="00FE63B5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Bacteroidetes</w:t>
            </w:r>
          </w:p>
        </w:tc>
        <w:tc>
          <w:tcPr>
            <w:tcW w:w="2838" w:type="dxa"/>
          </w:tcPr>
          <w:p w14:paraId="15B62A6F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64.45±1.92</w:t>
            </w:r>
          </w:p>
        </w:tc>
        <w:tc>
          <w:tcPr>
            <w:tcW w:w="2506" w:type="dxa"/>
          </w:tcPr>
          <w:p w14:paraId="0886A97D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55.79±2.34</w:t>
            </w:r>
          </w:p>
        </w:tc>
        <w:tc>
          <w:tcPr>
            <w:tcW w:w="1793" w:type="dxa"/>
          </w:tcPr>
          <w:p w14:paraId="3120C6A0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0.0148</w:t>
            </w:r>
          </w:p>
        </w:tc>
      </w:tr>
      <w:tr w:rsidR="00FE63B5" w:rsidRPr="00E45B43" w14:paraId="720F97D5" w14:textId="77777777" w:rsidTr="0000642A">
        <w:tc>
          <w:tcPr>
            <w:tcW w:w="2309" w:type="dxa"/>
          </w:tcPr>
          <w:p w14:paraId="6BB74A74" w14:textId="77777777" w:rsidR="00FE63B5" w:rsidRPr="00E45B43" w:rsidRDefault="00FE63B5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Fibrobacteres</w:t>
            </w:r>
          </w:p>
        </w:tc>
        <w:tc>
          <w:tcPr>
            <w:tcW w:w="2838" w:type="dxa"/>
          </w:tcPr>
          <w:p w14:paraId="71B04324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2.37±0.53</w:t>
            </w:r>
          </w:p>
        </w:tc>
        <w:tc>
          <w:tcPr>
            <w:tcW w:w="2506" w:type="dxa"/>
          </w:tcPr>
          <w:p w14:paraId="120CB7CA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0.75±0.15</w:t>
            </w:r>
          </w:p>
        </w:tc>
        <w:tc>
          <w:tcPr>
            <w:tcW w:w="1793" w:type="dxa"/>
          </w:tcPr>
          <w:p w14:paraId="0CF36FAA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0.0226</w:t>
            </w:r>
          </w:p>
        </w:tc>
      </w:tr>
      <w:tr w:rsidR="00FE63B5" w:rsidRPr="00E45B43" w14:paraId="55CA6048" w14:textId="77777777" w:rsidTr="0000642A">
        <w:tc>
          <w:tcPr>
            <w:tcW w:w="2309" w:type="dxa"/>
          </w:tcPr>
          <w:p w14:paraId="5B40C6BB" w14:textId="77777777" w:rsidR="00FE63B5" w:rsidRPr="00E45B43" w:rsidRDefault="00FE63B5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Fusobacteria</w:t>
            </w:r>
          </w:p>
        </w:tc>
        <w:tc>
          <w:tcPr>
            <w:tcW w:w="2838" w:type="dxa"/>
          </w:tcPr>
          <w:p w14:paraId="5F14D39E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0.00074±0.00074</w:t>
            </w:r>
          </w:p>
        </w:tc>
        <w:tc>
          <w:tcPr>
            <w:tcW w:w="2506" w:type="dxa"/>
          </w:tcPr>
          <w:p w14:paraId="3D072C84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0.018±0.0069</w:t>
            </w:r>
          </w:p>
        </w:tc>
        <w:tc>
          <w:tcPr>
            <w:tcW w:w="1793" w:type="dxa"/>
          </w:tcPr>
          <w:p w14:paraId="57438ECE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0.0428</w:t>
            </w:r>
          </w:p>
        </w:tc>
      </w:tr>
      <w:tr w:rsidR="00FE63B5" w:rsidRPr="00E45B43" w14:paraId="37E3422E" w14:textId="77777777" w:rsidTr="0000642A">
        <w:tc>
          <w:tcPr>
            <w:tcW w:w="2309" w:type="dxa"/>
          </w:tcPr>
          <w:p w14:paraId="4FDC9621" w14:textId="77777777" w:rsidR="00FE63B5" w:rsidRPr="00E45B43" w:rsidRDefault="00FE63B5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Verrucomicrobia</w:t>
            </w:r>
          </w:p>
        </w:tc>
        <w:tc>
          <w:tcPr>
            <w:tcW w:w="2838" w:type="dxa"/>
          </w:tcPr>
          <w:p w14:paraId="5C784003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0.071±0.0090</w:t>
            </w:r>
          </w:p>
        </w:tc>
        <w:tc>
          <w:tcPr>
            <w:tcW w:w="2506" w:type="dxa"/>
          </w:tcPr>
          <w:p w14:paraId="0C3C8CA2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0.17±0.040</w:t>
            </w:r>
          </w:p>
        </w:tc>
        <w:tc>
          <w:tcPr>
            <w:tcW w:w="1793" w:type="dxa"/>
          </w:tcPr>
          <w:p w14:paraId="09EBD8A7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0.0451</w:t>
            </w:r>
          </w:p>
        </w:tc>
      </w:tr>
      <w:tr w:rsidR="00FE63B5" w:rsidRPr="00E45B43" w14:paraId="73267B3C" w14:textId="77777777" w:rsidTr="0000642A">
        <w:tc>
          <w:tcPr>
            <w:tcW w:w="2309" w:type="dxa"/>
          </w:tcPr>
          <w:p w14:paraId="246EAB71" w14:textId="77777777" w:rsidR="00FE63B5" w:rsidRPr="00E45B43" w:rsidRDefault="00FE63B5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Euryarchaeota</w:t>
            </w:r>
          </w:p>
        </w:tc>
        <w:tc>
          <w:tcPr>
            <w:tcW w:w="2838" w:type="dxa"/>
          </w:tcPr>
          <w:p w14:paraId="44B3C187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0.24±0.11</w:t>
            </w:r>
          </w:p>
        </w:tc>
        <w:tc>
          <w:tcPr>
            <w:tcW w:w="2506" w:type="dxa"/>
          </w:tcPr>
          <w:p w14:paraId="3F1429B7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1.04±0.33</w:t>
            </w:r>
          </w:p>
        </w:tc>
        <w:tc>
          <w:tcPr>
            <w:tcW w:w="1793" w:type="dxa"/>
          </w:tcPr>
          <w:p w14:paraId="03912AE0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0.0557</w:t>
            </w:r>
          </w:p>
        </w:tc>
      </w:tr>
      <w:tr w:rsidR="00FE63B5" w:rsidRPr="00E45B43" w14:paraId="729CB287" w14:textId="77777777" w:rsidTr="0000642A">
        <w:tc>
          <w:tcPr>
            <w:tcW w:w="2309" w:type="dxa"/>
          </w:tcPr>
          <w:p w14:paraId="26529EEA" w14:textId="77777777" w:rsidR="00FE63B5" w:rsidRPr="00E45B43" w:rsidRDefault="00FE63B5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Elusimicrobia</w:t>
            </w:r>
          </w:p>
        </w:tc>
        <w:tc>
          <w:tcPr>
            <w:tcW w:w="2838" w:type="dxa"/>
          </w:tcPr>
          <w:p w14:paraId="4AA7430F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0.0038±0.0019</w:t>
            </w:r>
          </w:p>
        </w:tc>
        <w:tc>
          <w:tcPr>
            <w:tcW w:w="2506" w:type="dxa"/>
          </w:tcPr>
          <w:p w14:paraId="0DC47E4E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0.0085±0.0019</w:t>
            </w:r>
          </w:p>
        </w:tc>
        <w:tc>
          <w:tcPr>
            <w:tcW w:w="1793" w:type="dxa"/>
          </w:tcPr>
          <w:p w14:paraId="462E205F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0.1050</w:t>
            </w:r>
          </w:p>
        </w:tc>
      </w:tr>
      <w:tr w:rsidR="00FE63B5" w:rsidRPr="00E45B43" w14:paraId="722BA682" w14:textId="77777777" w:rsidTr="0000642A">
        <w:tc>
          <w:tcPr>
            <w:tcW w:w="2309" w:type="dxa"/>
          </w:tcPr>
          <w:p w14:paraId="0079D2F8" w14:textId="77777777" w:rsidR="00FE63B5" w:rsidRPr="00E45B43" w:rsidRDefault="00FE63B5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SR1</w:t>
            </w:r>
          </w:p>
        </w:tc>
        <w:tc>
          <w:tcPr>
            <w:tcW w:w="2838" w:type="dxa"/>
          </w:tcPr>
          <w:p w14:paraId="5C9F1330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0.15±0.076</w:t>
            </w:r>
          </w:p>
        </w:tc>
        <w:tc>
          <w:tcPr>
            <w:tcW w:w="2506" w:type="dxa"/>
          </w:tcPr>
          <w:p w14:paraId="5DB000E3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0.027±0.0061</w:t>
            </w:r>
          </w:p>
        </w:tc>
        <w:tc>
          <w:tcPr>
            <w:tcW w:w="1793" w:type="dxa"/>
          </w:tcPr>
          <w:p w14:paraId="441EF1B6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0.1547</w:t>
            </w:r>
          </w:p>
        </w:tc>
      </w:tr>
      <w:tr w:rsidR="00FE63B5" w:rsidRPr="00E45B43" w14:paraId="13FA915F" w14:textId="77777777" w:rsidTr="0000642A">
        <w:tc>
          <w:tcPr>
            <w:tcW w:w="2309" w:type="dxa"/>
          </w:tcPr>
          <w:p w14:paraId="0F9FCFCD" w14:textId="77777777" w:rsidR="00FE63B5" w:rsidRPr="00E45B43" w:rsidRDefault="00FE63B5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Tenericutes</w:t>
            </w:r>
          </w:p>
        </w:tc>
        <w:tc>
          <w:tcPr>
            <w:tcW w:w="2838" w:type="dxa"/>
          </w:tcPr>
          <w:p w14:paraId="00F3A7A5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0.38±0.056</w:t>
            </w:r>
          </w:p>
        </w:tc>
        <w:tc>
          <w:tcPr>
            <w:tcW w:w="2506" w:type="dxa"/>
          </w:tcPr>
          <w:p w14:paraId="1E7312F3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0.91±0.35</w:t>
            </w:r>
          </w:p>
        </w:tc>
        <w:tc>
          <w:tcPr>
            <w:tcW w:w="1793" w:type="dxa"/>
          </w:tcPr>
          <w:p w14:paraId="3FAABBFC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0.1873</w:t>
            </w:r>
          </w:p>
        </w:tc>
      </w:tr>
      <w:tr w:rsidR="00FE63B5" w:rsidRPr="00E45B43" w14:paraId="34F29640" w14:textId="77777777" w:rsidTr="0000642A">
        <w:tc>
          <w:tcPr>
            <w:tcW w:w="2309" w:type="dxa"/>
          </w:tcPr>
          <w:p w14:paraId="0EA7AB01" w14:textId="77777777" w:rsidR="00FE63B5" w:rsidRPr="00E45B43" w:rsidRDefault="00FE63B5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Synergistetes</w:t>
            </w:r>
          </w:p>
        </w:tc>
        <w:tc>
          <w:tcPr>
            <w:tcW w:w="2838" w:type="dxa"/>
          </w:tcPr>
          <w:p w14:paraId="5157EF66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0.073±0.0096</w:t>
            </w:r>
          </w:p>
        </w:tc>
        <w:tc>
          <w:tcPr>
            <w:tcW w:w="2506" w:type="dxa"/>
          </w:tcPr>
          <w:p w14:paraId="3587F213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0.10±0.021</w:t>
            </w:r>
          </w:p>
        </w:tc>
        <w:tc>
          <w:tcPr>
            <w:tcW w:w="1793" w:type="dxa"/>
          </w:tcPr>
          <w:p w14:paraId="3B5E8A76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0.2311</w:t>
            </w:r>
          </w:p>
        </w:tc>
      </w:tr>
      <w:tr w:rsidR="00FE63B5" w:rsidRPr="00E45B43" w14:paraId="5E59911C" w14:textId="77777777" w:rsidTr="0000642A">
        <w:tc>
          <w:tcPr>
            <w:tcW w:w="2309" w:type="dxa"/>
          </w:tcPr>
          <w:p w14:paraId="597AF6BB" w14:textId="77777777" w:rsidR="00FE63B5" w:rsidRPr="00E45B43" w:rsidRDefault="00FE63B5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TM7</w:t>
            </w:r>
          </w:p>
        </w:tc>
        <w:tc>
          <w:tcPr>
            <w:tcW w:w="2838" w:type="dxa"/>
          </w:tcPr>
          <w:p w14:paraId="5D5849D6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0.059±0.017</w:t>
            </w:r>
          </w:p>
        </w:tc>
        <w:tc>
          <w:tcPr>
            <w:tcW w:w="2506" w:type="dxa"/>
          </w:tcPr>
          <w:p w14:paraId="1F1571C8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0.41±0.34</w:t>
            </w:r>
          </w:p>
        </w:tc>
        <w:tc>
          <w:tcPr>
            <w:tcW w:w="1793" w:type="dxa"/>
          </w:tcPr>
          <w:p w14:paraId="14BAD3BC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0.3381</w:t>
            </w:r>
          </w:p>
        </w:tc>
      </w:tr>
      <w:tr w:rsidR="00FE63B5" w:rsidRPr="00E45B43" w14:paraId="5CEB3366" w14:textId="77777777" w:rsidTr="0000642A">
        <w:tc>
          <w:tcPr>
            <w:tcW w:w="2309" w:type="dxa"/>
          </w:tcPr>
          <w:p w14:paraId="2D20D9C2" w14:textId="77777777" w:rsidR="00FE63B5" w:rsidRPr="00E45B43" w:rsidRDefault="00FE63B5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Acidobacteria</w:t>
            </w:r>
          </w:p>
        </w:tc>
        <w:tc>
          <w:tcPr>
            <w:tcW w:w="2838" w:type="dxa"/>
          </w:tcPr>
          <w:p w14:paraId="604EA13F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0.00053±0.00053</w:t>
            </w:r>
          </w:p>
        </w:tc>
        <w:tc>
          <w:tcPr>
            <w:tcW w:w="2506" w:type="dxa"/>
          </w:tcPr>
          <w:p w14:paraId="438CC973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0.00±0.00</w:t>
            </w:r>
          </w:p>
        </w:tc>
        <w:tc>
          <w:tcPr>
            <w:tcW w:w="1793" w:type="dxa"/>
          </w:tcPr>
          <w:p w14:paraId="0B191945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0.3559</w:t>
            </w:r>
          </w:p>
        </w:tc>
      </w:tr>
      <w:tr w:rsidR="00FE63B5" w:rsidRPr="00E45B43" w14:paraId="3B877EE5" w14:textId="77777777" w:rsidTr="0000642A">
        <w:tc>
          <w:tcPr>
            <w:tcW w:w="2309" w:type="dxa"/>
          </w:tcPr>
          <w:p w14:paraId="461FA6E6" w14:textId="77777777" w:rsidR="00FE63B5" w:rsidRPr="00E45B43" w:rsidRDefault="00FE63B5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Chlorobi</w:t>
            </w:r>
          </w:p>
        </w:tc>
        <w:tc>
          <w:tcPr>
            <w:tcW w:w="2838" w:type="dxa"/>
          </w:tcPr>
          <w:p w14:paraId="47528D09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0.00043±0.00043</w:t>
            </w:r>
          </w:p>
        </w:tc>
        <w:tc>
          <w:tcPr>
            <w:tcW w:w="2506" w:type="dxa"/>
          </w:tcPr>
          <w:p w14:paraId="44F9770C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0.00±0.00</w:t>
            </w:r>
          </w:p>
        </w:tc>
        <w:tc>
          <w:tcPr>
            <w:tcW w:w="1793" w:type="dxa"/>
          </w:tcPr>
          <w:p w14:paraId="3158ECF7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0.3559</w:t>
            </w:r>
          </w:p>
        </w:tc>
      </w:tr>
      <w:tr w:rsidR="00FE63B5" w:rsidRPr="00E45B43" w14:paraId="53B34E7A" w14:textId="77777777" w:rsidTr="0000642A">
        <w:tc>
          <w:tcPr>
            <w:tcW w:w="2309" w:type="dxa"/>
          </w:tcPr>
          <w:p w14:paraId="581BF5C0" w14:textId="77777777" w:rsidR="00FE63B5" w:rsidRPr="00E45B43" w:rsidRDefault="00FE63B5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LD1</w:t>
            </w:r>
          </w:p>
        </w:tc>
        <w:tc>
          <w:tcPr>
            <w:tcW w:w="2838" w:type="dxa"/>
          </w:tcPr>
          <w:p w14:paraId="43AFA96E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0.00039±0.00039</w:t>
            </w:r>
          </w:p>
        </w:tc>
        <w:tc>
          <w:tcPr>
            <w:tcW w:w="2506" w:type="dxa"/>
          </w:tcPr>
          <w:p w14:paraId="4503C344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0.00±0.00</w:t>
            </w:r>
          </w:p>
        </w:tc>
        <w:tc>
          <w:tcPr>
            <w:tcW w:w="1793" w:type="dxa"/>
          </w:tcPr>
          <w:p w14:paraId="3C66ED88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0.3559</w:t>
            </w:r>
          </w:p>
        </w:tc>
      </w:tr>
      <w:tr w:rsidR="00FE63B5" w:rsidRPr="00E45B43" w14:paraId="074F17B0" w14:textId="77777777" w:rsidTr="0000642A">
        <w:tc>
          <w:tcPr>
            <w:tcW w:w="2309" w:type="dxa"/>
          </w:tcPr>
          <w:p w14:paraId="20D67085" w14:textId="77777777" w:rsidR="00FE63B5" w:rsidRPr="00E45B43" w:rsidRDefault="00FE63B5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Unspecified_Bacteria</w:t>
            </w:r>
          </w:p>
        </w:tc>
        <w:tc>
          <w:tcPr>
            <w:tcW w:w="2838" w:type="dxa"/>
          </w:tcPr>
          <w:p w14:paraId="5DA75BC2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0.19±0.040</w:t>
            </w:r>
          </w:p>
        </w:tc>
        <w:tc>
          <w:tcPr>
            <w:tcW w:w="2506" w:type="dxa"/>
          </w:tcPr>
          <w:p w14:paraId="7877F937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0.26±0.070</w:t>
            </w:r>
          </w:p>
        </w:tc>
        <w:tc>
          <w:tcPr>
            <w:tcW w:w="1793" w:type="dxa"/>
          </w:tcPr>
          <w:p w14:paraId="2DA0A7B8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0.3919</w:t>
            </w:r>
          </w:p>
        </w:tc>
      </w:tr>
      <w:tr w:rsidR="00FE63B5" w:rsidRPr="00E45B43" w14:paraId="4112953D" w14:textId="77777777" w:rsidTr="0000642A">
        <w:tc>
          <w:tcPr>
            <w:tcW w:w="2309" w:type="dxa"/>
          </w:tcPr>
          <w:p w14:paraId="004C6640" w14:textId="77777777" w:rsidR="00FE63B5" w:rsidRPr="00E45B43" w:rsidRDefault="00FE63B5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Cyanobacteria</w:t>
            </w:r>
          </w:p>
        </w:tc>
        <w:tc>
          <w:tcPr>
            <w:tcW w:w="2838" w:type="dxa"/>
          </w:tcPr>
          <w:p w14:paraId="0DFB5848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0.048±0.015</w:t>
            </w:r>
          </w:p>
        </w:tc>
        <w:tc>
          <w:tcPr>
            <w:tcW w:w="2506" w:type="dxa"/>
          </w:tcPr>
          <w:p w14:paraId="7E766A04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0.066±0.021</w:t>
            </w:r>
          </w:p>
        </w:tc>
        <w:tc>
          <w:tcPr>
            <w:tcW w:w="1793" w:type="dxa"/>
          </w:tcPr>
          <w:p w14:paraId="1FCE1BF0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0.5160</w:t>
            </w:r>
          </w:p>
        </w:tc>
      </w:tr>
      <w:tr w:rsidR="00FE63B5" w:rsidRPr="00E45B43" w14:paraId="1D14D91C" w14:textId="77777777" w:rsidTr="0000642A">
        <w:tc>
          <w:tcPr>
            <w:tcW w:w="2309" w:type="dxa"/>
          </w:tcPr>
          <w:p w14:paraId="00F410D8" w14:textId="77777777" w:rsidR="00FE63B5" w:rsidRPr="00E45B43" w:rsidRDefault="00FE63B5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Chloroflexi</w:t>
            </w:r>
          </w:p>
        </w:tc>
        <w:tc>
          <w:tcPr>
            <w:tcW w:w="2838" w:type="dxa"/>
          </w:tcPr>
          <w:p w14:paraId="2E36CD1E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0.0070±0.0035</w:t>
            </w:r>
          </w:p>
        </w:tc>
        <w:tc>
          <w:tcPr>
            <w:tcW w:w="2506" w:type="dxa"/>
          </w:tcPr>
          <w:p w14:paraId="0767B68B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0.012±0.0071</w:t>
            </w:r>
          </w:p>
        </w:tc>
        <w:tc>
          <w:tcPr>
            <w:tcW w:w="1793" w:type="dxa"/>
          </w:tcPr>
          <w:p w14:paraId="30D2ABC8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0.5381</w:t>
            </w:r>
          </w:p>
        </w:tc>
      </w:tr>
      <w:tr w:rsidR="00FE63B5" w:rsidRPr="00E45B43" w14:paraId="49418496" w14:textId="77777777" w:rsidTr="0000642A">
        <w:tc>
          <w:tcPr>
            <w:tcW w:w="2309" w:type="dxa"/>
          </w:tcPr>
          <w:p w14:paraId="43D9C0E7" w14:textId="77777777" w:rsidR="00FE63B5" w:rsidRPr="00E45B43" w:rsidRDefault="00FE63B5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lastRenderedPageBreak/>
              <w:t>Lentisphaerae</w:t>
            </w:r>
          </w:p>
        </w:tc>
        <w:tc>
          <w:tcPr>
            <w:tcW w:w="2838" w:type="dxa"/>
          </w:tcPr>
          <w:p w14:paraId="13CA492E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0.0022±0.0017</w:t>
            </w:r>
          </w:p>
        </w:tc>
        <w:tc>
          <w:tcPr>
            <w:tcW w:w="2506" w:type="dxa"/>
          </w:tcPr>
          <w:p w14:paraId="5266310B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0.0045±0.0032</w:t>
            </w:r>
          </w:p>
        </w:tc>
        <w:tc>
          <w:tcPr>
            <w:tcW w:w="1793" w:type="dxa"/>
          </w:tcPr>
          <w:p w14:paraId="357449D7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0.5463</w:t>
            </w:r>
          </w:p>
        </w:tc>
      </w:tr>
      <w:tr w:rsidR="00FE63B5" w:rsidRPr="00E45B43" w14:paraId="1A8C62F8" w14:textId="77777777" w:rsidTr="0000642A">
        <w:tc>
          <w:tcPr>
            <w:tcW w:w="2309" w:type="dxa"/>
          </w:tcPr>
          <w:p w14:paraId="71885345" w14:textId="77777777" w:rsidR="00FE63B5" w:rsidRPr="00E45B43" w:rsidRDefault="00FE63B5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Planctomycetes</w:t>
            </w:r>
          </w:p>
        </w:tc>
        <w:tc>
          <w:tcPr>
            <w:tcW w:w="2838" w:type="dxa"/>
          </w:tcPr>
          <w:p w14:paraId="15EF63AC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0.0015±0.00069</w:t>
            </w:r>
          </w:p>
        </w:tc>
        <w:tc>
          <w:tcPr>
            <w:tcW w:w="2506" w:type="dxa"/>
          </w:tcPr>
          <w:p w14:paraId="1BCF7CA7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0.0023±0.0023</w:t>
            </w:r>
          </w:p>
        </w:tc>
        <w:tc>
          <w:tcPr>
            <w:tcW w:w="1793" w:type="dxa"/>
          </w:tcPr>
          <w:p w14:paraId="01EDCADE" w14:textId="77777777" w:rsidR="00FE63B5" w:rsidRPr="00E45B43" w:rsidRDefault="00FE63B5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0.7283</w:t>
            </w:r>
          </w:p>
        </w:tc>
      </w:tr>
    </w:tbl>
    <w:p w14:paraId="16BD800B" w14:textId="77777777" w:rsidR="00FE63B5" w:rsidRPr="00E45B43" w:rsidRDefault="00FE63B5" w:rsidP="00FE63B5">
      <w:pPr>
        <w:rPr>
          <w:sz w:val="22"/>
        </w:rPr>
      </w:pPr>
      <w:r w:rsidRPr="00E45B43">
        <w:rPr>
          <w:sz w:val="22"/>
          <w:vertAlign w:val="superscript"/>
        </w:rPr>
        <w:t>1</w:t>
      </w:r>
      <w:r w:rsidRPr="00E45B43">
        <w:rPr>
          <w:sz w:val="22"/>
        </w:rPr>
        <w:t xml:space="preserve"> SE, standard error.</w:t>
      </w:r>
    </w:p>
    <w:p w14:paraId="7EE5D619" w14:textId="77777777" w:rsidR="00FE63B5" w:rsidRPr="00E45B43" w:rsidRDefault="00FE63B5" w:rsidP="00FE63B5">
      <w:pPr>
        <w:rPr>
          <w:sz w:val="22"/>
        </w:rPr>
      </w:pPr>
      <w:r w:rsidRPr="00E45B43">
        <w:rPr>
          <w:rFonts w:cs="Times New Roman"/>
          <w:sz w:val="22"/>
          <w:vertAlign w:val="superscript"/>
        </w:rPr>
        <w:t xml:space="preserve">2 </w:t>
      </w:r>
      <w:r w:rsidRPr="00E45B43">
        <w:rPr>
          <w:sz w:val="22"/>
        </w:rPr>
        <w:t>P-Value less than 0.05 were considered significantly different.</w:t>
      </w:r>
    </w:p>
    <w:p w14:paraId="130A5D69" w14:textId="77777777" w:rsidR="00FE63B5" w:rsidRPr="00967D43" w:rsidRDefault="00FE63B5" w:rsidP="00466A0B">
      <w:pPr>
        <w:rPr>
          <w:rFonts w:cs="Times New Roman"/>
          <w:sz w:val="22"/>
          <w:szCs w:val="24"/>
        </w:rPr>
      </w:pPr>
    </w:p>
    <w:p w14:paraId="50E39859" w14:textId="33793470" w:rsidR="00A95D03" w:rsidRPr="00FE63B5" w:rsidRDefault="00A95D03">
      <w:pPr>
        <w:spacing w:before="0" w:after="200" w:line="276" w:lineRule="auto"/>
        <w:rPr>
          <w:rFonts w:cs="Times New Roman"/>
          <w:szCs w:val="28"/>
        </w:rPr>
      </w:pPr>
      <w:r>
        <w:br w:type="page"/>
      </w:r>
    </w:p>
    <w:p w14:paraId="60AEF4EF" w14:textId="77777777" w:rsidR="00A95D03" w:rsidRPr="00E45B43" w:rsidRDefault="00A95D03" w:rsidP="00A95D03">
      <w:pPr>
        <w:spacing w:afterLines="50" w:after="120"/>
        <w:jc w:val="center"/>
        <w:rPr>
          <w:rFonts w:cs="Times New Roman"/>
          <w:sz w:val="22"/>
        </w:rPr>
      </w:pPr>
      <w:r w:rsidRPr="00E45B43">
        <w:rPr>
          <w:rFonts w:cs="Times New Roman"/>
          <w:b/>
          <w:bCs/>
          <w:sz w:val="22"/>
        </w:rPr>
        <w:lastRenderedPageBreak/>
        <w:t xml:space="preserve">Table S3 </w:t>
      </w:r>
      <w:r w:rsidRPr="00E45B43">
        <w:rPr>
          <w:rFonts w:cs="Times New Roman"/>
          <w:sz w:val="22"/>
        </w:rPr>
        <w:t>Relative abundance of significantly difference microbiota at the genus level between the Lc group and Ms group</w:t>
      </w:r>
    </w:p>
    <w:tbl>
      <w:tblPr>
        <w:tblStyle w:val="aff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4"/>
        <w:gridCol w:w="2888"/>
        <w:gridCol w:w="2551"/>
        <w:gridCol w:w="1843"/>
      </w:tblGrid>
      <w:tr w:rsidR="00A95D03" w:rsidRPr="00E45B43" w14:paraId="5BD6B5E3" w14:textId="77777777" w:rsidTr="0000642A">
        <w:tc>
          <w:tcPr>
            <w:tcW w:w="2074" w:type="dxa"/>
            <w:tcBorders>
              <w:top w:val="single" w:sz="4" w:space="0" w:color="auto"/>
              <w:bottom w:val="single" w:sz="4" w:space="0" w:color="auto"/>
            </w:tcBorders>
          </w:tcPr>
          <w:p w14:paraId="32F76751" w14:textId="77777777" w:rsidR="00A95D03" w:rsidRPr="00E45B43" w:rsidRDefault="00A95D03" w:rsidP="0000642A">
            <w:pPr>
              <w:jc w:val="center"/>
              <w:rPr>
                <w:sz w:val="22"/>
                <w:lang w:eastAsia="zh-CN"/>
              </w:rPr>
            </w:pPr>
            <w:r w:rsidRPr="00E45B43">
              <w:rPr>
                <w:rFonts w:hint="eastAsia"/>
                <w:sz w:val="22"/>
                <w:lang w:eastAsia="zh-CN"/>
              </w:rPr>
              <w:t>Taxonomy</w:t>
            </w:r>
          </w:p>
        </w:tc>
        <w:tc>
          <w:tcPr>
            <w:tcW w:w="2888" w:type="dxa"/>
            <w:tcBorders>
              <w:top w:val="single" w:sz="4" w:space="0" w:color="auto"/>
              <w:bottom w:val="single" w:sz="4" w:space="0" w:color="auto"/>
            </w:tcBorders>
          </w:tcPr>
          <w:p w14:paraId="584356E1" w14:textId="77777777" w:rsidR="00A95D03" w:rsidRPr="00E45B43" w:rsidRDefault="00A95D03" w:rsidP="0000642A">
            <w:pPr>
              <w:jc w:val="center"/>
              <w:rPr>
                <w:sz w:val="22"/>
                <w:lang w:eastAsia="zh-CN"/>
              </w:rPr>
            </w:pPr>
            <w:r w:rsidRPr="00E45B43">
              <w:rPr>
                <w:rFonts w:hint="eastAsia"/>
                <w:sz w:val="22"/>
                <w:lang w:eastAsia="zh-CN"/>
              </w:rPr>
              <w:t>L</w:t>
            </w:r>
            <w:r w:rsidRPr="00E45B43">
              <w:rPr>
                <w:sz w:val="22"/>
                <w:lang w:eastAsia="zh-CN"/>
              </w:rPr>
              <w:t>cRc: Mean</w:t>
            </w:r>
            <w:r w:rsidRPr="00E45B43">
              <w:rPr>
                <w:rFonts w:hint="eastAsia"/>
                <w:sz w:val="22"/>
                <w:lang w:eastAsia="zh-CN"/>
              </w:rPr>
              <w:t>±</w:t>
            </w:r>
            <w:r w:rsidRPr="00E45B43">
              <w:rPr>
                <w:sz w:val="22"/>
                <w:lang w:eastAsia="zh-CN"/>
              </w:rPr>
              <w:t>SE</w:t>
            </w:r>
            <w:r w:rsidRPr="00E45B43">
              <w:rPr>
                <w:sz w:val="22"/>
                <w:vertAlign w:val="superscript"/>
                <w:lang w:eastAsia="zh-CN"/>
              </w:rPr>
              <w:t>1</w:t>
            </w:r>
            <w:r w:rsidRPr="00E45B43">
              <w:rPr>
                <w:sz w:val="22"/>
                <w:lang w:eastAsia="zh-CN"/>
              </w:rPr>
              <w:t xml:space="preserve"> %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2A68E861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  <w:lang w:eastAsia="zh-CN"/>
              </w:rPr>
              <w:t>MsRc: Mean</w:t>
            </w:r>
            <w:r w:rsidRPr="00E45B43">
              <w:rPr>
                <w:rFonts w:hint="eastAsia"/>
                <w:sz w:val="22"/>
                <w:lang w:eastAsia="zh-CN"/>
              </w:rPr>
              <w:t>±</w:t>
            </w:r>
            <w:r w:rsidRPr="00E45B43">
              <w:rPr>
                <w:sz w:val="22"/>
                <w:lang w:eastAsia="zh-CN"/>
              </w:rPr>
              <w:t>SE %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5A7A7A2" w14:textId="77777777" w:rsidR="00A95D03" w:rsidRPr="00E45B43" w:rsidRDefault="00A95D03" w:rsidP="0000642A">
            <w:pPr>
              <w:jc w:val="center"/>
              <w:rPr>
                <w:sz w:val="22"/>
                <w:lang w:eastAsia="zh-CN"/>
              </w:rPr>
            </w:pPr>
            <w:r w:rsidRPr="00E45B43">
              <w:rPr>
                <w:rFonts w:hint="eastAsia"/>
                <w:sz w:val="22"/>
                <w:lang w:eastAsia="zh-CN"/>
              </w:rPr>
              <w:t>P</w:t>
            </w:r>
            <w:r w:rsidRPr="00E45B43">
              <w:rPr>
                <w:sz w:val="22"/>
                <w:lang w:eastAsia="zh-CN"/>
              </w:rPr>
              <w:t>-Value</w:t>
            </w:r>
          </w:p>
        </w:tc>
      </w:tr>
      <w:tr w:rsidR="00A95D03" w:rsidRPr="00E45B43" w14:paraId="37DC7618" w14:textId="77777777" w:rsidTr="0000642A">
        <w:tc>
          <w:tcPr>
            <w:tcW w:w="2074" w:type="dxa"/>
            <w:tcBorders>
              <w:top w:val="single" w:sz="4" w:space="0" w:color="auto"/>
            </w:tcBorders>
          </w:tcPr>
          <w:p w14:paraId="570C9C9B" w14:textId="77777777" w:rsidR="00A95D03" w:rsidRPr="00E45B43" w:rsidRDefault="00A95D03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BF311</w:t>
            </w:r>
          </w:p>
        </w:tc>
        <w:tc>
          <w:tcPr>
            <w:tcW w:w="2888" w:type="dxa"/>
            <w:tcBorders>
              <w:top w:val="single" w:sz="4" w:space="0" w:color="auto"/>
            </w:tcBorders>
          </w:tcPr>
          <w:p w14:paraId="19E0C9AB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0.83±0.064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5FA5530D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0.17±0.023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47000D2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 xml:space="preserve">&lt;0.001 </w:t>
            </w:r>
          </w:p>
        </w:tc>
      </w:tr>
      <w:tr w:rsidR="00A95D03" w:rsidRPr="00E45B43" w14:paraId="53CFACB9" w14:textId="77777777" w:rsidTr="0000642A">
        <w:tc>
          <w:tcPr>
            <w:tcW w:w="2074" w:type="dxa"/>
          </w:tcPr>
          <w:p w14:paraId="1FAB4F96" w14:textId="77777777" w:rsidR="00A95D03" w:rsidRPr="00E45B43" w:rsidRDefault="00A95D03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Treponema</w:t>
            </w:r>
          </w:p>
        </w:tc>
        <w:tc>
          <w:tcPr>
            <w:tcW w:w="2888" w:type="dxa"/>
          </w:tcPr>
          <w:p w14:paraId="0A18F14E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3.54±0.55</w:t>
            </w:r>
          </w:p>
        </w:tc>
        <w:tc>
          <w:tcPr>
            <w:tcW w:w="2551" w:type="dxa"/>
          </w:tcPr>
          <w:p w14:paraId="79EDFF92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1.36±0.28</w:t>
            </w:r>
          </w:p>
        </w:tc>
        <w:tc>
          <w:tcPr>
            <w:tcW w:w="1843" w:type="dxa"/>
          </w:tcPr>
          <w:p w14:paraId="3A7273C2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&lt;0.01</w:t>
            </w:r>
          </w:p>
        </w:tc>
      </w:tr>
      <w:tr w:rsidR="00A95D03" w:rsidRPr="00E45B43" w14:paraId="0B3B733B" w14:textId="77777777" w:rsidTr="0000642A">
        <w:tc>
          <w:tcPr>
            <w:tcW w:w="2074" w:type="dxa"/>
          </w:tcPr>
          <w:p w14:paraId="6122077A" w14:textId="77777777" w:rsidR="00A95D03" w:rsidRPr="00E45B43" w:rsidRDefault="00A95D03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Selenomonas</w:t>
            </w:r>
          </w:p>
        </w:tc>
        <w:tc>
          <w:tcPr>
            <w:tcW w:w="2888" w:type="dxa"/>
          </w:tcPr>
          <w:p w14:paraId="7185BE17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0.58±0.085</w:t>
            </w:r>
          </w:p>
        </w:tc>
        <w:tc>
          <w:tcPr>
            <w:tcW w:w="2551" w:type="dxa"/>
          </w:tcPr>
          <w:p w14:paraId="32DA7257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0.31±0.088</w:t>
            </w:r>
          </w:p>
        </w:tc>
        <w:tc>
          <w:tcPr>
            <w:tcW w:w="1843" w:type="dxa"/>
          </w:tcPr>
          <w:p w14:paraId="0161425C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&lt;0.05</w:t>
            </w:r>
          </w:p>
        </w:tc>
      </w:tr>
      <w:tr w:rsidR="00A95D03" w:rsidRPr="00E45B43" w14:paraId="072FB0F2" w14:textId="77777777" w:rsidTr="0000642A">
        <w:tc>
          <w:tcPr>
            <w:tcW w:w="2074" w:type="dxa"/>
          </w:tcPr>
          <w:p w14:paraId="02C04D92" w14:textId="77777777" w:rsidR="00A95D03" w:rsidRPr="00E45B43" w:rsidRDefault="00A95D03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Fibrobacter</w:t>
            </w:r>
          </w:p>
        </w:tc>
        <w:tc>
          <w:tcPr>
            <w:tcW w:w="2888" w:type="dxa"/>
          </w:tcPr>
          <w:p w14:paraId="266C7C52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2.36±0.53</w:t>
            </w:r>
          </w:p>
        </w:tc>
        <w:tc>
          <w:tcPr>
            <w:tcW w:w="2551" w:type="dxa"/>
          </w:tcPr>
          <w:p w14:paraId="2AEA204F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0.75±0.15</w:t>
            </w:r>
          </w:p>
        </w:tc>
        <w:tc>
          <w:tcPr>
            <w:tcW w:w="1843" w:type="dxa"/>
          </w:tcPr>
          <w:p w14:paraId="72E6469C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&lt;0.05</w:t>
            </w:r>
          </w:p>
        </w:tc>
      </w:tr>
      <w:tr w:rsidR="00A95D03" w:rsidRPr="00E45B43" w14:paraId="2485FCF1" w14:textId="77777777" w:rsidTr="0000642A">
        <w:tc>
          <w:tcPr>
            <w:tcW w:w="2074" w:type="dxa"/>
          </w:tcPr>
          <w:p w14:paraId="4BA3DCC0" w14:textId="77777777" w:rsidR="00A95D03" w:rsidRPr="00E45B43" w:rsidRDefault="00A95D03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Clostridium</w:t>
            </w:r>
          </w:p>
        </w:tc>
        <w:tc>
          <w:tcPr>
            <w:tcW w:w="2888" w:type="dxa"/>
          </w:tcPr>
          <w:p w14:paraId="68588B5D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2.79±0.38</w:t>
            </w:r>
          </w:p>
        </w:tc>
        <w:tc>
          <w:tcPr>
            <w:tcW w:w="2551" w:type="dxa"/>
          </w:tcPr>
          <w:p w14:paraId="27E751EB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1.43±0.20</w:t>
            </w:r>
          </w:p>
        </w:tc>
        <w:tc>
          <w:tcPr>
            <w:tcW w:w="1843" w:type="dxa"/>
          </w:tcPr>
          <w:p w14:paraId="703E63C2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&lt;0.05</w:t>
            </w:r>
          </w:p>
        </w:tc>
      </w:tr>
      <w:tr w:rsidR="00A95D03" w:rsidRPr="00E45B43" w14:paraId="518B1C5D" w14:textId="77777777" w:rsidTr="0000642A">
        <w:tc>
          <w:tcPr>
            <w:tcW w:w="2074" w:type="dxa"/>
          </w:tcPr>
          <w:p w14:paraId="43457FF1" w14:textId="77777777" w:rsidR="00A95D03" w:rsidRPr="00E45B43" w:rsidRDefault="00A95D03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Moryella</w:t>
            </w:r>
          </w:p>
        </w:tc>
        <w:tc>
          <w:tcPr>
            <w:tcW w:w="2888" w:type="dxa"/>
          </w:tcPr>
          <w:p w14:paraId="5C4A2AF3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0.00±0.00</w:t>
            </w:r>
          </w:p>
        </w:tc>
        <w:tc>
          <w:tcPr>
            <w:tcW w:w="2551" w:type="dxa"/>
          </w:tcPr>
          <w:p w14:paraId="245E836C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0.039±0.0093</w:t>
            </w:r>
          </w:p>
        </w:tc>
        <w:tc>
          <w:tcPr>
            <w:tcW w:w="1843" w:type="dxa"/>
          </w:tcPr>
          <w:p w14:paraId="58E4833A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&lt;0.01</w:t>
            </w:r>
          </w:p>
        </w:tc>
      </w:tr>
      <w:tr w:rsidR="00A95D03" w:rsidRPr="00E45B43" w14:paraId="4FE01EA2" w14:textId="77777777" w:rsidTr="0000642A">
        <w:tc>
          <w:tcPr>
            <w:tcW w:w="2074" w:type="dxa"/>
          </w:tcPr>
          <w:p w14:paraId="60CC02E3" w14:textId="77777777" w:rsidR="00A95D03" w:rsidRPr="00E45B43" w:rsidRDefault="00A95D03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Blautia</w:t>
            </w:r>
          </w:p>
        </w:tc>
        <w:tc>
          <w:tcPr>
            <w:tcW w:w="2888" w:type="dxa"/>
          </w:tcPr>
          <w:p w14:paraId="0D9795E9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0.025±0.0070</w:t>
            </w:r>
          </w:p>
        </w:tc>
        <w:tc>
          <w:tcPr>
            <w:tcW w:w="2551" w:type="dxa"/>
          </w:tcPr>
          <w:p w14:paraId="0B5EBE26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0.60±0.13</w:t>
            </w:r>
          </w:p>
        </w:tc>
        <w:tc>
          <w:tcPr>
            <w:tcW w:w="1843" w:type="dxa"/>
          </w:tcPr>
          <w:p w14:paraId="4CB17B9D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&lt;0.01</w:t>
            </w:r>
          </w:p>
        </w:tc>
      </w:tr>
      <w:tr w:rsidR="00A95D03" w:rsidRPr="00E45B43" w14:paraId="3C64A3F3" w14:textId="77777777" w:rsidTr="0000642A">
        <w:tc>
          <w:tcPr>
            <w:tcW w:w="2074" w:type="dxa"/>
          </w:tcPr>
          <w:p w14:paraId="64041C91" w14:textId="77777777" w:rsidR="00A95D03" w:rsidRPr="00E45B43" w:rsidRDefault="00A95D03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p_75_a5</w:t>
            </w:r>
          </w:p>
        </w:tc>
        <w:tc>
          <w:tcPr>
            <w:tcW w:w="2888" w:type="dxa"/>
          </w:tcPr>
          <w:p w14:paraId="0CC8E037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0.0085±0.0040</w:t>
            </w:r>
          </w:p>
        </w:tc>
        <w:tc>
          <w:tcPr>
            <w:tcW w:w="2551" w:type="dxa"/>
          </w:tcPr>
          <w:p w14:paraId="114E42EC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0.039±0.0096</w:t>
            </w:r>
          </w:p>
        </w:tc>
        <w:tc>
          <w:tcPr>
            <w:tcW w:w="1843" w:type="dxa"/>
          </w:tcPr>
          <w:p w14:paraId="026A2045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&lt;0.05</w:t>
            </w:r>
          </w:p>
        </w:tc>
      </w:tr>
      <w:tr w:rsidR="00A95D03" w:rsidRPr="00E45B43" w14:paraId="7AA31A2B" w14:textId="77777777" w:rsidTr="0000642A">
        <w:tc>
          <w:tcPr>
            <w:tcW w:w="2074" w:type="dxa"/>
          </w:tcPr>
          <w:p w14:paraId="7BF2738C" w14:textId="77777777" w:rsidR="00A95D03" w:rsidRPr="00E45B43" w:rsidRDefault="00A95D03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Faecalibacterium</w:t>
            </w:r>
          </w:p>
        </w:tc>
        <w:tc>
          <w:tcPr>
            <w:tcW w:w="2888" w:type="dxa"/>
          </w:tcPr>
          <w:p w14:paraId="1F47C3A3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0.015±0.011</w:t>
            </w:r>
          </w:p>
        </w:tc>
        <w:tc>
          <w:tcPr>
            <w:tcW w:w="2551" w:type="dxa"/>
          </w:tcPr>
          <w:p w14:paraId="1F290EC5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1.89±0.50</w:t>
            </w:r>
          </w:p>
        </w:tc>
        <w:tc>
          <w:tcPr>
            <w:tcW w:w="1843" w:type="dxa"/>
          </w:tcPr>
          <w:p w14:paraId="05286B25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&lt;0.01</w:t>
            </w:r>
          </w:p>
        </w:tc>
      </w:tr>
      <w:tr w:rsidR="00A95D03" w:rsidRPr="00E45B43" w14:paraId="0D1DE9FC" w14:textId="77777777" w:rsidTr="0000642A">
        <w:tc>
          <w:tcPr>
            <w:tcW w:w="2074" w:type="dxa"/>
          </w:tcPr>
          <w:p w14:paraId="5E2FD882" w14:textId="77777777" w:rsidR="00A95D03" w:rsidRPr="00E45B43" w:rsidRDefault="00A95D03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Mogibacterium</w:t>
            </w:r>
          </w:p>
        </w:tc>
        <w:tc>
          <w:tcPr>
            <w:tcW w:w="2888" w:type="dxa"/>
          </w:tcPr>
          <w:p w14:paraId="6C91DADA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0.0061±0.0032</w:t>
            </w:r>
          </w:p>
        </w:tc>
        <w:tc>
          <w:tcPr>
            <w:tcW w:w="2551" w:type="dxa"/>
          </w:tcPr>
          <w:p w14:paraId="3285BF0E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0.025±0.0059</w:t>
            </w:r>
          </w:p>
        </w:tc>
        <w:tc>
          <w:tcPr>
            <w:tcW w:w="1843" w:type="dxa"/>
          </w:tcPr>
          <w:p w14:paraId="4FFF3841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&lt;0.05</w:t>
            </w:r>
          </w:p>
        </w:tc>
      </w:tr>
      <w:tr w:rsidR="00A95D03" w:rsidRPr="00E45B43" w14:paraId="0D9ABF3A" w14:textId="77777777" w:rsidTr="0000642A">
        <w:tc>
          <w:tcPr>
            <w:tcW w:w="2074" w:type="dxa"/>
          </w:tcPr>
          <w:p w14:paraId="4FA63041" w14:textId="77777777" w:rsidR="00A95D03" w:rsidRPr="00E45B43" w:rsidRDefault="00A95D03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Anaerostipes</w:t>
            </w:r>
          </w:p>
        </w:tc>
        <w:tc>
          <w:tcPr>
            <w:tcW w:w="2888" w:type="dxa"/>
          </w:tcPr>
          <w:p w14:paraId="359600EF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0.012±0.0054</w:t>
            </w:r>
          </w:p>
        </w:tc>
        <w:tc>
          <w:tcPr>
            <w:tcW w:w="2551" w:type="dxa"/>
          </w:tcPr>
          <w:p w14:paraId="56AEAA10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0.092±0.023</w:t>
            </w:r>
          </w:p>
        </w:tc>
        <w:tc>
          <w:tcPr>
            <w:tcW w:w="1843" w:type="dxa"/>
          </w:tcPr>
          <w:p w14:paraId="05BF0E78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&lt;0.05</w:t>
            </w:r>
          </w:p>
        </w:tc>
      </w:tr>
      <w:tr w:rsidR="00A95D03" w:rsidRPr="00E45B43" w14:paraId="13713BF8" w14:textId="77777777" w:rsidTr="0000642A">
        <w:tc>
          <w:tcPr>
            <w:tcW w:w="2074" w:type="dxa"/>
          </w:tcPr>
          <w:p w14:paraId="04A6DF4D" w14:textId="77777777" w:rsidR="00A95D03" w:rsidRPr="00E45B43" w:rsidRDefault="00A95D03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Bifidobacterium</w:t>
            </w:r>
          </w:p>
        </w:tc>
        <w:tc>
          <w:tcPr>
            <w:tcW w:w="2888" w:type="dxa"/>
          </w:tcPr>
          <w:p w14:paraId="10D14E8A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0.023±0.015</w:t>
            </w:r>
          </w:p>
        </w:tc>
        <w:tc>
          <w:tcPr>
            <w:tcW w:w="2551" w:type="dxa"/>
          </w:tcPr>
          <w:p w14:paraId="48BEB523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0.28±0.070</w:t>
            </w:r>
          </w:p>
        </w:tc>
        <w:tc>
          <w:tcPr>
            <w:tcW w:w="1843" w:type="dxa"/>
          </w:tcPr>
          <w:p w14:paraId="5737D19C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&lt;0.01</w:t>
            </w:r>
          </w:p>
        </w:tc>
      </w:tr>
      <w:tr w:rsidR="00A95D03" w:rsidRPr="00E45B43" w14:paraId="25C5EA86" w14:textId="77777777" w:rsidTr="0000642A">
        <w:tc>
          <w:tcPr>
            <w:tcW w:w="2074" w:type="dxa"/>
          </w:tcPr>
          <w:p w14:paraId="7A165AF4" w14:textId="77777777" w:rsidR="00A95D03" w:rsidRPr="00E45B43" w:rsidRDefault="00A95D03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Collinsella</w:t>
            </w:r>
          </w:p>
        </w:tc>
        <w:tc>
          <w:tcPr>
            <w:tcW w:w="2888" w:type="dxa"/>
          </w:tcPr>
          <w:p w14:paraId="46AC35E1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0.011±0.011</w:t>
            </w:r>
          </w:p>
        </w:tc>
        <w:tc>
          <w:tcPr>
            <w:tcW w:w="2551" w:type="dxa"/>
          </w:tcPr>
          <w:p w14:paraId="579BE0AA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0.093±0.032</w:t>
            </w:r>
          </w:p>
        </w:tc>
        <w:tc>
          <w:tcPr>
            <w:tcW w:w="1843" w:type="dxa"/>
          </w:tcPr>
          <w:p w14:paraId="1206B121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&lt;0.05</w:t>
            </w:r>
          </w:p>
        </w:tc>
      </w:tr>
      <w:tr w:rsidR="00A95D03" w:rsidRPr="00E45B43" w14:paraId="3D371D17" w14:textId="77777777" w:rsidTr="0000642A">
        <w:tc>
          <w:tcPr>
            <w:tcW w:w="2074" w:type="dxa"/>
          </w:tcPr>
          <w:p w14:paraId="34C2DE9D" w14:textId="77777777" w:rsidR="00A95D03" w:rsidRPr="00E45B43" w:rsidRDefault="00A95D03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Eggerthella</w:t>
            </w:r>
          </w:p>
        </w:tc>
        <w:tc>
          <w:tcPr>
            <w:tcW w:w="2888" w:type="dxa"/>
          </w:tcPr>
          <w:p w14:paraId="32E2EEE6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0.00±0.00</w:t>
            </w:r>
          </w:p>
        </w:tc>
        <w:tc>
          <w:tcPr>
            <w:tcW w:w="2551" w:type="dxa"/>
          </w:tcPr>
          <w:p w14:paraId="46F3BA6E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0.019±0.0057</w:t>
            </w:r>
          </w:p>
        </w:tc>
        <w:tc>
          <w:tcPr>
            <w:tcW w:w="1843" w:type="dxa"/>
          </w:tcPr>
          <w:p w14:paraId="0F43F5BD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&lt;0.05</w:t>
            </w:r>
          </w:p>
        </w:tc>
      </w:tr>
      <w:tr w:rsidR="00A95D03" w:rsidRPr="00E45B43" w14:paraId="0C5FD7FF" w14:textId="77777777" w:rsidTr="0000642A">
        <w:tc>
          <w:tcPr>
            <w:tcW w:w="2074" w:type="dxa"/>
          </w:tcPr>
          <w:p w14:paraId="0663D57F" w14:textId="77777777" w:rsidR="00A95D03" w:rsidRPr="00E45B43" w:rsidRDefault="00A95D03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Desulfobulbus</w:t>
            </w:r>
          </w:p>
        </w:tc>
        <w:tc>
          <w:tcPr>
            <w:tcW w:w="2888" w:type="dxa"/>
          </w:tcPr>
          <w:p w14:paraId="3F023052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0.0051±0.0027</w:t>
            </w:r>
          </w:p>
        </w:tc>
        <w:tc>
          <w:tcPr>
            <w:tcW w:w="2551" w:type="dxa"/>
          </w:tcPr>
          <w:p w14:paraId="520482B2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0.026±0.0059</w:t>
            </w:r>
          </w:p>
        </w:tc>
        <w:tc>
          <w:tcPr>
            <w:tcW w:w="1843" w:type="dxa"/>
          </w:tcPr>
          <w:p w14:paraId="1216B664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&lt;0.05</w:t>
            </w:r>
          </w:p>
        </w:tc>
      </w:tr>
      <w:tr w:rsidR="00A95D03" w:rsidRPr="00E45B43" w14:paraId="53885011" w14:textId="77777777" w:rsidTr="0000642A">
        <w:tc>
          <w:tcPr>
            <w:tcW w:w="2074" w:type="dxa"/>
          </w:tcPr>
          <w:p w14:paraId="53EE17EB" w14:textId="77777777" w:rsidR="00A95D03" w:rsidRPr="00E45B43" w:rsidRDefault="00A95D03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Methanosphaera</w:t>
            </w:r>
          </w:p>
        </w:tc>
        <w:tc>
          <w:tcPr>
            <w:tcW w:w="2888" w:type="dxa"/>
          </w:tcPr>
          <w:p w14:paraId="70187ABE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0.00039±0.00039</w:t>
            </w:r>
          </w:p>
        </w:tc>
        <w:tc>
          <w:tcPr>
            <w:tcW w:w="2551" w:type="dxa"/>
          </w:tcPr>
          <w:p w14:paraId="7629CC32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0.048±0.011</w:t>
            </w:r>
          </w:p>
        </w:tc>
        <w:tc>
          <w:tcPr>
            <w:tcW w:w="1843" w:type="dxa"/>
          </w:tcPr>
          <w:p w14:paraId="3C8BA010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&lt;0.01</w:t>
            </w:r>
          </w:p>
        </w:tc>
      </w:tr>
      <w:tr w:rsidR="00A95D03" w:rsidRPr="00E45B43" w14:paraId="7046CA25" w14:textId="77777777" w:rsidTr="0000642A">
        <w:tc>
          <w:tcPr>
            <w:tcW w:w="2074" w:type="dxa"/>
          </w:tcPr>
          <w:p w14:paraId="2F74763E" w14:textId="77777777" w:rsidR="00A95D03" w:rsidRPr="00E45B43" w:rsidRDefault="00A95D03" w:rsidP="0000642A">
            <w:pPr>
              <w:jc w:val="center"/>
              <w:rPr>
                <w:i/>
                <w:iCs/>
                <w:sz w:val="22"/>
              </w:rPr>
            </w:pPr>
            <w:r w:rsidRPr="00E45B43">
              <w:rPr>
                <w:i/>
                <w:iCs/>
                <w:sz w:val="22"/>
              </w:rPr>
              <w:t>Alistipes</w:t>
            </w:r>
          </w:p>
        </w:tc>
        <w:tc>
          <w:tcPr>
            <w:tcW w:w="2888" w:type="dxa"/>
          </w:tcPr>
          <w:p w14:paraId="21E8E8BD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0.00±0.00</w:t>
            </w:r>
          </w:p>
        </w:tc>
        <w:tc>
          <w:tcPr>
            <w:tcW w:w="2551" w:type="dxa"/>
          </w:tcPr>
          <w:p w14:paraId="7F3567AF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>0.024±0.0097</w:t>
            </w:r>
          </w:p>
        </w:tc>
        <w:tc>
          <w:tcPr>
            <w:tcW w:w="1843" w:type="dxa"/>
          </w:tcPr>
          <w:p w14:paraId="3ED79A49" w14:textId="77777777" w:rsidR="00A95D03" w:rsidRPr="00E45B43" w:rsidRDefault="00A95D03" w:rsidP="0000642A">
            <w:pPr>
              <w:jc w:val="center"/>
              <w:rPr>
                <w:sz w:val="22"/>
              </w:rPr>
            </w:pPr>
            <w:r w:rsidRPr="00E45B43">
              <w:rPr>
                <w:sz w:val="22"/>
              </w:rPr>
              <w:t xml:space="preserve">&lt;0.05 </w:t>
            </w:r>
          </w:p>
        </w:tc>
      </w:tr>
    </w:tbl>
    <w:p w14:paraId="66C5CF4C" w14:textId="77777777" w:rsidR="00A95D03" w:rsidRPr="00E45B43" w:rsidRDefault="00A95D03" w:rsidP="00A95D03">
      <w:pPr>
        <w:rPr>
          <w:sz w:val="22"/>
        </w:rPr>
      </w:pPr>
      <w:r w:rsidRPr="00E45B43">
        <w:rPr>
          <w:sz w:val="22"/>
          <w:vertAlign w:val="superscript"/>
        </w:rPr>
        <w:t>1</w:t>
      </w:r>
      <w:r w:rsidRPr="00E45B43">
        <w:rPr>
          <w:sz w:val="22"/>
        </w:rPr>
        <w:t xml:space="preserve"> SE, standard error.</w:t>
      </w:r>
    </w:p>
    <w:p w14:paraId="5402A01F" w14:textId="77777777" w:rsidR="00A95D03" w:rsidRDefault="00A95D03">
      <w:pPr>
        <w:spacing w:before="0" w:after="200" w:line="276" w:lineRule="auto"/>
      </w:pPr>
      <w:r>
        <w:br w:type="page"/>
      </w:r>
    </w:p>
    <w:p w14:paraId="3ED89AB3" w14:textId="24CF4D08" w:rsidR="00F41706" w:rsidRDefault="008C3C22" w:rsidP="00F41706">
      <w:pPr>
        <w:pStyle w:val="1"/>
      </w:pPr>
      <w:r w:rsidRPr="008C3C22">
        <w:lastRenderedPageBreak/>
        <w:t>Supplementary Figures</w:t>
      </w:r>
    </w:p>
    <w:p w14:paraId="031385A3" w14:textId="238ED955" w:rsidR="00F41706" w:rsidRDefault="004F61EA" w:rsidP="00F41706">
      <w:pPr>
        <w:pStyle w:val="1"/>
        <w:numPr>
          <w:ilvl w:val="0"/>
          <w:numId w:val="0"/>
        </w:numPr>
        <w:ind w:left="567"/>
      </w:pPr>
      <w:r w:rsidRPr="00967D43">
        <w:drawing>
          <wp:inline distT="0" distB="0" distL="0" distR="0" wp14:anchorId="3A345E28" wp14:editId="060CFAED">
            <wp:extent cx="5759450" cy="4852035"/>
            <wp:effectExtent l="0" t="0" r="0" b="5715"/>
            <wp:docPr id="8" name="图片 7">
              <a:extLst xmlns:a="http://schemas.openxmlformats.org/drawingml/2006/main">
                <a:ext uri="{FF2B5EF4-FFF2-40B4-BE49-F238E27FC236}">
                  <a16:creationId xmlns:a16="http://schemas.microsoft.com/office/drawing/2014/main" id="{045B32F3-9E6C-4E59-9CEE-B3FD5888F0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>
                      <a:extLst>
                        <a:ext uri="{FF2B5EF4-FFF2-40B4-BE49-F238E27FC236}">
                          <a16:creationId xmlns:a16="http://schemas.microsoft.com/office/drawing/2014/main" id="{045B32F3-9E6C-4E59-9CEE-B3FD5888F0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5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20E77" w14:textId="7F4C8674" w:rsidR="00994A3D" w:rsidRPr="00F41706" w:rsidRDefault="00994A3D" w:rsidP="00F41706">
      <w:pPr>
        <w:pStyle w:val="1"/>
        <w:numPr>
          <w:ilvl w:val="0"/>
          <w:numId w:val="0"/>
        </w:numPr>
        <w:ind w:firstLineChars="200" w:firstLine="482"/>
      </w:pPr>
      <w:r w:rsidRPr="00F41706">
        <w:t xml:space="preserve">Supplementary Figure </w:t>
      </w:r>
      <w:fldSimple w:instr=" SEQ Figure \* ARABIC ">
        <w:r w:rsidR="00251530">
          <w:t>1</w:t>
        </w:r>
      </w:fldSimple>
      <w:r w:rsidRPr="00F41706">
        <w:t xml:space="preserve">. </w:t>
      </w:r>
      <w:r w:rsidR="004F61EA" w:rsidRPr="004F61EA">
        <w:rPr>
          <w:b w:val="0"/>
          <w:bCs/>
        </w:rPr>
        <w:t>Potential biomarkers analysis using Partial Least Square-</w:t>
      </w:r>
      <w:r w:rsidR="004F61EA">
        <w:rPr>
          <w:b w:val="0"/>
          <w:bCs/>
        </w:rPr>
        <w:t>D</w:t>
      </w:r>
      <w:r w:rsidR="004F61EA" w:rsidRPr="004F61EA">
        <w:rPr>
          <w:b w:val="0"/>
          <w:bCs/>
        </w:rPr>
        <w:t xml:space="preserve">iscriminant Analysis (PLS-DA). PLS-DA score plots (A) and volcano plots (B) of all samples. VIP is short for Value Importance in Projection. LcLD and MsLD indicate LD from lambs fed with </w:t>
      </w:r>
      <w:r w:rsidR="004F61EA" w:rsidRPr="00A36F98">
        <w:rPr>
          <w:b w:val="0"/>
          <w:bCs/>
          <w:i/>
          <w:iCs/>
        </w:rPr>
        <w:t>Leymus chinensis</w:t>
      </w:r>
      <w:r w:rsidR="004F61EA" w:rsidRPr="004F61EA">
        <w:rPr>
          <w:b w:val="0"/>
          <w:bCs/>
        </w:rPr>
        <w:t xml:space="preserve"> hay and alfalfa hay, respectively.</w:t>
      </w:r>
    </w:p>
    <w:p w14:paraId="58F1AED1" w14:textId="15FFB055" w:rsidR="00DE23E8" w:rsidRDefault="002E701B" w:rsidP="00654E8F">
      <w:pPr>
        <w:spacing w:before="240"/>
      </w:pPr>
      <w:r w:rsidRPr="00967D43">
        <w:rPr>
          <w:rFonts w:cs="Times New Roman"/>
        </w:rPr>
        <w:lastRenderedPageBreak/>
        <w:drawing>
          <wp:inline distT="0" distB="0" distL="0" distR="0" wp14:anchorId="0D1C6980" wp14:editId="160804F5">
            <wp:extent cx="5759450" cy="4526280"/>
            <wp:effectExtent l="0" t="0" r="0" b="7620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35A74907-785A-435C-8340-86EDD6C42E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35A74907-785A-435C-8340-86EDD6C42E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9C329" w14:textId="782ED4D8" w:rsidR="002E701B" w:rsidRDefault="002E701B" w:rsidP="002E701B">
      <w:pPr>
        <w:pStyle w:val="1"/>
        <w:numPr>
          <w:ilvl w:val="0"/>
          <w:numId w:val="0"/>
        </w:numPr>
        <w:ind w:firstLineChars="200" w:firstLine="482"/>
        <w:rPr>
          <w:b w:val="0"/>
          <w:bCs/>
        </w:rPr>
      </w:pPr>
      <w:r w:rsidRPr="00F41706">
        <w:t xml:space="preserve">Supplementary Figure </w:t>
      </w:r>
      <w:r>
        <w:t>2</w:t>
      </w:r>
      <w:r w:rsidRPr="00F41706">
        <w:t xml:space="preserve">. </w:t>
      </w:r>
      <w:r w:rsidRPr="002E701B">
        <w:rPr>
          <w:b w:val="0"/>
          <w:bCs/>
        </w:rPr>
        <w:t xml:space="preserve">Potential biomarkers analysis using Orthogonal Partial Least Squares Discrimination Analysis (OPLS-DA). Permutation test (A) and volcano plots (B) of all samples. VIP is short for Value Importance in Projection. LcLD and MsLD indicate LD from lambs fed with </w:t>
      </w:r>
      <w:r w:rsidRPr="00A36F98">
        <w:rPr>
          <w:b w:val="0"/>
          <w:bCs/>
          <w:i/>
          <w:iCs/>
        </w:rPr>
        <w:t>Leymus chinensis</w:t>
      </w:r>
      <w:r w:rsidRPr="002E701B">
        <w:rPr>
          <w:b w:val="0"/>
          <w:bCs/>
        </w:rPr>
        <w:t xml:space="preserve"> hay and alfalfa hay, respectively.</w:t>
      </w:r>
    </w:p>
    <w:p w14:paraId="558F2E94" w14:textId="77777777" w:rsidR="005969B1" w:rsidRPr="005969B1" w:rsidRDefault="005969B1" w:rsidP="005969B1"/>
    <w:p w14:paraId="28B811AD" w14:textId="77777777" w:rsidR="005969B1" w:rsidRDefault="005969B1">
      <w:pPr>
        <w:spacing w:before="0" w:after="200" w:line="276" w:lineRule="auto"/>
      </w:pPr>
      <w:r>
        <w:br w:type="page"/>
      </w:r>
    </w:p>
    <w:p w14:paraId="13057B7A" w14:textId="12BAF0E4" w:rsidR="002E701B" w:rsidRPr="002E701B" w:rsidRDefault="005969B1" w:rsidP="002E701B">
      <w:r>
        <w:lastRenderedPageBreak/>
        <w:drawing>
          <wp:inline distT="0" distB="0" distL="0" distR="0" wp14:anchorId="3A16A214" wp14:editId="5564232C">
            <wp:extent cx="6828155" cy="2346960"/>
            <wp:effectExtent l="0" t="0" r="0" b="0"/>
            <wp:docPr id="1913517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15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EA88AA" w14:textId="37387328" w:rsidR="002E701B" w:rsidRDefault="002E701B" w:rsidP="00E070B0">
      <w:pPr>
        <w:pStyle w:val="1"/>
        <w:numPr>
          <w:ilvl w:val="0"/>
          <w:numId w:val="0"/>
        </w:numPr>
        <w:ind w:firstLineChars="200" w:firstLine="482"/>
        <w:rPr>
          <w:b w:val="0"/>
          <w:bCs/>
        </w:rPr>
      </w:pPr>
      <w:r w:rsidRPr="00F41706">
        <w:t xml:space="preserve">Supplementary Figure </w:t>
      </w:r>
      <w:r>
        <w:t>3</w:t>
      </w:r>
      <w:r w:rsidRPr="00F41706">
        <w:t xml:space="preserve">. </w:t>
      </w:r>
      <w:r w:rsidRPr="002E701B">
        <w:rPr>
          <w:b w:val="0"/>
          <w:bCs/>
        </w:rPr>
        <w:t xml:space="preserve">The β-diversity presenting as NMDS (A), PCA (B), and PLS-DA (C). LcRc and MsRc indicate rumen fluids from lambs fed with </w:t>
      </w:r>
      <w:r w:rsidRPr="00A36F98">
        <w:rPr>
          <w:b w:val="0"/>
          <w:bCs/>
          <w:i/>
          <w:iCs/>
        </w:rPr>
        <w:t>Leymus chinensis</w:t>
      </w:r>
      <w:r w:rsidRPr="002E701B">
        <w:rPr>
          <w:b w:val="0"/>
          <w:bCs/>
        </w:rPr>
        <w:t xml:space="preserve"> hay and alfalfa hay, respectively.</w:t>
      </w:r>
    </w:p>
    <w:p w14:paraId="5839DDA4" w14:textId="77777777" w:rsidR="009627C9" w:rsidRDefault="009627C9" w:rsidP="009627C9">
      <w:pPr>
        <w:spacing w:line="480" w:lineRule="auto"/>
        <w:rPr>
          <w:rFonts w:cs="Times New Roman"/>
          <w:b/>
          <w:bCs/>
          <w:szCs w:val="24"/>
        </w:rPr>
      </w:pPr>
      <w:r w:rsidRPr="00967D43">
        <w:rPr>
          <w:rFonts w:cs="Times New Roman"/>
          <w:szCs w:val="24"/>
        </w:rPr>
        <w:lastRenderedPageBreak/>
        <w:drawing>
          <wp:inline distT="0" distB="0" distL="0" distR="0" wp14:anchorId="68F07C38" wp14:editId="6CDA5BF0">
            <wp:extent cx="5759450" cy="6767830"/>
            <wp:effectExtent l="0" t="0" r="0" b="0"/>
            <wp:docPr id="723495007" name="图片 723495007">
              <a:extLst xmlns:a="http://schemas.openxmlformats.org/drawingml/2006/main">
                <a:ext uri="{FF2B5EF4-FFF2-40B4-BE49-F238E27FC236}">
                  <a16:creationId xmlns:a16="http://schemas.microsoft.com/office/drawing/2014/main" id="{A4E88D70-B8B6-433E-A1DC-E47BE3C1B2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A4E88D70-B8B6-433E-A1DC-E47BE3C1B2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76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41218" w14:textId="1636B422" w:rsidR="009627C9" w:rsidRPr="008C67ED" w:rsidRDefault="009627C9" w:rsidP="00684CF0">
      <w:pPr>
        <w:ind w:firstLineChars="200" w:firstLine="482"/>
      </w:pPr>
      <w:r w:rsidRPr="009627C9">
        <w:rPr>
          <w:rFonts w:cs="Times New Roman"/>
          <w:b/>
          <w:bCs/>
          <w:szCs w:val="24"/>
        </w:rPr>
        <w:t xml:space="preserve">Supplementary Figure </w:t>
      </w:r>
      <w:r>
        <w:rPr>
          <w:rFonts w:cs="Times New Roman"/>
          <w:b/>
          <w:bCs/>
          <w:szCs w:val="24"/>
        </w:rPr>
        <w:t>4</w:t>
      </w:r>
      <w:r w:rsidRPr="009627C9">
        <w:rPr>
          <w:rFonts w:cs="Times New Roman"/>
          <w:b/>
          <w:bCs/>
          <w:szCs w:val="24"/>
        </w:rPr>
        <w:t>.</w:t>
      </w:r>
      <w:r w:rsidRPr="00967D43">
        <w:rPr>
          <w:rFonts w:cs="Times New Roman"/>
          <w:szCs w:val="24"/>
        </w:rPr>
        <w:t xml:space="preserve"> Random Forest showing top metabolites between the two groups. LcLD and MsLD indicate LD from lambs fed with </w:t>
      </w:r>
      <w:r w:rsidRPr="00967D43">
        <w:rPr>
          <w:rFonts w:cs="Times New Roman"/>
          <w:i/>
          <w:iCs/>
          <w:szCs w:val="24"/>
        </w:rPr>
        <w:t>Leymus chinensis</w:t>
      </w:r>
      <w:r w:rsidRPr="00967D43">
        <w:rPr>
          <w:rFonts w:cs="Times New Roman"/>
          <w:szCs w:val="24"/>
        </w:rPr>
        <w:t xml:space="preserve"> hay and alfalfa hay, respectively.</w:t>
      </w:r>
    </w:p>
    <w:sectPr w:rsidR="009627C9" w:rsidRPr="008C67ED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ADC29" w14:textId="77777777" w:rsidR="00537672" w:rsidRDefault="00537672" w:rsidP="00117666">
      <w:pPr>
        <w:spacing w:after="0"/>
      </w:pPr>
      <w:r>
        <w:separator/>
      </w:r>
    </w:p>
  </w:endnote>
  <w:endnote w:type="continuationSeparator" w:id="0">
    <w:p w14:paraId="2D4E03FF" w14:textId="77777777" w:rsidR="00537672" w:rsidRDefault="0053767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D61E6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D61E6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D61E6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D61E6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D61E6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D61E6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8B402" w14:textId="77777777" w:rsidR="00537672" w:rsidRDefault="00537672" w:rsidP="00117666">
      <w:pPr>
        <w:spacing w:after="0"/>
      </w:pPr>
      <w:r>
        <w:separator/>
      </w:r>
    </w:p>
  </w:footnote>
  <w:footnote w:type="continuationSeparator" w:id="0">
    <w:p w14:paraId="2066C328" w14:textId="77777777" w:rsidR="00537672" w:rsidRDefault="0053767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D61E6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D61E6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4721F"/>
    <w:rsid w:val="00052A14"/>
    <w:rsid w:val="00077D53"/>
    <w:rsid w:val="00105FD9"/>
    <w:rsid w:val="00117666"/>
    <w:rsid w:val="001201BF"/>
    <w:rsid w:val="00134BF3"/>
    <w:rsid w:val="00136F58"/>
    <w:rsid w:val="001549D3"/>
    <w:rsid w:val="00160065"/>
    <w:rsid w:val="00161EDA"/>
    <w:rsid w:val="00177D84"/>
    <w:rsid w:val="00186352"/>
    <w:rsid w:val="00191CC7"/>
    <w:rsid w:val="00251530"/>
    <w:rsid w:val="00267D18"/>
    <w:rsid w:val="002868E2"/>
    <w:rsid w:val="002869C3"/>
    <w:rsid w:val="002936E4"/>
    <w:rsid w:val="002B0AE9"/>
    <w:rsid w:val="002B2BCF"/>
    <w:rsid w:val="002B4A57"/>
    <w:rsid w:val="002C74CA"/>
    <w:rsid w:val="002E701B"/>
    <w:rsid w:val="003325C1"/>
    <w:rsid w:val="00342689"/>
    <w:rsid w:val="003544FB"/>
    <w:rsid w:val="003764EA"/>
    <w:rsid w:val="003D2D47"/>
    <w:rsid w:val="003D2F2D"/>
    <w:rsid w:val="00401590"/>
    <w:rsid w:val="00447801"/>
    <w:rsid w:val="00452E9C"/>
    <w:rsid w:val="00460111"/>
    <w:rsid w:val="00466818"/>
    <w:rsid w:val="00466A0B"/>
    <w:rsid w:val="004735C8"/>
    <w:rsid w:val="004961FF"/>
    <w:rsid w:val="004F61EA"/>
    <w:rsid w:val="00517A89"/>
    <w:rsid w:val="005250F2"/>
    <w:rsid w:val="00537672"/>
    <w:rsid w:val="00593EEA"/>
    <w:rsid w:val="005969B1"/>
    <w:rsid w:val="005A5EEE"/>
    <w:rsid w:val="005F4EC4"/>
    <w:rsid w:val="006375C7"/>
    <w:rsid w:val="00654E8F"/>
    <w:rsid w:val="00660D05"/>
    <w:rsid w:val="006820B1"/>
    <w:rsid w:val="00684CF0"/>
    <w:rsid w:val="006B7D14"/>
    <w:rsid w:val="00701727"/>
    <w:rsid w:val="0070566C"/>
    <w:rsid w:val="00714C50"/>
    <w:rsid w:val="00725A7D"/>
    <w:rsid w:val="00725E1B"/>
    <w:rsid w:val="007501BE"/>
    <w:rsid w:val="007518A9"/>
    <w:rsid w:val="00790BB3"/>
    <w:rsid w:val="00795438"/>
    <w:rsid w:val="007C206C"/>
    <w:rsid w:val="007C224A"/>
    <w:rsid w:val="00803D24"/>
    <w:rsid w:val="00817DD6"/>
    <w:rsid w:val="00840D6E"/>
    <w:rsid w:val="00885156"/>
    <w:rsid w:val="008C13D1"/>
    <w:rsid w:val="008C3C22"/>
    <w:rsid w:val="008C67ED"/>
    <w:rsid w:val="00903F7F"/>
    <w:rsid w:val="009151AA"/>
    <w:rsid w:val="0093429D"/>
    <w:rsid w:val="00943573"/>
    <w:rsid w:val="009627C9"/>
    <w:rsid w:val="00970F7D"/>
    <w:rsid w:val="00994A3D"/>
    <w:rsid w:val="009C2B12"/>
    <w:rsid w:val="009C70F3"/>
    <w:rsid w:val="009D61E6"/>
    <w:rsid w:val="009F55DD"/>
    <w:rsid w:val="00A174D9"/>
    <w:rsid w:val="00A36F98"/>
    <w:rsid w:val="00A569CD"/>
    <w:rsid w:val="00A95D03"/>
    <w:rsid w:val="00AB5EE2"/>
    <w:rsid w:val="00AB6715"/>
    <w:rsid w:val="00B1671E"/>
    <w:rsid w:val="00B25EB8"/>
    <w:rsid w:val="00B354E1"/>
    <w:rsid w:val="00B37A51"/>
    <w:rsid w:val="00B37F4D"/>
    <w:rsid w:val="00C52A7B"/>
    <w:rsid w:val="00C56BAF"/>
    <w:rsid w:val="00C679AA"/>
    <w:rsid w:val="00C75972"/>
    <w:rsid w:val="00CC0A3A"/>
    <w:rsid w:val="00CD066B"/>
    <w:rsid w:val="00CE4FEE"/>
    <w:rsid w:val="00D0228D"/>
    <w:rsid w:val="00D6225B"/>
    <w:rsid w:val="00DA10A3"/>
    <w:rsid w:val="00DB59C3"/>
    <w:rsid w:val="00DC259A"/>
    <w:rsid w:val="00DE23E8"/>
    <w:rsid w:val="00DE5849"/>
    <w:rsid w:val="00E070B0"/>
    <w:rsid w:val="00E45B43"/>
    <w:rsid w:val="00E46B59"/>
    <w:rsid w:val="00E52377"/>
    <w:rsid w:val="00E64E17"/>
    <w:rsid w:val="00E6631B"/>
    <w:rsid w:val="00E866C9"/>
    <w:rsid w:val="00EA3D3C"/>
    <w:rsid w:val="00F24A92"/>
    <w:rsid w:val="00F31428"/>
    <w:rsid w:val="00F41706"/>
    <w:rsid w:val="00F46900"/>
    <w:rsid w:val="00F61D89"/>
    <w:rsid w:val="00FE1031"/>
    <w:rsid w:val="00FE6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67</TotalTime>
  <Pages>8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令博 孟</cp:lastModifiedBy>
  <cp:revision>22</cp:revision>
  <cp:lastPrinted>2023-09-22T05:00:00Z</cp:lastPrinted>
  <dcterms:created xsi:type="dcterms:W3CDTF">2022-11-17T16:58:00Z</dcterms:created>
  <dcterms:modified xsi:type="dcterms:W3CDTF">2023-10-29T13:11:00Z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