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6DE2" w14:textId="77777777" w:rsidR="00B43716" w:rsidRPr="00AC6794" w:rsidRDefault="00B43716" w:rsidP="00B43716">
      <w:pPr>
        <w:jc w:val="both"/>
        <w:rPr>
          <w:rFonts w:asciiTheme="minorBidi" w:hAnsiTheme="minorBidi"/>
          <w:b/>
          <w:bCs/>
          <w:sz w:val="20"/>
          <w:szCs w:val="20"/>
        </w:rPr>
      </w:pPr>
      <w:r w:rsidRPr="00AC6794">
        <w:rPr>
          <w:rFonts w:asciiTheme="minorBidi" w:hAnsiTheme="minorBidi"/>
          <w:b/>
          <w:bCs/>
          <w:sz w:val="20"/>
          <w:szCs w:val="20"/>
        </w:rPr>
        <w:t>Aloni et al.</w:t>
      </w:r>
    </w:p>
    <w:p w14:paraId="0F0084F7" w14:textId="4DBCDF22" w:rsidR="00B43716" w:rsidRPr="00AC6794" w:rsidRDefault="00B43716" w:rsidP="00B43716">
      <w:pPr>
        <w:jc w:val="both"/>
        <w:rPr>
          <w:rFonts w:asciiTheme="minorBidi" w:hAnsiTheme="minorBidi"/>
          <w:b/>
          <w:bCs/>
          <w:sz w:val="20"/>
          <w:szCs w:val="20"/>
        </w:rPr>
      </w:pPr>
      <w:r w:rsidRPr="00AC6794">
        <w:rPr>
          <w:rFonts w:asciiTheme="minorBidi" w:hAnsiTheme="minorBidi"/>
          <w:b/>
          <w:bCs/>
          <w:sz w:val="20"/>
          <w:szCs w:val="20"/>
        </w:rPr>
        <w:t>Supplementary files legends</w:t>
      </w:r>
    </w:p>
    <w:p w14:paraId="17EB9EB5" w14:textId="79861AAD" w:rsidR="0022054A" w:rsidRPr="00AC6794" w:rsidRDefault="003167B0" w:rsidP="0022054A">
      <w:pPr>
        <w:jc w:val="both"/>
        <w:rPr>
          <w:rFonts w:asciiTheme="minorBidi" w:hAnsiTheme="minorBidi"/>
          <w:sz w:val="20"/>
          <w:szCs w:val="20"/>
        </w:rPr>
      </w:pPr>
      <w:r w:rsidRPr="00AC6794">
        <w:rPr>
          <w:rFonts w:asciiTheme="minorBidi" w:hAnsiTheme="minorBidi"/>
          <w:b/>
          <w:bCs/>
          <w:sz w:val="20"/>
          <w:szCs w:val="20"/>
        </w:rPr>
        <w:t>Supplementary Figure 1:</w:t>
      </w:r>
      <w:r w:rsidR="0022054A" w:rsidRPr="00AC6794">
        <w:rPr>
          <w:rFonts w:asciiTheme="minorBidi" w:hAnsiTheme="minorBidi"/>
          <w:b/>
          <w:bCs/>
          <w:sz w:val="20"/>
          <w:szCs w:val="20"/>
        </w:rPr>
        <w:t xml:space="preserve"> Monosynaptic retrograde connections to the </w:t>
      </w:r>
      <w:proofErr w:type="spellStart"/>
      <w:r w:rsidR="0022054A" w:rsidRPr="00AC6794">
        <w:rPr>
          <w:rFonts w:asciiTheme="minorBidi" w:hAnsiTheme="minorBidi"/>
          <w:b/>
          <w:bCs/>
          <w:sz w:val="20"/>
          <w:szCs w:val="20"/>
        </w:rPr>
        <w:t>MeA</w:t>
      </w:r>
      <w:proofErr w:type="spellEnd"/>
      <w:r w:rsidR="0022054A" w:rsidRPr="00AC6794">
        <w:rPr>
          <w:rFonts w:asciiTheme="minorBidi" w:hAnsiTheme="minorBidi"/>
          <w:b/>
          <w:bCs/>
          <w:sz w:val="20"/>
          <w:szCs w:val="20"/>
        </w:rPr>
        <w:t>. (</w:t>
      </w:r>
      <w:r w:rsidR="0022054A" w:rsidRPr="00AC6794">
        <w:rPr>
          <w:rFonts w:asciiTheme="minorBidi" w:hAnsiTheme="minorBidi"/>
          <w:sz w:val="20"/>
          <w:szCs w:val="20"/>
        </w:rPr>
        <w:t>A) Number of presynaptic cells in the different brain regions in males and females (mean ± SEM). (B) Number of PPS cells in the different brain regions in males and females (mean ± SEM). Colors match the Allen Mouse Brain Atlas regions color code.</w:t>
      </w:r>
      <w:r w:rsidR="005D56C4" w:rsidRPr="00AC6794">
        <w:rPr>
          <w:rFonts w:asciiTheme="minorBidi" w:hAnsiTheme="minorBidi"/>
          <w:sz w:val="20"/>
          <w:szCs w:val="20"/>
        </w:rPr>
        <w:t xml:space="preserve"> </w:t>
      </w:r>
      <w:r w:rsidR="003D292D" w:rsidRPr="00AC6794">
        <w:rPr>
          <w:rFonts w:asciiTheme="minorBidi" w:hAnsiTheme="minorBidi"/>
          <w:sz w:val="20"/>
          <w:szCs w:val="20"/>
        </w:rPr>
        <w:t>n=7 males; n=7 females</w:t>
      </w:r>
      <w:r w:rsidR="005D56C4" w:rsidRPr="00AC6794">
        <w:rPr>
          <w:rFonts w:asciiTheme="minorBidi" w:hAnsiTheme="minorBidi"/>
          <w:sz w:val="20"/>
          <w:szCs w:val="20"/>
        </w:rPr>
        <w:t>.</w:t>
      </w:r>
      <w:r w:rsidR="0022054A" w:rsidRPr="00AC6794">
        <w:rPr>
          <w:rFonts w:asciiTheme="minorBidi" w:hAnsiTheme="minorBidi"/>
          <w:sz w:val="20"/>
          <w:szCs w:val="20"/>
        </w:rPr>
        <w:t xml:space="preserve"> Brain region abbreviations are listed in </w:t>
      </w:r>
      <w:r w:rsidRPr="00AC6794">
        <w:rPr>
          <w:rFonts w:asciiTheme="minorBidi" w:hAnsiTheme="minorBidi"/>
          <w:sz w:val="20"/>
          <w:szCs w:val="20"/>
        </w:rPr>
        <w:t xml:space="preserve">Supp. </w:t>
      </w:r>
      <w:r w:rsidR="0022054A" w:rsidRPr="00AC6794">
        <w:rPr>
          <w:rFonts w:asciiTheme="minorBidi" w:hAnsiTheme="minorBidi"/>
          <w:sz w:val="20"/>
          <w:szCs w:val="20"/>
        </w:rPr>
        <w:t>Table 1.</w:t>
      </w:r>
    </w:p>
    <w:p w14:paraId="45343290" w14:textId="41106D92" w:rsidR="0022054A" w:rsidRPr="00AC6794" w:rsidRDefault="003167B0" w:rsidP="0022054A">
      <w:pPr>
        <w:jc w:val="both"/>
        <w:rPr>
          <w:rFonts w:asciiTheme="minorBidi" w:hAnsiTheme="minorBidi"/>
          <w:sz w:val="20"/>
          <w:szCs w:val="20"/>
        </w:rPr>
      </w:pPr>
      <w:r w:rsidRPr="00AC6794">
        <w:rPr>
          <w:rFonts w:asciiTheme="minorBidi" w:hAnsiTheme="minorBidi"/>
          <w:b/>
          <w:bCs/>
          <w:sz w:val="20"/>
          <w:szCs w:val="20"/>
        </w:rPr>
        <w:t xml:space="preserve">Supplementary Figure 2: </w:t>
      </w:r>
      <w:r w:rsidR="0022054A" w:rsidRPr="00AC6794">
        <w:rPr>
          <w:rFonts w:asciiTheme="minorBidi" w:hAnsiTheme="minorBidi"/>
          <w:b/>
          <w:bCs/>
          <w:sz w:val="20"/>
          <w:szCs w:val="20"/>
        </w:rPr>
        <w:t>Connectivity lateralization in the mouse amygdala. (</w:t>
      </w:r>
      <w:r w:rsidR="0022054A" w:rsidRPr="00AC6794">
        <w:rPr>
          <w:rFonts w:asciiTheme="minorBidi" w:hAnsiTheme="minorBidi"/>
          <w:sz w:val="20"/>
          <w:szCs w:val="20"/>
        </w:rPr>
        <w:t xml:space="preserve">A) Comparison of PPS </w:t>
      </w:r>
      <w:r w:rsidR="00030161" w:rsidRPr="00AC6794">
        <w:rPr>
          <w:rFonts w:asciiTheme="minorBidi" w:hAnsiTheme="minorBidi"/>
          <w:sz w:val="20"/>
          <w:szCs w:val="20"/>
        </w:rPr>
        <w:t xml:space="preserve">(mean ± SEM) </w:t>
      </w:r>
      <w:r w:rsidR="0022054A" w:rsidRPr="00AC6794">
        <w:rPr>
          <w:rFonts w:asciiTheme="minorBidi" w:hAnsiTheme="minorBidi"/>
          <w:sz w:val="20"/>
          <w:szCs w:val="20"/>
        </w:rPr>
        <w:t>between right and left hemispheres</w:t>
      </w:r>
      <w:r w:rsidR="00030161" w:rsidRPr="00AC6794">
        <w:rPr>
          <w:rFonts w:asciiTheme="minorBidi" w:hAnsiTheme="minorBidi"/>
          <w:sz w:val="20"/>
          <w:szCs w:val="20"/>
        </w:rPr>
        <w:t>.</w:t>
      </w:r>
      <w:r w:rsidR="0022054A" w:rsidRPr="00AC6794">
        <w:rPr>
          <w:rFonts w:asciiTheme="minorBidi" w:hAnsiTheme="minorBidi"/>
          <w:sz w:val="20"/>
          <w:szCs w:val="20"/>
        </w:rPr>
        <w:t xml:space="preserve"> NS, non-significant. (B) Scatter plot comparing the average PPS slope between right and left hemispheres. (C) Scatter plot of brain regions based on the mean number of presynaptic cells in all samples on a logarithmic scale, as a function of the difference found in PPS in each region between left and right samples on a logarithmic scale. Each dot size corresponds to its region size, no region significantly differed between right and left hemispheres. Colors match the Allen Mouse Brain Atlas regions color code. </w:t>
      </w:r>
      <w:r w:rsidR="003D292D" w:rsidRPr="00AC6794">
        <w:rPr>
          <w:rFonts w:asciiTheme="minorBidi" w:hAnsiTheme="minorBidi"/>
          <w:sz w:val="20"/>
          <w:szCs w:val="20"/>
        </w:rPr>
        <w:t xml:space="preserve">n=7 right; n=7 left. </w:t>
      </w:r>
      <w:r w:rsidRPr="00AC6794">
        <w:rPr>
          <w:rFonts w:asciiTheme="minorBidi" w:hAnsiTheme="minorBidi"/>
          <w:sz w:val="20"/>
          <w:szCs w:val="20"/>
        </w:rPr>
        <w:t xml:space="preserve">pooled from males and females’ hemispheres (no significant left-right differences were found between the sexes). </w:t>
      </w:r>
      <w:r w:rsidR="0022054A" w:rsidRPr="00AC6794">
        <w:rPr>
          <w:rFonts w:asciiTheme="minorBidi" w:hAnsiTheme="minorBidi"/>
          <w:sz w:val="20"/>
          <w:szCs w:val="20"/>
        </w:rPr>
        <w:t xml:space="preserve">Brain region abbreviations are listed in </w:t>
      </w:r>
      <w:r w:rsidRPr="00AC6794">
        <w:rPr>
          <w:rFonts w:asciiTheme="minorBidi" w:hAnsiTheme="minorBidi"/>
          <w:sz w:val="20"/>
          <w:szCs w:val="20"/>
        </w:rPr>
        <w:t xml:space="preserve">Supp. </w:t>
      </w:r>
      <w:r w:rsidR="0022054A" w:rsidRPr="00AC6794">
        <w:rPr>
          <w:rFonts w:asciiTheme="minorBidi" w:hAnsiTheme="minorBidi"/>
          <w:sz w:val="20"/>
          <w:szCs w:val="20"/>
        </w:rPr>
        <w:t>Table 1.</w:t>
      </w:r>
    </w:p>
    <w:p w14:paraId="7E84899D" w14:textId="650A7414" w:rsidR="0022054A" w:rsidRPr="00AC6794" w:rsidRDefault="003167B0" w:rsidP="0022054A">
      <w:pPr>
        <w:jc w:val="both"/>
        <w:rPr>
          <w:rFonts w:asciiTheme="minorBidi" w:hAnsiTheme="minorBidi"/>
          <w:sz w:val="20"/>
          <w:szCs w:val="20"/>
        </w:rPr>
      </w:pPr>
      <w:r w:rsidRPr="00AC6794">
        <w:rPr>
          <w:rFonts w:asciiTheme="minorBidi" w:hAnsiTheme="minorBidi"/>
          <w:b/>
          <w:bCs/>
          <w:sz w:val="20"/>
          <w:szCs w:val="20"/>
        </w:rPr>
        <w:t>Supplementary Figure 3:</w:t>
      </w:r>
      <w:r w:rsidRPr="00AC6794">
        <w:rPr>
          <w:rFonts w:asciiTheme="minorBidi" w:hAnsiTheme="minorBidi"/>
          <w:sz w:val="20"/>
          <w:szCs w:val="20"/>
        </w:rPr>
        <w:t xml:space="preserve"> </w:t>
      </w:r>
      <w:r w:rsidR="0022054A" w:rsidRPr="00AC6794">
        <w:rPr>
          <w:rFonts w:asciiTheme="minorBidi" w:hAnsiTheme="minorBidi"/>
          <w:b/>
          <w:bCs/>
          <w:sz w:val="20"/>
          <w:szCs w:val="20"/>
        </w:rPr>
        <w:t>Sex differences in regional neuroanatomy over a large mouse cohort.</w:t>
      </w:r>
      <w:r w:rsidR="0022054A" w:rsidRPr="00AC6794">
        <w:rPr>
          <w:rFonts w:asciiTheme="minorBidi" w:hAnsiTheme="minorBidi"/>
          <w:sz w:val="20"/>
          <w:szCs w:val="20"/>
        </w:rPr>
        <w:t xml:space="preserve"> Comparison of region volume, number of cells and cells density between males (n=271) and females (n=266), in five different regions of the mouse brain</w:t>
      </w:r>
      <w:r w:rsidR="00CB4526" w:rsidRPr="00AC6794">
        <w:rPr>
          <w:rFonts w:asciiTheme="minorBidi" w:hAnsiTheme="minorBidi"/>
          <w:sz w:val="20"/>
          <w:szCs w:val="20"/>
        </w:rPr>
        <w:t>,</w:t>
      </w:r>
      <w:r w:rsidR="0022054A" w:rsidRPr="00AC6794">
        <w:rPr>
          <w:rFonts w:asciiTheme="minorBidi" w:hAnsiTheme="minorBidi"/>
          <w:sz w:val="20"/>
          <w:szCs w:val="20"/>
        </w:rPr>
        <w:t xml:space="preserve"> using </w:t>
      </w:r>
      <w:r w:rsidR="00CB4526" w:rsidRPr="00AC6794">
        <w:rPr>
          <w:rFonts w:asciiTheme="minorBidi" w:hAnsiTheme="minorBidi"/>
          <w:sz w:val="20"/>
          <w:szCs w:val="20"/>
        </w:rPr>
        <w:t xml:space="preserve">Elkind et al. </w:t>
      </w:r>
      <w:r w:rsidR="0022054A" w:rsidRPr="00AC6794">
        <w:rPr>
          <w:rFonts w:asciiTheme="minorBidi" w:hAnsiTheme="minorBidi"/>
          <w:sz w:val="20"/>
          <w:szCs w:val="20"/>
        </w:rPr>
        <w:fldChar w:fldCharType="begin" w:fldLock="1"/>
      </w:r>
      <w:r w:rsidR="0022054A" w:rsidRPr="00AC6794">
        <w:rPr>
          <w:rFonts w:asciiTheme="minorBidi" w:hAnsiTheme="minorBidi"/>
          <w:sz w:val="20"/>
          <w:szCs w:val="20"/>
        </w:rPr>
        <w:instrText>ADDIN CSL_CITATION {"citationItems":[{"id":"ITEM-1","itemData":{"abstract":"The mouse brain is by far the most intensively studied among mammalian brains, yet basic measures of its cytoarchitecture remain obscure. For example, quantifying cell numbers, and the interplay of sex-, strain-, and individual variability in cell density and volume is out of reach for many regions. The Allen Mouse Brain Connectivity project produces high-resolution full brain images of hundreds of brains. Although these were created for a different purpose, they reveal details of neuroanatomy and cytoarchitecture. Here, we used this population to systematically characterize cell density and volume for each anatomical unit in the mouse brain. We developed a deep neural network-based segmentation pipeline that uses the auto-fluorescence intensities of images to segment cell nuclei even within the densest regions, such as the dentate gyrus. We applied our pipeline to 537 brains of males and females from C57BL/6J and FVB.CD1 strains. Globally, we found that increased overall brain volume does not result in uniform expansion across all regions. Moreover, region-specific density changes are often negatively correlated with the volume of the region, therefore cell count does not scale linearly with volume. Many regions, including layer 2/3 across several cortical areas, showed distinct lateral bias. We identified the greatest strain-specific or sex-specific differences in the medial amygdala (MEA), bed nuclei (BST), lateral septum and olfactory system (e.g., MOB, AOB, TR) and prefrontal areas (e.g., ORB) – yet, inter-individual variability was always greater than the effect size of a single qualifier. We provide the results of this analysis as an accessible resource for the community. ### Competing Interest Statement The authors have declared no competing interest.","author":[{"dropping-particle":"","family":"Elkind","given":"David","non-dropping-particle":"","parse-names":false,"suffix":""},{"dropping-particle":"","family":"Hochgerner","given":"Hannah","non-dropping-particle":"","parse-names":false,"suffix":""},{"dropping-particle":"","family":"Aloni","given":"Etay","non-dropping-particle":"","parse-names":false,"suffix":""},{"dropping-particle":"","family":"Shental","given":"Noam","non-dropping-particle":"","parse-names":false,"suffix":""},{"dropping-particle":"","family":"Zeisel","given":"Amit","non-dropping-particle":"","parse-names":false,"suffix":""}],"container-title":"eLife","id":"ITEM-1","issued":{"date-parts":[["2023"]]},"title":"Sex-, strain and lateral differences in brain cytoarchitecture across a large mouse population","type":"article-journal"},"uris":["http://www.mendeley.com/documents/?uuid=a2ae15b8-70e2-43cc-9b53-4f2b2f30f29a"]}],"mendeley":{"formattedCitation":"[9]","plainTextFormattedCitation":"[9]","previouslyFormattedCitation":"[9]"},"properties":{"noteIndex":0},"schema":"https://github.com/citation-style-language/schema/raw/master/csl-citation.json"}</w:instrText>
      </w:r>
      <w:r w:rsidR="0022054A" w:rsidRPr="00AC6794">
        <w:rPr>
          <w:rFonts w:asciiTheme="minorBidi" w:hAnsiTheme="minorBidi"/>
          <w:sz w:val="20"/>
          <w:szCs w:val="20"/>
        </w:rPr>
        <w:fldChar w:fldCharType="separate"/>
      </w:r>
      <w:r w:rsidR="0022054A" w:rsidRPr="00AC6794">
        <w:rPr>
          <w:rFonts w:asciiTheme="minorBidi" w:hAnsiTheme="minorBidi"/>
          <w:noProof/>
          <w:sz w:val="20"/>
          <w:szCs w:val="20"/>
        </w:rPr>
        <w:t>[9]</w:t>
      </w:r>
      <w:r w:rsidR="0022054A" w:rsidRPr="00AC6794">
        <w:rPr>
          <w:rFonts w:asciiTheme="minorBidi" w:hAnsiTheme="minorBidi"/>
          <w:sz w:val="20"/>
          <w:szCs w:val="20"/>
        </w:rPr>
        <w:fldChar w:fldCharType="end"/>
      </w:r>
      <w:r w:rsidR="00CB4526" w:rsidRPr="00AC6794">
        <w:rPr>
          <w:rFonts w:asciiTheme="minorBidi" w:hAnsiTheme="minorBidi"/>
          <w:sz w:val="20"/>
          <w:szCs w:val="20"/>
        </w:rPr>
        <w:t xml:space="preserve"> brain explorer</w:t>
      </w:r>
      <w:r w:rsidR="0022054A" w:rsidRPr="00AC6794">
        <w:rPr>
          <w:rFonts w:asciiTheme="minorBidi" w:hAnsiTheme="minorBidi"/>
          <w:sz w:val="20"/>
          <w:szCs w:val="20"/>
        </w:rPr>
        <w:t xml:space="preserve"> </w:t>
      </w:r>
      <w:hyperlink r:id="rId5" w:history="1">
        <w:r w:rsidR="0022054A" w:rsidRPr="00AC6794">
          <w:rPr>
            <w:rStyle w:val="Hyperlink"/>
            <w:rFonts w:asciiTheme="minorBidi" w:hAnsiTheme="minorBidi"/>
            <w:color w:val="auto"/>
            <w:sz w:val="20"/>
            <w:szCs w:val="20"/>
          </w:rPr>
          <w:t>https://github.com/delkind/mouse-brain-cell-counting</w:t>
        </w:r>
      </w:hyperlink>
      <w:r w:rsidR="0022054A" w:rsidRPr="00AC6794">
        <w:rPr>
          <w:rFonts w:asciiTheme="minorBidi" w:hAnsiTheme="minorBidi"/>
          <w:sz w:val="20"/>
          <w:szCs w:val="20"/>
        </w:rPr>
        <w:t>). Asterisks indicate significant difference (t-test). Brain regions abbreviations are listed in</w:t>
      </w:r>
      <w:r w:rsidRPr="00AC6794">
        <w:rPr>
          <w:rFonts w:asciiTheme="minorBidi" w:hAnsiTheme="minorBidi"/>
          <w:sz w:val="20"/>
          <w:szCs w:val="20"/>
        </w:rPr>
        <w:t xml:space="preserve"> </w:t>
      </w:r>
      <w:r w:rsidR="0017131F" w:rsidRPr="00AC6794">
        <w:rPr>
          <w:rFonts w:asciiTheme="minorBidi" w:hAnsiTheme="minorBidi"/>
          <w:sz w:val="20"/>
          <w:szCs w:val="20"/>
        </w:rPr>
        <w:t>S</w:t>
      </w:r>
      <w:r w:rsidRPr="00AC6794">
        <w:rPr>
          <w:rFonts w:asciiTheme="minorBidi" w:hAnsiTheme="minorBidi"/>
          <w:sz w:val="20"/>
          <w:szCs w:val="20"/>
        </w:rPr>
        <w:t>upp.</w:t>
      </w:r>
      <w:r w:rsidR="0022054A" w:rsidRPr="00AC6794">
        <w:rPr>
          <w:rFonts w:asciiTheme="minorBidi" w:hAnsiTheme="minorBidi"/>
          <w:sz w:val="20"/>
          <w:szCs w:val="20"/>
        </w:rPr>
        <w:t xml:space="preserve"> Table 1.</w:t>
      </w:r>
    </w:p>
    <w:p w14:paraId="3DA03AEE" w14:textId="0DD989C7" w:rsidR="0022054A" w:rsidRPr="00AC6794" w:rsidRDefault="003167B0" w:rsidP="0022054A">
      <w:pPr>
        <w:jc w:val="both"/>
        <w:rPr>
          <w:rFonts w:asciiTheme="minorBidi" w:hAnsiTheme="minorBidi"/>
          <w:sz w:val="20"/>
          <w:szCs w:val="20"/>
        </w:rPr>
      </w:pPr>
      <w:r w:rsidRPr="00AC6794">
        <w:rPr>
          <w:rFonts w:asciiTheme="minorBidi" w:hAnsiTheme="minorBidi"/>
          <w:b/>
          <w:bCs/>
          <w:sz w:val="20"/>
          <w:szCs w:val="20"/>
        </w:rPr>
        <w:t>Supplementary Figure 4:</w:t>
      </w:r>
      <w:r w:rsidRPr="00AC6794">
        <w:rPr>
          <w:rFonts w:asciiTheme="minorBidi" w:hAnsiTheme="minorBidi"/>
          <w:sz w:val="20"/>
          <w:szCs w:val="20"/>
        </w:rPr>
        <w:t xml:space="preserve"> </w:t>
      </w:r>
      <w:r w:rsidR="0022054A" w:rsidRPr="00AC6794">
        <w:rPr>
          <w:rFonts w:asciiTheme="minorBidi" w:hAnsiTheme="minorBidi"/>
          <w:b/>
          <w:bCs/>
          <w:sz w:val="20"/>
          <w:szCs w:val="20"/>
        </w:rPr>
        <w:t xml:space="preserve">Monosynaptic retrograde connections to the ORB. </w:t>
      </w:r>
      <w:r w:rsidR="0022054A" w:rsidRPr="00AC6794">
        <w:rPr>
          <w:rFonts w:asciiTheme="minorBidi" w:hAnsiTheme="minorBidi"/>
          <w:sz w:val="20"/>
          <w:szCs w:val="20"/>
        </w:rPr>
        <w:t xml:space="preserve">(A) Number of presynaptic cells in the different brain regions in males and females (mean ± SEM). (B) Number of PPS cells in the different brain regions in males and females (mean ± SEM). Colors match the Allen Mouse Brain Atlas regions color code. </w:t>
      </w:r>
      <w:r w:rsidR="003D292D" w:rsidRPr="00AC6794">
        <w:rPr>
          <w:rFonts w:asciiTheme="minorBidi" w:hAnsiTheme="minorBidi"/>
          <w:sz w:val="20"/>
          <w:szCs w:val="20"/>
        </w:rPr>
        <w:t>n=4 males; n=4 females</w:t>
      </w:r>
      <w:r w:rsidR="005D56C4" w:rsidRPr="00AC6794">
        <w:rPr>
          <w:rFonts w:asciiTheme="minorBidi" w:hAnsiTheme="minorBidi"/>
          <w:sz w:val="20"/>
          <w:szCs w:val="20"/>
        </w:rPr>
        <w:t xml:space="preserve">. </w:t>
      </w:r>
      <w:r w:rsidR="0022054A" w:rsidRPr="00AC6794">
        <w:rPr>
          <w:rFonts w:asciiTheme="minorBidi" w:hAnsiTheme="minorBidi"/>
          <w:sz w:val="20"/>
          <w:szCs w:val="20"/>
        </w:rPr>
        <w:t xml:space="preserve">Brain region abbreviations are listed in </w:t>
      </w:r>
      <w:r w:rsidR="0017131F" w:rsidRPr="00AC6794">
        <w:rPr>
          <w:rFonts w:asciiTheme="minorBidi" w:hAnsiTheme="minorBidi"/>
          <w:sz w:val="20"/>
          <w:szCs w:val="20"/>
        </w:rPr>
        <w:t>S</w:t>
      </w:r>
      <w:r w:rsidRPr="00AC6794">
        <w:rPr>
          <w:rFonts w:asciiTheme="minorBidi" w:hAnsiTheme="minorBidi"/>
          <w:sz w:val="20"/>
          <w:szCs w:val="20"/>
        </w:rPr>
        <w:t xml:space="preserve">upp. </w:t>
      </w:r>
      <w:r w:rsidR="0022054A" w:rsidRPr="00AC6794">
        <w:rPr>
          <w:rFonts w:asciiTheme="minorBidi" w:hAnsiTheme="minorBidi"/>
          <w:sz w:val="20"/>
          <w:szCs w:val="20"/>
        </w:rPr>
        <w:t>Table 1.</w:t>
      </w:r>
    </w:p>
    <w:p w14:paraId="73BB95B8" w14:textId="79F31D3F" w:rsidR="00203B33" w:rsidRPr="00AC6794" w:rsidRDefault="003167B0">
      <w:pPr>
        <w:rPr>
          <w:rFonts w:asciiTheme="minorBidi" w:hAnsiTheme="minorBidi"/>
          <w:sz w:val="20"/>
          <w:szCs w:val="20"/>
        </w:rPr>
      </w:pPr>
      <w:r w:rsidRPr="00AC6794">
        <w:rPr>
          <w:rFonts w:asciiTheme="minorBidi" w:hAnsiTheme="minorBidi"/>
          <w:b/>
          <w:bCs/>
          <w:sz w:val="20"/>
          <w:szCs w:val="20"/>
        </w:rPr>
        <w:t xml:space="preserve">Supplementary Table 1: </w:t>
      </w:r>
      <w:r w:rsidR="00030161" w:rsidRPr="00AC6794">
        <w:rPr>
          <w:rFonts w:asciiTheme="minorBidi" w:hAnsiTheme="minorBidi"/>
          <w:sz w:val="20"/>
          <w:szCs w:val="20"/>
        </w:rPr>
        <w:t xml:space="preserve">List of </w:t>
      </w:r>
      <w:r w:rsidR="006231E9" w:rsidRPr="00AC6794">
        <w:rPr>
          <w:rFonts w:asciiTheme="minorBidi" w:hAnsiTheme="minorBidi"/>
          <w:sz w:val="20"/>
          <w:szCs w:val="20"/>
        </w:rPr>
        <w:t xml:space="preserve">analyzed </w:t>
      </w:r>
      <w:r w:rsidR="00030161" w:rsidRPr="00AC6794">
        <w:rPr>
          <w:rFonts w:asciiTheme="minorBidi" w:hAnsiTheme="minorBidi"/>
          <w:sz w:val="20"/>
          <w:szCs w:val="20"/>
        </w:rPr>
        <w:t>brain region</w:t>
      </w:r>
      <w:r w:rsidR="006231E9" w:rsidRPr="00AC6794">
        <w:rPr>
          <w:rFonts w:asciiTheme="minorBidi" w:hAnsiTheme="minorBidi"/>
          <w:sz w:val="20"/>
          <w:szCs w:val="20"/>
        </w:rPr>
        <w:t>s with</w:t>
      </w:r>
      <w:r w:rsidR="00030161" w:rsidRPr="00AC6794">
        <w:rPr>
          <w:rFonts w:asciiTheme="minorBidi" w:hAnsiTheme="minorBidi"/>
          <w:sz w:val="20"/>
          <w:szCs w:val="20"/>
        </w:rPr>
        <w:t xml:space="preserve"> abbreviations, and</w:t>
      </w:r>
      <w:r w:rsidR="006231E9" w:rsidRPr="00AC6794">
        <w:rPr>
          <w:rFonts w:asciiTheme="minorBidi" w:hAnsiTheme="minorBidi"/>
          <w:sz w:val="20"/>
          <w:szCs w:val="20"/>
        </w:rPr>
        <w:t xml:space="preserve"> per-region quantification and statistics of presynaptic-per-starter (PPS) and fraction-per-region (FPR).</w:t>
      </w:r>
      <w:r w:rsidR="00D40E10" w:rsidRPr="00AC6794">
        <w:rPr>
          <w:rFonts w:asciiTheme="minorBidi" w:hAnsiTheme="minorBidi"/>
          <w:sz w:val="20"/>
          <w:szCs w:val="20"/>
        </w:rPr>
        <w:t xml:space="preserve"> Per comparison, dark grey indicates higher numbers in males, and light grey indicates higher number in females.</w:t>
      </w:r>
    </w:p>
    <w:p w14:paraId="72DA60FF" w14:textId="225FC31C" w:rsidR="00030161" w:rsidRPr="00AC6794" w:rsidRDefault="003167B0" w:rsidP="00030161">
      <w:pPr>
        <w:rPr>
          <w:rFonts w:asciiTheme="minorBidi" w:hAnsiTheme="minorBidi"/>
          <w:sz w:val="20"/>
          <w:szCs w:val="20"/>
        </w:rPr>
      </w:pPr>
      <w:r w:rsidRPr="00AC6794">
        <w:rPr>
          <w:rFonts w:asciiTheme="minorBidi" w:hAnsiTheme="minorBidi"/>
          <w:b/>
          <w:bCs/>
          <w:sz w:val="20"/>
          <w:szCs w:val="20"/>
        </w:rPr>
        <w:t>Supplementary Table 2:</w:t>
      </w:r>
      <w:r w:rsidRPr="00AC6794">
        <w:rPr>
          <w:rFonts w:asciiTheme="minorBidi" w:hAnsiTheme="minorBidi"/>
          <w:sz w:val="20"/>
          <w:szCs w:val="20"/>
        </w:rPr>
        <w:t xml:space="preserve"> </w:t>
      </w:r>
      <w:r w:rsidR="006231E9" w:rsidRPr="00AC6794">
        <w:rPr>
          <w:rFonts w:asciiTheme="minorBidi" w:hAnsiTheme="minorBidi"/>
          <w:sz w:val="20"/>
          <w:szCs w:val="20"/>
        </w:rPr>
        <w:t xml:space="preserve">Summary of all statistical tests performed, per figure. </w:t>
      </w:r>
    </w:p>
    <w:p w14:paraId="4DFCB6FC" w14:textId="77777777" w:rsidR="00030161" w:rsidRPr="00AC6794" w:rsidRDefault="00030161">
      <w:pPr>
        <w:rPr>
          <w:rFonts w:asciiTheme="minorBidi" w:hAnsiTheme="minorBidi"/>
          <w:sz w:val="20"/>
          <w:szCs w:val="20"/>
        </w:rPr>
      </w:pPr>
    </w:p>
    <w:sectPr w:rsidR="00030161" w:rsidRPr="00AC6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0F"/>
    <w:rsid w:val="00030161"/>
    <w:rsid w:val="0017131F"/>
    <w:rsid w:val="00203B33"/>
    <w:rsid w:val="0022054A"/>
    <w:rsid w:val="003167B0"/>
    <w:rsid w:val="003D292D"/>
    <w:rsid w:val="00465512"/>
    <w:rsid w:val="005D56C4"/>
    <w:rsid w:val="006231E9"/>
    <w:rsid w:val="0062666B"/>
    <w:rsid w:val="006A050F"/>
    <w:rsid w:val="007A17B6"/>
    <w:rsid w:val="008D1053"/>
    <w:rsid w:val="00AC6794"/>
    <w:rsid w:val="00B43716"/>
    <w:rsid w:val="00C409CE"/>
    <w:rsid w:val="00CB4526"/>
    <w:rsid w:val="00D40E10"/>
    <w:rsid w:val="00E01FB2"/>
    <w:rsid w:val="00FE26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ECFF"/>
  <w15:chartTrackingRefBased/>
  <w15:docId w15:val="{B735745D-E5C5-4AB6-A5B9-676FFA72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54A"/>
    <w:pPr>
      <w:spacing w:before="120" w:after="240" w:line="240" w:lineRule="auto"/>
    </w:pPr>
    <w:rPr>
      <w:rFonts w:ascii="Times New Roman" w:hAnsi="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54A"/>
    <w:rPr>
      <w:color w:val="0000FF"/>
      <w:u w:val="single"/>
    </w:rPr>
  </w:style>
  <w:style w:type="paragraph" w:styleId="Revision">
    <w:name w:val="Revision"/>
    <w:hidden/>
    <w:uiPriority w:val="99"/>
    <w:semiHidden/>
    <w:rsid w:val="005D56C4"/>
    <w:pPr>
      <w:spacing w:after="0" w:line="240" w:lineRule="auto"/>
    </w:pPr>
    <w:rPr>
      <w:rFonts w:ascii="Times New Roman" w:hAnsi="Times New Roman"/>
      <w:sz w:val="24"/>
      <w:lang w:bidi="ar-SA"/>
    </w:rPr>
  </w:style>
  <w:style w:type="character" w:styleId="CommentReference">
    <w:name w:val="annotation reference"/>
    <w:basedOn w:val="DefaultParagraphFont"/>
    <w:uiPriority w:val="99"/>
    <w:semiHidden/>
    <w:unhideWhenUsed/>
    <w:rsid w:val="00D40E10"/>
    <w:rPr>
      <w:sz w:val="16"/>
      <w:szCs w:val="16"/>
    </w:rPr>
  </w:style>
  <w:style w:type="paragraph" w:styleId="CommentText">
    <w:name w:val="annotation text"/>
    <w:basedOn w:val="Normal"/>
    <w:link w:val="CommentTextChar"/>
    <w:uiPriority w:val="99"/>
    <w:semiHidden/>
    <w:unhideWhenUsed/>
    <w:rsid w:val="00D40E10"/>
    <w:rPr>
      <w:sz w:val="20"/>
      <w:szCs w:val="20"/>
    </w:rPr>
  </w:style>
  <w:style w:type="character" w:customStyle="1" w:styleId="CommentTextChar">
    <w:name w:val="Comment Text Char"/>
    <w:basedOn w:val="DefaultParagraphFont"/>
    <w:link w:val="CommentText"/>
    <w:uiPriority w:val="99"/>
    <w:semiHidden/>
    <w:rsid w:val="00D40E10"/>
    <w:rPr>
      <w:rFonts w:ascii="Times New Roman" w:hAnsi="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D40E10"/>
    <w:rPr>
      <w:b/>
      <w:bCs/>
    </w:rPr>
  </w:style>
  <w:style w:type="character" w:customStyle="1" w:styleId="CommentSubjectChar">
    <w:name w:val="Comment Subject Char"/>
    <w:basedOn w:val="CommentTextChar"/>
    <w:link w:val="CommentSubject"/>
    <w:uiPriority w:val="99"/>
    <w:semiHidden/>
    <w:rsid w:val="00D40E10"/>
    <w:rPr>
      <w:rFonts w:ascii="Times New Roman" w:hAnsi="Times New Roman"/>
      <w:b/>
      <w:bCs/>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github.com/delkind/mouse-brain-cell-coun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F16A-94D8-8A44-B490-FC3B6D87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 Aloni</dc:creator>
  <cp:keywords/>
  <dc:description/>
  <cp:lastModifiedBy>Kyle Robinson</cp:lastModifiedBy>
  <cp:revision>10</cp:revision>
  <dcterms:created xsi:type="dcterms:W3CDTF">2023-09-02T10:15:00Z</dcterms:created>
  <dcterms:modified xsi:type="dcterms:W3CDTF">2023-09-21T12:39:00Z</dcterms:modified>
</cp:coreProperties>
</file>