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373540" w14:textId="77777777" w:rsidR="008A27A5" w:rsidRPr="00DF276A" w:rsidRDefault="008A27A5" w:rsidP="008A27A5">
      <w:pPr>
        <w:rPr>
          <w:rFonts w:ascii="Times New Roman" w:eastAsia="SimHei" w:hAnsi="Times New Roman" w:cs="Times New Roman"/>
          <w:sz w:val="20"/>
          <w:szCs w:val="20"/>
        </w:rPr>
      </w:pPr>
      <w:r w:rsidRPr="00DF276A">
        <w:rPr>
          <w:rFonts w:ascii="Times New Roman" w:hAnsi="Times New Roman" w:cs="Times New Roman"/>
          <w:b/>
          <w:bCs/>
          <w:sz w:val="20"/>
          <w:szCs w:val="20"/>
        </w:rPr>
        <w:t xml:space="preserve">Supplementary </w:t>
      </w:r>
      <w:r w:rsidRPr="00CD35ED">
        <w:rPr>
          <w:rFonts w:ascii="Times New Roman" w:hAnsi="Times New Roman" w:cs="Times New Roman" w:hint="eastAsia"/>
          <w:b/>
          <w:bCs/>
          <w:sz w:val="20"/>
          <w:szCs w:val="20"/>
        </w:rPr>
        <w:t>T</w:t>
      </w:r>
      <w:r w:rsidRPr="00CD35ED">
        <w:rPr>
          <w:rFonts w:ascii="Times New Roman" w:hAnsi="Times New Roman" w:cs="Times New Roman"/>
          <w:b/>
          <w:bCs/>
          <w:sz w:val="20"/>
          <w:szCs w:val="20"/>
        </w:rPr>
        <w:t>able</w:t>
      </w:r>
    </w:p>
    <w:p w14:paraId="310299E3" w14:textId="77777777" w:rsidR="008A27A5" w:rsidRDefault="008A27A5" w:rsidP="008A27A5">
      <w:pPr>
        <w:rPr>
          <w:rFonts w:ascii="Times New Roman" w:hAnsi="Times New Roman" w:cs="Times New Roman"/>
          <w:sz w:val="20"/>
          <w:szCs w:val="20"/>
        </w:rPr>
      </w:pPr>
      <w:r w:rsidRPr="00DF276A">
        <w:rPr>
          <w:rFonts w:ascii="Times New Roman" w:hAnsi="Times New Roman" w:cs="Times New Roman"/>
          <w:b/>
          <w:bCs/>
          <w:sz w:val="20"/>
          <w:szCs w:val="20"/>
        </w:rPr>
        <w:t xml:space="preserve">Supplementary </w:t>
      </w:r>
      <w:r w:rsidRPr="00CD35ED">
        <w:rPr>
          <w:rFonts w:ascii="Times New Roman" w:hAnsi="Times New Roman" w:cs="Times New Roman" w:hint="eastAsia"/>
          <w:b/>
          <w:bCs/>
          <w:sz w:val="20"/>
          <w:szCs w:val="20"/>
        </w:rPr>
        <w:t>T</w:t>
      </w:r>
      <w:r w:rsidRPr="00CD35ED">
        <w:rPr>
          <w:rFonts w:ascii="Times New Roman" w:hAnsi="Times New Roman" w:cs="Times New Roman"/>
          <w:b/>
          <w:bCs/>
          <w:sz w:val="20"/>
          <w:szCs w:val="20"/>
        </w:rPr>
        <w:t>able</w:t>
      </w:r>
      <w:r w:rsidRPr="004A48FE">
        <w:rPr>
          <w:rFonts w:ascii="Times New Roman" w:hAnsi="Times New Roman" w:cs="Times New Roman"/>
          <w:b/>
          <w:bCs/>
          <w:sz w:val="20"/>
          <w:szCs w:val="20"/>
        </w:rPr>
        <w:t xml:space="preserve"> 1</w:t>
      </w:r>
      <w:r>
        <w:rPr>
          <w:rFonts w:ascii="Times New Roman" w:hAnsi="Times New Roman" w:cs="Times New Roman"/>
          <w:b/>
          <w:bCs/>
          <w:sz w:val="20"/>
          <w:szCs w:val="20"/>
        </w:rPr>
        <w:t>.</w:t>
      </w:r>
      <w:r w:rsidRPr="009A4FDF">
        <w:rPr>
          <w:rFonts w:ascii="Times New Roman" w:hAnsi="Times New Roman" w:cs="Times New Roman"/>
          <w:b/>
          <w:bCs/>
          <w:sz w:val="20"/>
          <w:szCs w:val="20"/>
        </w:rPr>
        <w:t xml:space="preserve"> </w:t>
      </w:r>
      <w:r w:rsidRPr="007B1EE6">
        <w:rPr>
          <w:rFonts w:ascii="Times New Roman" w:hAnsi="Times New Roman" w:cs="Times New Roman"/>
          <w:sz w:val="20"/>
          <w:szCs w:val="20"/>
        </w:rPr>
        <w:t>The online resources used in this study</w:t>
      </w:r>
      <w:r w:rsidRPr="009A4FDF">
        <w:rPr>
          <w:rFonts w:ascii="Times New Roman" w:hAnsi="Times New Roman" w:cs="Times New Roman"/>
          <w:sz w:val="20"/>
          <w:szCs w:val="20"/>
        </w:rPr>
        <w:t>.</w:t>
      </w:r>
    </w:p>
    <w:p w14:paraId="4BD677CD" w14:textId="77777777" w:rsidR="008A27A5" w:rsidRPr="007B1EE6" w:rsidRDefault="008A27A5" w:rsidP="008A27A5">
      <w:pPr>
        <w:rPr>
          <w:rFonts w:ascii="Times New Roman" w:eastAsia="SimHei" w:hAnsi="Times New Roman" w:cs="Times New Roman"/>
          <w:sz w:val="20"/>
          <w:szCs w:val="20"/>
        </w:rPr>
      </w:pPr>
    </w:p>
    <w:tbl>
      <w:tblPr>
        <w:tblStyle w:val="TableGrid"/>
        <w:tblW w:w="14029" w:type="dxa"/>
        <w:jc w:val="center"/>
        <w:tblLook w:val="04A0" w:firstRow="1" w:lastRow="0" w:firstColumn="1" w:lastColumn="0" w:noHBand="0" w:noVBand="1"/>
      </w:tblPr>
      <w:tblGrid>
        <w:gridCol w:w="928"/>
        <w:gridCol w:w="4739"/>
        <w:gridCol w:w="1387"/>
        <w:gridCol w:w="6975"/>
      </w:tblGrid>
      <w:tr w:rsidR="008A27A5" w14:paraId="22D4147F" w14:textId="77777777" w:rsidTr="00A0632E">
        <w:trPr>
          <w:jc w:val="center"/>
        </w:trPr>
        <w:tc>
          <w:tcPr>
            <w:tcW w:w="928" w:type="dxa"/>
            <w:vAlign w:val="center"/>
          </w:tcPr>
          <w:p w14:paraId="7DBEC13F" w14:textId="77777777" w:rsidR="008A27A5" w:rsidRPr="006F0757" w:rsidRDefault="008A27A5" w:rsidP="00A0632E">
            <w:pPr>
              <w:spacing w:line="360" w:lineRule="auto"/>
              <w:jc w:val="center"/>
              <w:rPr>
                <w:rFonts w:ascii="Times New Roman" w:eastAsia="SimHei" w:hAnsi="Times New Roman" w:cs="Times New Roman"/>
                <w:b/>
                <w:bCs/>
                <w:sz w:val="20"/>
                <w:szCs w:val="20"/>
              </w:rPr>
            </w:pPr>
            <w:r w:rsidRPr="006F0757">
              <w:rPr>
                <w:rFonts w:ascii="Times New Roman" w:eastAsia="SimHei" w:hAnsi="Times New Roman" w:cs="Times New Roman" w:hint="eastAsia"/>
                <w:b/>
                <w:bCs/>
                <w:sz w:val="20"/>
                <w:szCs w:val="20"/>
              </w:rPr>
              <w:t>N</w:t>
            </w:r>
            <w:r w:rsidRPr="006F0757">
              <w:rPr>
                <w:rFonts w:ascii="Times New Roman" w:eastAsia="SimHei" w:hAnsi="Times New Roman" w:cs="Times New Roman"/>
                <w:b/>
                <w:bCs/>
                <w:sz w:val="20"/>
                <w:szCs w:val="20"/>
              </w:rPr>
              <w:t>umber</w:t>
            </w:r>
          </w:p>
        </w:tc>
        <w:tc>
          <w:tcPr>
            <w:tcW w:w="4739" w:type="dxa"/>
            <w:vAlign w:val="center"/>
          </w:tcPr>
          <w:p w14:paraId="1A087C8F" w14:textId="77777777" w:rsidR="008A27A5" w:rsidRPr="006F0757" w:rsidRDefault="008A27A5" w:rsidP="00A0632E">
            <w:pPr>
              <w:spacing w:line="360" w:lineRule="auto"/>
              <w:jc w:val="center"/>
              <w:rPr>
                <w:rFonts w:ascii="Times New Roman" w:eastAsia="SimHei" w:hAnsi="Times New Roman" w:cs="Times New Roman"/>
                <w:b/>
                <w:bCs/>
                <w:sz w:val="20"/>
                <w:szCs w:val="20"/>
              </w:rPr>
            </w:pPr>
            <w:r w:rsidRPr="006F0757">
              <w:rPr>
                <w:rFonts w:ascii="Times New Roman" w:eastAsia="SimHei" w:hAnsi="Times New Roman" w:cs="Times New Roman"/>
                <w:b/>
                <w:bCs/>
                <w:sz w:val="20"/>
                <w:szCs w:val="20"/>
              </w:rPr>
              <w:t>Website</w:t>
            </w:r>
          </w:p>
        </w:tc>
        <w:tc>
          <w:tcPr>
            <w:tcW w:w="1387" w:type="dxa"/>
            <w:vAlign w:val="center"/>
          </w:tcPr>
          <w:p w14:paraId="529F385D" w14:textId="77777777" w:rsidR="008A27A5" w:rsidRPr="006F0757" w:rsidRDefault="008A27A5" w:rsidP="00A0632E">
            <w:pPr>
              <w:spacing w:line="360" w:lineRule="auto"/>
              <w:jc w:val="center"/>
              <w:rPr>
                <w:rFonts w:ascii="Times New Roman" w:eastAsia="SimHei" w:hAnsi="Times New Roman" w:cs="Times New Roman"/>
                <w:b/>
                <w:bCs/>
                <w:sz w:val="20"/>
                <w:szCs w:val="20"/>
              </w:rPr>
            </w:pPr>
            <w:r>
              <w:rPr>
                <w:rFonts w:ascii="Times New Roman" w:eastAsia="SimHei" w:hAnsi="Times New Roman" w:cs="Times New Roman"/>
                <w:b/>
                <w:bCs/>
                <w:sz w:val="20"/>
                <w:szCs w:val="20"/>
              </w:rPr>
              <w:t>A</w:t>
            </w:r>
            <w:r w:rsidRPr="009864E2">
              <w:rPr>
                <w:rFonts w:ascii="Times New Roman" w:eastAsia="SimHei" w:hAnsi="Times New Roman" w:cs="Times New Roman"/>
                <w:b/>
                <w:bCs/>
                <w:sz w:val="20"/>
                <w:szCs w:val="20"/>
              </w:rPr>
              <w:t>bbreviation</w:t>
            </w:r>
          </w:p>
        </w:tc>
        <w:tc>
          <w:tcPr>
            <w:tcW w:w="6975" w:type="dxa"/>
            <w:vAlign w:val="center"/>
          </w:tcPr>
          <w:p w14:paraId="41422D63" w14:textId="77777777" w:rsidR="008A27A5" w:rsidRPr="006F0757" w:rsidRDefault="008A27A5" w:rsidP="00A0632E">
            <w:pPr>
              <w:spacing w:line="360" w:lineRule="auto"/>
              <w:jc w:val="center"/>
              <w:rPr>
                <w:rFonts w:ascii="Times New Roman" w:eastAsia="SimHei" w:hAnsi="Times New Roman" w:cs="Times New Roman"/>
                <w:b/>
                <w:bCs/>
                <w:sz w:val="20"/>
                <w:szCs w:val="20"/>
              </w:rPr>
            </w:pPr>
            <w:r w:rsidRPr="006F0757">
              <w:rPr>
                <w:rFonts w:ascii="Times New Roman" w:eastAsia="SimHei" w:hAnsi="Times New Roman" w:cs="Times New Roman"/>
                <w:b/>
                <w:bCs/>
                <w:sz w:val="20"/>
                <w:szCs w:val="20"/>
              </w:rPr>
              <w:t>Function Introduction</w:t>
            </w:r>
          </w:p>
        </w:tc>
      </w:tr>
      <w:tr w:rsidR="008A27A5" w14:paraId="3A74291F" w14:textId="77777777" w:rsidTr="00A0632E">
        <w:trPr>
          <w:jc w:val="center"/>
        </w:trPr>
        <w:tc>
          <w:tcPr>
            <w:tcW w:w="928" w:type="dxa"/>
            <w:vAlign w:val="center"/>
          </w:tcPr>
          <w:p w14:paraId="3D230455"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p>
        </w:tc>
        <w:tc>
          <w:tcPr>
            <w:tcW w:w="4739" w:type="dxa"/>
            <w:vAlign w:val="center"/>
          </w:tcPr>
          <w:p w14:paraId="036A1390" w14:textId="77777777" w:rsidR="008A27A5" w:rsidRPr="006F0757" w:rsidRDefault="008A27A5" w:rsidP="00A0632E">
            <w:pPr>
              <w:spacing w:line="360" w:lineRule="auto"/>
              <w:jc w:val="left"/>
              <w:rPr>
                <w:rFonts w:ascii="Times New Roman" w:eastAsia="SimHei" w:hAnsi="Times New Roman" w:cs="Times New Roman"/>
                <w:sz w:val="20"/>
                <w:szCs w:val="20"/>
              </w:rPr>
            </w:pPr>
            <w:r w:rsidRPr="006F0757">
              <w:rPr>
                <w:rFonts w:ascii="Times New Roman" w:eastAsia="SimHei" w:hAnsi="Times New Roman" w:cs="Times New Roman"/>
                <w:sz w:val="20"/>
                <w:szCs w:val="20"/>
              </w:rPr>
              <w:t>https://www.ncbi.nlm.nih.go</w:t>
            </w:r>
          </w:p>
        </w:tc>
        <w:tc>
          <w:tcPr>
            <w:tcW w:w="1387" w:type="dxa"/>
            <w:vAlign w:val="center"/>
          </w:tcPr>
          <w:p w14:paraId="177D3742" w14:textId="77777777" w:rsidR="008A27A5" w:rsidRDefault="008A27A5" w:rsidP="00A0632E">
            <w:pPr>
              <w:spacing w:line="360" w:lineRule="auto"/>
              <w:rPr>
                <w:rFonts w:ascii="Times New Roman" w:eastAsia="SimHei" w:hAnsi="Times New Roman" w:cs="Times New Roman"/>
                <w:sz w:val="20"/>
                <w:szCs w:val="20"/>
              </w:rPr>
            </w:pPr>
            <w:proofErr w:type="spellStart"/>
            <w:r w:rsidRPr="006F0757">
              <w:rPr>
                <w:rFonts w:ascii="Times New Roman" w:eastAsia="SimHei" w:hAnsi="Times New Roman" w:cs="Times New Roman"/>
                <w:sz w:val="20"/>
                <w:szCs w:val="20"/>
              </w:rPr>
              <w:t>LiverTox</w:t>
            </w:r>
            <w:proofErr w:type="spellEnd"/>
          </w:p>
        </w:tc>
        <w:tc>
          <w:tcPr>
            <w:tcW w:w="6975" w:type="dxa"/>
            <w:vAlign w:val="center"/>
          </w:tcPr>
          <w:p w14:paraId="39BD9E71" w14:textId="77777777" w:rsidR="008A27A5" w:rsidRDefault="008A27A5" w:rsidP="00A0632E">
            <w:pPr>
              <w:spacing w:line="360" w:lineRule="auto"/>
              <w:jc w:val="left"/>
              <w:rPr>
                <w:rFonts w:ascii="Times New Roman" w:eastAsia="SimHei" w:hAnsi="Times New Roman" w:cs="Times New Roman"/>
                <w:sz w:val="20"/>
                <w:szCs w:val="20"/>
              </w:rPr>
            </w:pPr>
            <w:proofErr w:type="spellStart"/>
            <w:r w:rsidRPr="008407B1">
              <w:rPr>
                <w:rFonts w:ascii="Times New Roman" w:eastAsia="SimHei" w:hAnsi="Times New Roman" w:cs="Times New Roman"/>
                <w:sz w:val="20"/>
                <w:szCs w:val="20"/>
              </w:rPr>
              <w:t>LiverTox</w:t>
            </w:r>
            <w:proofErr w:type="spellEnd"/>
            <w:r w:rsidRPr="008407B1">
              <w:rPr>
                <w:rFonts w:ascii="Times New Roman" w:eastAsia="SimHei" w:hAnsi="Times New Roman" w:cs="Times New Roman"/>
                <w:sz w:val="20"/>
                <w:szCs w:val="20"/>
              </w:rPr>
              <w:t>® provides up-to-date, unbiased</w:t>
            </w:r>
            <w:r>
              <w:rPr>
                <w:rFonts w:ascii="Times New Roman" w:eastAsia="SimHei" w:hAnsi="Times New Roman" w:cs="Times New Roman"/>
                <w:sz w:val="20"/>
                <w:szCs w:val="20"/>
              </w:rPr>
              <w:t>,</w:t>
            </w:r>
            <w:r w:rsidRPr="008407B1">
              <w:rPr>
                <w:rFonts w:ascii="Times New Roman" w:eastAsia="SimHei" w:hAnsi="Times New Roman" w:cs="Times New Roman"/>
                <w:sz w:val="20"/>
                <w:szCs w:val="20"/>
              </w:rPr>
              <w:t xml:space="preserve"> and easily accessed information on the diagnosis, cause, frequency, clinical patterns</w:t>
            </w:r>
            <w:r>
              <w:rPr>
                <w:rFonts w:ascii="Times New Roman" w:eastAsia="SimHei" w:hAnsi="Times New Roman" w:cs="Times New Roman"/>
                <w:sz w:val="20"/>
                <w:szCs w:val="20"/>
              </w:rPr>
              <w:t>,</w:t>
            </w:r>
            <w:r w:rsidRPr="008407B1">
              <w:rPr>
                <w:rFonts w:ascii="Times New Roman" w:eastAsia="SimHei" w:hAnsi="Times New Roman" w:cs="Times New Roman"/>
                <w:sz w:val="20"/>
                <w:szCs w:val="20"/>
              </w:rPr>
              <w:t xml:space="preserve"> and management of liver injury attributable to prescription and nonprescription medications and selected herbal and dietary supplements</w:t>
            </w:r>
          </w:p>
        </w:tc>
      </w:tr>
      <w:tr w:rsidR="008A27A5" w14:paraId="4990AE49" w14:textId="77777777" w:rsidTr="00A0632E">
        <w:trPr>
          <w:jc w:val="center"/>
        </w:trPr>
        <w:tc>
          <w:tcPr>
            <w:tcW w:w="928" w:type="dxa"/>
            <w:vAlign w:val="center"/>
          </w:tcPr>
          <w:p w14:paraId="155A5C76"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2</w:t>
            </w:r>
          </w:p>
        </w:tc>
        <w:tc>
          <w:tcPr>
            <w:tcW w:w="4739" w:type="dxa"/>
            <w:vAlign w:val="center"/>
          </w:tcPr>
          <w:p w14:paraId="4699D84F" w14:textId="77777777" w:rsidR="008A27A5" w:rsidRPr="006F0757" w:rsidRDefault="008A27A5" w:rsidP="00A0632E">
            <w:pPr>
              <w:spacing w:line="360" w:lineRule="auto"/>
              <w:jc w:val="left"/>
              <w:rPr>
                <w:rFonts w:ascii="Times New Roman" w:eastAsia="SimHei" w:hAnsi="Times New Roman" w:cs="Times New Roman"/>
                <w:sz w:val="20"/>
                <w:szCs w:val="20"/>
              </w:rPr>
            </w:pPr>
            <w:r w:rsidRPr="006F0757">
              <w:rPr>
                <w:rFonts w:ascii="Times New Roman" w:eastAsia="SimHei" w:hAnsi="Times New Roman" w:cs="Times New Roman"/>
                <w:sz w:val="20"/>
                <w:szCs w:val="20"/>
              </w:rPr>
              <w:t>https://www.fda.gov/science-research/liver-toxicity-knowledge-base-ltkb/drug-induced-liver-injury-rank-dilirank-dataset</w:t>
            </w:r>
          </w:p>
        </w:tc>
        <w:tc>
          <w:tcPr>
            <w:tcW w:w="1387" w:type="dxa"/>
            <w:vAlign w:val="center"/>
          </w:tcPr>
          <w:p w14:paraId="170C2671" w14:textId="77777777" w:rsidR="008A27A5" w:rsidRPr="006F0757" w:rsidRDefault="008A27A5" w:rsidP="00A0632E">
            <w:pPr>
              <w:spacing w:line="360" w:lineRule="auto"/>
              <w:rPr>
                <w:rFonts w:ascii="Times New Roman" w:eastAsia="SimHei" w:hAnsi="Times New Roman" w:cs="Times New Roman"/>
                <w:sz w:val="20"/>
                <w:szCs w:val="20"/>
              </w:rPr>
            </w:pPr>
            <w:proofErr w:type="spellStart"/>
            <w:r w:rsidRPr="006F0757">
              <w:rPr>
                <w:rFonts w:ascii="Times New Roman" w:eastAsia="SimHei" w:hAnsi="Times New Roman" w:cs="Times New Roman"/>
                <w:sz w:val="20"/>
                <w:szCs w:val="20"/>
              </w:rPr>
              <w:t>DILIrank</w:t>
            </w:r>
            <w:proofErr w:type="spellEnd"/>
          </w:p>
        </w:tc>
        <w:tc>
          <w:tcPr>
            <w:tcW w:w="6975" w:type="dxa"/>
            <w:vAlign w:val="center"/>
          </w:tcPr>
          <w:p w14:paraId="482B8B6D" w14:textId="77777777" w:rsidR="008A27A5" w:rsidRDefault="008A27A5" w:rsidP="00A0632E">
            <w:pPr>
              <w:spacing w:line="360" w:lineRule="auto"/>
              <w:jc w:val="left"/>
              <w:rPr>
                <w:rFonts w:ascii="Times New Roman" w:eastAsia="SimHei" w:hAnsi="Times New Roman" w:cs="Times New Roman"/>
                <w:sz w:val="20"/>
                <w:szCs w:val="20"/>
              </w:rPr>
            </w:pPr>
            <w:r w:rsidRPr="00CE0A07">
              <w:rPr>
                <w:rFonts w:ascii="Times New Roman" w:eastAsia="SimHei" w:hAnsi="Times New Roman" w:cs="Times New Roman"/>
                <w:sz w:val="20"/>
                <w:szCs w:val="20"/>
              </w:rPr>
              <w:t xml:space="preserve">The </w:t>
            </w:r>
            <w:proofErr w:type="spellStart"/>
            <w:r w:rsidRPr="00CE0A07">
              <w:rPr>
                <w:rFonts w:ascii="Times New Roman" w:eastAsia="SimHei" w:hAnsi="Times New Roman" w:cs="Times New Roman"/>
                <w:sz w:val="20"/>
                <w:szCs w:val="20"/>
              </w:rPr>
              <w:t>DILIrank</w:t>
            </w:r>
            <w:proofErr w:type="spellEnd"/>
            <w:r w:rsidRPr="00CE0A07">
              <w:rPr>
                <w:rFonts w:ascii="Times New Roman" w:eastAsia="SimHei" w:hAnsi="Times New Roman" w:cs="Times New Roman"/>
                <w:sz w:val="20"/>
                <w:szCs w:val="20"/>
              </w:rPr>
              <w:t xml:space="preserve"> dataset consists of 1,036 FDA-approved drugs</w:t>
            </w:r>
          </w:p>
        </w:tc>
      </w:tr>
      <w:tr w:rsidR="008A27A5" w14:paraId="27BB2CE2" w14:textId="77777777" w:rsidTr="00A0632E">
        <w:trPr>
          <w:jc w:val="center"/>
        </w:trPr>
        <w:tc>
          <w:tcPr>
            <w:tcW w:w="928" w:type="dxa"/>
            <w:vAlign w:val="center"/>
          </w:tcPr>
          <w:p w14:paraId="4E7B109E"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3</w:t>
            </w:r>
          </w:p>
        </w:tc>
        <w:tc>
          <w:tcPr>
            <w:tcW w:w="4739" w:type="dxa"/>
            <w:vAlign w:val="center"/>
          </w:tcPr>
          <w:p w14:paraId="62395F07" w14:textId="77777777" w:rsidR="008A27A5" w:rsidRDefault="008A27A5" w:rsidP="00A0632E">
            <w:pPr>
              <w:spacing w:line="360" w:lineRule="auto"/>
              <w:jc w:val="left"/>
              <w:rPr>
                <w:rFonts w:ascii="Times New Roman" w:eastAsia="SimHei" w:hAnsi="Times New Roman" w:cs="Times New Roman"/>
                <w:sz w:val="20"/>
                <w:szCs w:val="20"/>
              </w:rPr>
            </w:pPr>
            <w:r w:rsidRPr="006F0757">
              <w:rPr>
                <w:rFonts w:ascii="Times New Roman" w:eastAsia="SimHei" w:hAnsi="Times New Roman" w:cs="Times New Roman"/>
                <w:sz w:val="20"/>
                <w:szCs w:val="20"/>
              </w:rPr>
              <w:t>https://clue.io/query</w:t>
            </w:r>
          </w:p>
        </w:tc>
        <w:tc>
          <w:tcPr>
            <w:tcW w:w="1387" w:type="dxa"/>
            <w:vAlign w:val="center"/>
          </w:tcPr>
          <w:p w14:paraId="4DFF8362" w14:textId="77777777" w:rsidR="008A27A5" w:rsidRDefault="008A27A5" w:rsidP="00A0632E">
            <w:pPr>
              <w:spacing w:line="360" w:lineRule="auto"/>
              <w:rPr>
                <w:rFonts w:ascii="Times New Roman" w:eastAsia="SimHei" w:hAnsi="Times New Roman" w:cs="Times New Roman"/>
                <w:sz w:val="20"/>
                <w:szCs w:val="20"/>
              </w:rPr>
            </w:pPr>
            <w:proofErr w:type="spellStart"/>
            <w:r w:rsidRPr="006F0757">
              <w:rPr>
                <w:rFonts w:ascii="Times New Roman" w:eastAsia="SimHei" w:hAnsi="Times New Roman" w:cs="Times New Roman"/>
                <w:sz w:val="20"/>
                <w:szCs w:val="20"/>
              </w:rPr>
              <w:t>CMap</w:t>
            </w:r>
            <w:proofErr w:type="spellEnd"/>
          </w:p>
        </w:tc>
        <w:tc>
          <w:tcPr>
            <w:tcW w:w="6975" w:type="dxa"/>
            <w:vAlign w:val="center"/>
          </w:tcPr>
          <w:p w14:paraId="5E601965" w14:textId="77777777" w:rsidR="008A27A5" w:rsidRDefault="008A27A5" w:rsidP="00A0632E">
            <w:pPr>
              <w:spacing w:line="360" w:lineRule="auto"/>
              <w:jc w:val="left"/>
              <w:rPr>
                <w:rFonts w:ascii="Times New Roman" w:eastAsia="SimHei" w:hAnsi="Times New Roman" w:cs="Times New Roman"/>
                <w:sz w:val="20"/>
                <w:szCs w:val="20"/>
              </w:rPr>
            </w:pPr>
            <w:r>
              <w:rPr>
                <w:rFonts w:ascii="Times New Roman" w:eastAsia="SimHei" w:hAnsi="Times New Roman" w:cs="Times New Roman"/>
                <w:sz w:val="20"/>
                <w:szCs w:val="20"/>
              </w:rPr>
              <w:t>A</w:t>
            </w:r>
            <w:r w:rsidRPr="00EC5F1D">
              <w:rPr>
                <w:rFonts w:ascii="Times New Roman" w:eastAsia="SimHei" w:hAnsi="Times New Roman" w:cs="Times New Roman"/>
                <w:sz w:val="20"/>
                <w:szCs w:val="20"/>
              </w:rPr>
              <w:t xml:space="preserve"> database platform that contains more than 5,000 marketed drugs or small molecule compounds with potential pharmacological activity to interfere with the expression of perturbed genes in 80 human cell lines and provides a method to quantify the disease-drug similarity "link score" criteria, realizing the perfect combination of computer technology and high-throughput omics database</w:t>
            </w:r>
          </w:p>
        </w:tc>
      </w:tr>
      <w:tr w:rsidR="008A27A5" w14:paraId="32A874C3" w14:textId="77777777" w:rsidTr="00A0632E">
        <w:trPr>
          <w:jc w:val="center"/>
        </w:trPr>
        <w:tc>
          <w:tcPr>
            <w:tcW w:w="928" w:type="dxa"/>
            <w:vAlign w:val="center"/>
          </w:tcPr>
          <w:p w14:paraId="52B590E0"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4</w:t>
            </w:r>
          </w:p>
        </w:tc>
        <w:tc>
          <w:tcPr>
            <w:tcW w:w="4739" w:type="dxa"/>
            <w:vAlign w:val="center"/>
          </w:tcPr>
          <w:p w14:paraId="1A83B2C0" w14:textId="77777777" w:rsidR="008A27A5" w:rsidRDefault="008A27A5" w:rsidP="00A0632E">
            <w:pPr>
              <w:spacing w:line="360" w:lineRule="auto"/>
              <w:jc w:val="left"/>
              <w:rPr>
                <w:rFonts w:ascii="Times New Roman" w:eastAsia="SimHei" w:hAnsi="Times New Roman" w:cs="Times New Roman"/>
                <w:sz w:val="20"/>
                <w:szCs w:val="20"/>
              </w:rPr>
            </w:pPr>
            <w:r w:rsidRPr="006F0757">
              <w:rPr>
                <w:rFonts w:ascii="Times New Roman" w:eastAsia="SimHei" w:hAnsi="Times New Roman" w:cs="Times New Roman"/>
                <w:sz w:val="20"/>
                <w:szCs w:val="20"/>
              </w:rPr>
              <w:t>https://www.coexpedia.org/</w:t>
            </w:r>
          </w:p>
        </w:tc>
        <w:tc>
          <w:tcPr>
            <w:tcW w:w="1387" w:type="dxa"/>
            <w:vAlign w:val="center"/>
          </w:tcPr>
          <w:p w14:paraId="496D2D44" w14:textId="77777777" w:rsidR="008A27A5" w:rsidRDefault="008A27A5" w:rsidP="00A0632E">
            <w:pPr>
              <w:spacing w:line="360" w:lineRule="auto"/>
              <w:rPr>
                <w:rFonts w:ascii="Times New Roman" w:eastAsia="SimHei" w:hAnsi="Times New Roman" w:cs="Times New Roman"/>
                <w:sz w:val="20"/>
                <w:szCs w:val="20"/>
              </w:rPr>
            </w:pPr>
            <w:proofErr w:type="spellStart"/>
            <w:r w:rsidRPr="006F0757">
              <w:rPr>
                <w:rFonts w:ascii="Times New Roman" w:eastAsia="SimHei" w:hAnsi="Times New Roman" w:cs="Times New Roman"/>
                <w:sz w:val="20"/>
                <w:szCs w:val="20"/>
              </w:rPr>
              <w:t>Coexpedia</w:t>
            </w:r>
            <w:proofErr w:type="spellEnd"/>
          </w:p>
        </w:tc>
        <w:tc>
          <w:tcPr>
            <w:tcW w:w="6975" w:type="dxa"/>
            <w:vAlign w:val="center"/>
          </w:tcPr>
          <w:p w14:paraId="7C6E6869" w14:textId="77777777" w:rsidR="008A27A5" w:rsidRDefault="008A27A5" w:rsidP="00A0632E">
            <w:pPr>
              <w:spacing w:line="360" w:lineRule="auto"/>
              <w:jc w:val="left"/>
              <w:rPr>
                <w:rFonts w:ascii="Times New Roman" w:eastAsia="SimHei" w:hAnsi="Times New Roman" w:cs="Times New Roman"/>
                <w:sz w:val="20"/>
                <w:szCs w:val="20"/>
              </w:rPr>
            </w:pPr>
            <w:proofErr w:type="spellStart"/>
            <w:r w:rsidRPr="00EC5F1D">
              <w:rPr>
                <w:rFonts w:ascii="Times New Roman" w:eastAsia="SimHei" w:hAnsi="Times New Roman" w:cs="Times New Roman"/>
                <w:sz w:val="20"/>
                <w:szCs w:val="20"/>
              </w:rPr>
              <w:t>Coexpedia</w:t>
            </w:r>
            <w:proofErr w:type="spellEnd"/>
            <w:r w:rsidRPr="00EC5F1D">
              <w:rPr>
                <w:rFonts w:ascii="Times New Roman" w:eastAsia="SimHei" w:hAnsi="Times New Roman" w:cs="Times New Roman"/>
                <w:sz w:val="20"/>
                <w:szCs w:val="20"/>
              </w:rPr>
              <w:t xml:space="preserve"> is a database of context-associated co-expression networks inferred from individual series of microarray samples for human and mouse of GEO</w:t>
            </w:r>
            <w:r>
              <w:rPr>
                <w:rFonts w:ascii="Times New Roman" w:eastAsia="SimHei" w:hAnsi="Times New Roman" w:cs="Times New Roman"/>
                <w:sz w:val="20"/>
                <w:szCs w:val="20"/>
              </w:rPr>
              <w:t>.</w:t>
            </w:r>
          </w:p>
        </w:tc>
      </w:tr>
      <w:tr w:rsidR="008A27A5" w14:paraId="4598523A" w14:textId="77777777" w:rsidTr="00A0632E">
        <w:trPr>
          <w:jc w:val="center"/>
        </w:trPr>
        <w:tc>
          <w:tcPr>
            <w:tcW w:w="928" w:type="dxa"/>
            <w:vAlign w:val="center"/>
          </w:tcPr>
          <w:p w14:paraId="039436FC"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5</w:t>
            </w:r>
          </w:p>
        </w:tc>
        <w:tc>
          <w:tcPr>
            <w:tcW w:w="4739" w:type="dxa"/>
            <w:vAlign w:val="center"/>
          </w:tcPr>
          <w:p w14:paraId="680E025D"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https://www.ncbi.nlm.nih.gov/geo/</w:t>
            </w:r>
          </w:p>
        </w:tc>
        <w:tc>
          <w:tcPr>
            <w:tcW w:w="1387" w:type="dxa"/>
            <w:vAlign w:val="center"/>
          </w:tcPr>
          <w:p w14:paraId="7C7D990D" w14:textId="77777777" w:rsidR="008A27A5" w:rsidRPr="006F0757" w:rsidRDefault="008A27A5" w:rsidP="00A0632E">
            <w:pPr>
              <w:spacing w:line="360" w:lineRule="auto"/>
              <w:rPr>
                <w:rFonts w:ascii="Times New Roman" w:eastAsia="SimHei" w:hAnsi="Times New Roman" w:cs="Times New Roman"/>
                <w:sz w:val="20"/>
                <w:szCs w:val="20"/>
              </w:rPr>
            </w:pPr>
            <w:r w:rsidRPr="006F0757">
              <w:rPr>
                <w:rFonts w:ascii="Times New Roman" w:eastAsia="SimHei" w:hAnsi="Times New Roman" w:cs="Times New Roman"/>
                <w:sz w:val="20"/>
                <w:szCs w:val="20"/>
              </w:rPr>
              <w:t>GEO</w:t>
            </w:r>
          </w:p>
        </w:tc>
        <w:tc>
          <w:tcPr>
            <w:tcW w:w="6975" w:type="dxa"/>
            <w:vAlign w:val="center"/>
          </w:tcPr>
          <w:p w14:paraId="79657DCE" w14:textId="77777777" w:rsidR="008A27A5" w:rsidRDefault="008A27A5" w:rsidP="00A0632E">
            <w:pPr>
              <w:spacing w:line="360" w:lineRule="auto"/>
              <w:jc w:val="left"/>
              <w:rPr>
                <w:rFonts w:ascii="Times New Roman" w:eastAsia="SimHei" w:hAnsi="Times New Roman" w:cs="Times New Roman"/>
                <w:sz w:val="20"/>
                <w:szCs w:val="20"/>
              </w:rPr>
            </w:pPr>
            <w:r w:rsidRPr="00D76185">
              <w:rPr>
                <w:rFonts w:ascii="Times New Roman" w:eastAsia="SimHei" w:hAnsi="Times New Roman" w:cs="Times New Roman"/>
                <w:sz w:val="20"/>
                <w:szCs w:val="20"/>
              </w:rPr>
              <w:t>GEO is a public functional genomics data repository for users to upload, query</w:t>
            </w:r>
            <w:r>
              <w:rPr>
                <w:rFonts w:ascii="Times New Roman" w:eastAsia="SimHei" w:hAnsi="Times New Roman" w:cs="Times New Roman"/>
                <w:sz w:val="20"/>
                <w:szCs w:val="20"/>
              </w:rPr>
              <w:t>,</w:t>
            </w:r>
            <w:r w:rsidRPr="00D76185">
              <w:rPr>
                <w:rFonts w:ascii="Times New Roman" w:eastAsia="SimHei" w:hAnsi="Times New Roman" w:cs="Times New Roman"/>
                <w:sz w:val="20"/>
                <w:szCs w:val="20"/>
              </w:rPr>
              <w:t xml:space="preserve"> and download experiments and curated gene expression profiles.</w:t>
            </w:r>
          </w:p>
        </w:tc>
      </w:tr>
      <w:tr w:rsidR="008A27A5" w14:paraId="7A8E148E" w14:textId="77777777" w:rsidTr="00A0632E">
        <w:trPr>
          <w:jc w:val="center"/>
        </w:trPr>
        <w:tc>
          <w:tcPr>
            <w:tcW w:w="928" w:type="dxa"/>
            <w:vAlign w:val="center"/>
          </w:tcPr>
          <w:p w14:paraId="7F9767CA"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6</w:t>
            </w:r>
          </w:p>
        </w:tc>
        <w:tc>
          <w:tcPr>
            <w:tcW w:w="4739" w:type="dxa"/>
            <w:vAlign w:val="center"/>
          </w:tcPr>
          <w:p w14:paraId="6E759FB9"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https://go.drugbank.com/</w:t>
            </w:r>
          </w:p>
        </w:tc>
        <w:tc>
          <w:tcPr>
            <w:tcW w:w="1387" w:type="dxa"/>
            <w:vAlign w:val="center"/>
          </w:tcPr>
          <w:p w14:paraId="317D796A" w14:textId="77777777" w:rsidR="008A27A5" w:rsidRPr="006F0757" w:rsidRDefault="008A27A5" w:rsidP="00A0632E">
            <w:pPr>
              <w:spacing w:line="360" w:lineRule="auto"/>
              <w:rPr>
                <w:rFonts w:ascii="Times New Roman" w:eastAsia="SimHei" w:hAnsi="Times New Roman" w:cs="Times New Roman"/>
                <w:sz w:val="20"/>
                <w:szCs w:val="20"/>
              </w:rPr>
            </w:pPr>
            <w:proofErr w:type="spellStart"/>
            <w:r w:rsidRPr="008974C9">
              <w:rPr>
                <w:rFonts w:ascii="Times New Roman" w:eastAsia="SimHei" w:hAnsi="Times New Roman" w:cs="Times New Roman"/>
                <w:sz w:val="20"/>
                <w:szCs w:val="20"/>
              </w:rPr>
              <w:t>Drugbank</w:t>
            </w:r>
            <w:proofErr w:type="spellEnd"/>
          </w:p>
        </w:tc>
        <w:tc>
          <w:tcPr>
            <w:tcW w:w="6975" w:type="dxa"/>
            <w:vAlign w:val="center"/>
          </w:tcPr>
          <w:p w14:paraId="35A79F11" w14:textId="77777777" w:rsidR="008A27A5" w:rsidRDefault="008A27A5" w:rsidP="00A0632E">
            <w:pPr>
              <w:spacing w:line="360" w:lineRule="auto"/>
              <w:jc w:val="left"/>
              <w:rPr>
                <w:rFonts w:ascii="Times New Roman" w:eastAsia="SimHei" w:hAnsi="Times New Roman" w:cs="Times New Roman"/>
                <w:sz w:val="20"/>
                <w:szCs w:val="20"/>
              </w:rPr>
            </w:pPr>
            <w:proofErr w:type="spellStart"/>
            <w:r w:rsidRPr="00101539">
              <w:rPr>
                <w:rFonts w:ascii="Times New Roman" w:eastAsia="SimHei" w:hAnsi="Times New Roman" w:cs="Times New Roman"/>
                <w:sz w:val="20"/>
                <w:szCs w:val="20"/>
              </w:rPr>
              <w:t>DrugBank</w:t>
            </w:r>
            <w:proofErr w:type="spellEnd"/>
            <w:r w:rsidRPr="00101539">
              <w:rPr>
                <w:rFonts w:ascii="Times New Roman" w:eastAsia="SimHei" w:hAnsi="Times New Roman" w:cs="Times New Roman"/>
                <w:sz w:val="20"/>
                <w:szCs w:val="20"/>
              </w:rPr>
              <w:t xml:space="preserve"> database is a bioinformatics and </w:t>
            </w:r>
            <w:proofErr w:type="spellStart"/>
            <w:r w:rsidRPr="00101539">
              <w:rPr>
                <w:rFonts w:ascii="Times New Roman" w:eastAsia="SimHei" w:hAnsi="Times New Roman" w:cs="Times New Roman"/>
                <w:sz w:val="20"/>
                <w:szCs w:val="20"/>
              </w:rPr>
              <w:t>chemoinformatics</w:t>
            </w:r>
            <w:proofErr w:type="spellEnd"/>
            <w:r w:rsidRPr="00101539">
              <w:rPr>
                <w:rFonts w:ascii="Times New Roman" w:eastAsia="SimHei" w:hAnsi="Times New Roman" w:cs="Times New Roman"/>
                <w:sz w:val="20"/>
                <w:szCs w:val="20"/>
              </w:rPr>
              <w:t xml:space="preserve"> database</w:t>
            </w:r>
            <w:r>
              <w:rPr>
                <w:rFonts w:ascii="Times New Roman" w:eastAsia="SimHei" w:hAnsi="Times New Roman" w:cs="Times New Roman"/>
                <w:sz w:val="20"/>
                <w:szCs w:val="20"/>
              </w:rPr>
              <w:t xml:space="preserve">. </w:t>
            </w:r>
            <w:r w:rsidRPr="00101539">
              <w:rPr>
                <w:rFonts w:ascii="Times New Roman" w:eastAsia="SimHei" w:hAnsi="Times New Roman" w:cs="Times New Roman"/>
                <w:sz w:val="20"/>
                <w:szCs w:val="20"/>
              </w:rPr>
              <w:t>It combines detailed drug data with comprehensive drug target information.</w:t>
            </w:r>
          </w:p>
        </w:tc>
      </w:tr>
      <w:tr w:rsidR="008A27A5" w14:paraId="6C0DD473" w14:textId="77777777" w:rsidTr="00A0632E">
        <w:trPr>
          <w:jc w:val="center"/>
        </w:trPr>
        <w:tc>
          <w:tcPr>
            <w:tcW w:w="928" w:type="dxa"/>
            <w:vAlign w:val="center"/>
          </w:tcPr>
          <w:p w14:paraId="37B7936F"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7</w:t>
            </w:r>
          </w:p>
        </w:tc>
        <w:tc>
          <w:tcPr>
            <w:tcW w:w="4739" w:type="dxa"/>
            <w:vAlign w:val="center"/>
          </w:tcPr>
          <w:p w14:paraId="189FC8F1"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https://cibersort.stanford.edu/</w:t>
            </w:r>
          </w:p>
        </w:tc>
        <w:tc>
          <w:tcPr>
            <w:tcW w:w="1387" w:type="dxa"/>
            <w:vAlign w:val="center"/>
          </w:tcPr>
          <w:p w14:paraId="44EC8132" w14:textId="77777777" w:rsidR="008A27A5" w:rsidRPr="006F0757" w:rsidRDefault="008A27A5" w:rsidP="00A0632E">
            <w:pPr>
              <w:spacing w:line="360" w:lineRule="auto"/>
              <w:rPr>
                <w:rFonts w:ascii="Times New Roman" w:eastAsia="SimHei" w:hAnsi="Times New Roman" w:cs="Times New Roman"/>
                <w:sz w:val="20"/>
                <w:szCs w:val="20"/>
              </w:rPr>
            </w:pPr>
            <w:r w:rsidRPr="008974C9">
              <w:rPr>
                <w:rFonts w:ascii="Times New Roman" w:eastAsia="SimHei" w:hAnsi="Times New Roman" w:cs="Times New Roman"/>
                <w:sz w:val="20"/>
                <w:szCs w:val="20"/>
              </w:rPr>
              <w:t>CIBERSORT</w:t>
            </w:r>
          </w:p>
        </w:tc>
        <w:tc>
          <w:tcPr>
            <w:tcW w:w="6975" w:type="dxa"/>
            <w:vAlign w:val="center"/>
          </w:tcPr>
          <w:p w14:paraId="4025251E" w14:textId="77777777" w:rsidR="008A27A5" w:rsidRDefault="008A27A5" w:rsidP="00A0632E">
            <w:pPr>
              <w:spacing w:line="360" w:lineRule="auto"/>
              <w:jc w:val="left"/>
              <w:rPr>
                <w:rFonts w:ascii="Times New Roman" w:eastAsia="SimHei" w:hAnsi="Times New Roman" w:cs="Times New Roman"/>
                <w:sz w:val="20"/>
                <w:szCs w:val="20"/>
              </w:rPr>
            </w:pPr>
            <w:r w:rsidRPr="00E266AE">
              <w:rPr>
                <w:rFonts w:ascii="Times New Roman" w:eastAsia="SimHei" w:hAnsi="Times New Roman" w:cs="Times New Roman"/>
                <w:sz w:val="20"/>
                <w:szCs w:val="20"/>
              </w:rPr>
              <w:t xml:space="preserve">CIBERSORT is an analytical tool from the Alizadeh Lab and Newman Lab to impute gene expression profiles and provide an estimation of the abundances of </w:t>
            </w:r>
            <w:r w:rsidRPr="00E266AE">
              <w:rPr>
                <w:rFonts w:ascii="Times New Roman" w:eastAsia="SimHei" w:hAnsi="Times New Roman" w:cs="Times New Roman"/>
                <w:sz w:val="20"/>
                <w:szCs w:val="20"/>
              </w:rPr>
              <w:lastRenderedPageBreak/>
              <w:t>member cell types in a mixed cell population, using gene expression data.</w:t>
            </w:r>
          </w:p>
        </w:tc>
      </w:tr>
      <w:tr w:rsidR="008A27A5" w14:paraId="162834CE" w14:textId="77777777" w:rsidTr="00A0632E">
        <w:trPr>
          <w:jc w:val="center"/>
        </w:trPr>
        <w:tc>
          <w:tcPr>
            <w:tcW w:w="928" w:type="dxa"/>
            <w:vAlign w:val="center"/>
          </w:tcPr>
          <w:p w14:paraId="699C36D6"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lastRenderedPageBreak/>
              <w:t>8</w:t>
            </w:r>
          </w:p>
        </w:tc>
        <w:tc>
          <w:tcPr>
            <w:tcW w:w="4739" w:type="dxa"/>
            <w:vAlign w:val="center"/>
          </w:tcPr>
          <w:p w14:paraId="28F0A1B6"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https://bioinformatics.mdanderson.org/estimate/</w:t>
            </w:r>
          </w:p>
        </w:tc>
        <w:tc>
          <w:tcPr>
            <w:tcW w:w="1387" w:type="dxa"/>
            <w:vAlign w:val="center"/>
          </w:tcPr>
          <w:p w14:paraId="32788129" w14:textId="77777777" w:rsidR="008A27A5" w:rsidRPr="006F0757" w:rsidRDefault="008A27A5" w:rsidP="00A0632E">
            <w:pPr>
              <w:spacing w:line="360" w:lineRule="auto"/>
              <w:rPr>
                <w:rFonts w:ascii="Times New Roman" w:eastAsia="SimHei" w:hAnsi="Times New Roman" w:cs="Times New Roman"/>
                <w:sz w:val="20"/>
                <w:szCs w:val="20"/>
              </w:rPr>
            </w:pPr>
            <w:r w:rsidRPr="008974C9">
              <w:rPr>
                <w:rFonts w:ascii="Times New Roman" w:eastAsia="SimHei" w:hAnsi="Times New Roman" w:cs="Times New Roman"/>
                <w:sz w:val="20"/>
                <w:szCs w:val="20"/>
              </w:rPr>
              <w:t>ESTIMATE</w:t>
            </w:r>
          </w:p>
        </w:tc>
        <w:tc>
          <w:tcPr>
            <w:tcW w:w="6975" w:type="dxa"/>
            <w:vAlign w:val="center"/>
          </w:tcPr>
          <w:p w14:paraId="53FFC4A8" w14:textId="77777777" w:rsidR="008A27A5" w:rsidRDefault="008A27A5" w:rsidP="00A0632E">
            <w:pPr>
              <w:spacing w:line="360" w:lineRule="auto"/>
              <w:jc w:val="left"/>
              <w:rPr>
                <w:rFonts w:ascii="Times New Roman" w:eastAsia="SimHei" w:hAnsi="Times New Roman" w:cs="Times New Roman"/>
                <w:sz w:val="20"/>
                <w:szCs w:val="20"/>
              </w:rPr>
            </w:pPr>
            <w:r w:rsidRPr="00A12C0B">
              <w:rPr>
                <w:rFonts w:ascii="Times New Roman" w:eastAsia="SimHei" w:hAnsi="Times New Roman" w:cs="Times New Roman"/>
                <w:sz w:val="20"/>
                <w:szCs w:val="20"/>
              </w:rPr>
              <w:t>ESTIMATE provides researchers with scores for tumor purity, the level of stromal cells present, and the infiltration level of immune cells in tumor tissues based on expression data.</w:t>
            </w:r>
          </w:p>
        </w:tc>
      </w:tr>
      <w:tr w:rsidR="008A27A5" w14:paraId="260D0E09" w14:textId="77777777" w:rsidTr="00A0632E">
        <w:trPr>
          <w:jc w:val="center"/>
        </w:trPr>
        <w:tc>
          <w:tcPr>
            <w:tcW w:w="928" w:type="dxa"/>
            <w:vAlign w:val="center"/>
          </w:tcPr>
          <w:p w14:paraId="1F7E7929"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9</w:t>
            </w:r>
          </w:p>
        </w:tc>
        <w:tc>
          <w:tcPr>
            <w:tcW w:w="4739" w:type="dxa"/>
            <w:vAlign w:val="center"/>
          </w:tcPr>
          <w:p w14:paraId="51FAE7D2"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http://sangerbox.com/home.html</w:t>
            </w:r>
          </w:p>
        </w:tc>
        <w:tc>
          <w:tcPr>
            <w:tcW w:w="1387" w:type="dxa"/>
            <w:vAlign w:val="center"/>
          </w:tcPr>
          <w:p w14:paraId="219C3989" w14:textId="77777777" w:rsidR="008A27A5" w:rsidRPr="006F0757" w:rsidRDefault="008A27A5" w:rsidP="00A0632E">
            <w:pPr>
              <w:spacing w:line="360" w:lineRule="auto"/>
              <w:rPr>
                <w:rFonts w:ascii="Times New Roman" w:eastAsia="SimHei" w:hAnsi="Times New Roman" w:cs="Times New Roman"/>
                <w:sz w:val="20"/>
                <w:szCs w:val="20"/>
              </w:rPr>
            </w:pPr>
            <w:proofErr w:type="spellStart"/>
            <w:r w:rsidRPr="008974C9">
              <w:rPr>
                <w:rFonts w:ascii="Times New Roman" w:eastAsia="SimHei" w:hAnsi="Times New Roman" w:cs="Times New Roman"/>
                <w:sz w:val="20"/>
                <w:szCs w:val="20"/>
              </w:rPr>
              <w:t>Sangerbox</w:t>
            </w:r>
            <w:proofErr w:type="spellEnd"/>
          </w:p>
        </w:tc>
        <w:tc>
          <w:tcPr>
            <w:tcW w:w="6975" w:type="dxa"/>
            <w:vAlign w:val="center"/>
          </w:tcPr>
          <w:p w14:paraId="0157F2DF" w14:textId="77777777" w:rsidR="008A27A5" w:rsidRDefault="008A27A5" w:rsidP="00A0632E">
            <w:pPr>
              <w:spacing w:line="360" w:lineRule="auto"/>
              <w:jc w:val="left"/>
              <w:rPr>
                <w:rFonts w:ascii="Times New Roman" w:eastAsia="SimHei" w:hAnsi="Times New Roman" w:cs="Times New Roman"/>
                <w:sz w:val="20"/>
                <w:szCs w:val="20"/>
              </w:rPr>
            </w:pPr>
            <w:proofErr w:type="spellStart"/>
            <w:r w:rsidRPr="00E266AE">
              <w:rPr>
                <w:rFonts w:ascii="Times New Roman" w:eastAsia="SimHei" w:hAnsi="Times New Roman" w:cs="Times New Roman"/>
                <w:sz w:val="20"/>
                <w:szCs w:val="20"/>
              </w:rPr>
              <w:t>Sangerbox</w:t>
            </w:r>
            <w:proofErr w:type="spellEnd"/>
            <w:r w:rsidRPr="00E266AE">
              <w:rPr>
                <w:rFonts w:ascii="Times New Roman" w:eastAsia="SimHei" w:hAnsi="Times New Roman" w:cs="Times New Roman"/>
                <w:sz w:val="20"/>
                <w:szCs w:val="20"/>
              </w:rPr>
              <w:t xml:space="preserve"> is an online website capable of conducting bioinformatics analysis and bioinformatics mapping</w:t>
            </w:r>
            <w:r>
              <w:rPr>
                <w:rFonts w:ascii="Times New Roman" w:eastAsia="SimHei" w:hAnsi="Times New Roman" w:cs="Times New Roman"/>
                <w:sz w:val="20"/>
                <w:szCs w:val="20"/>
              </w:rPr>
              <w:t>.</w:t>
            </w:r>
          </w:p>
        </w:tc>
      </w:tr>
      <w:tr w:rsidR="008A27A5" w14:paraId="0A98FF9E" w14:textId="77777777" w:rsidTr="00A0632E">
        <w:trPr>
          <w:jc w:val="center"/>
        </w:trPr>
        <w:tc>
          <w:tcPr>
            <w:tcW w:w="928" w:type="dxa"/>
            <w:vAlign w:val="center"/>
          </w:tcPr>
          <w:p w14:paraId="5DE02B83"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r>
              <w:rPr>
                <w:rFonts w:ascii="Times New Roman" w:eastAsia="SimHei" w:hAnsi="Times New Roman" w:cs="Times New Roman"/>
                <w:sz w:val="20"/>
                <w:szCs w:val="20"/>
              </w:rPr>
              <w:t>0</w:t>
            </w:r>
          </w:p>
        </w:tc>
        <w:tc>
          <w:tcPr>
            <w:tcW w:w="4739" w:type="dxa"/>
            <w:vAlign w:val="center"/>
          </w:tcPr>
          <w:p w14:paraId="7BF2276D"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http://www.gseamsigdb.org/gsea/downloads.jsp</w:t>
            </w:r>
          </w:p>
        </w:tc>
        <w:tc>
          <w:tcPr>
            <w:tcW w:w="1387" w:type="dxa"/>
            <w:vAlign w:val="center"/>
          </w:tcPr>
          <w:p w14:paraId="13DF793C" w14:textId="77777777" w:rsidR="008A27A5" w:rsidRPr="006F0757" w:rsidRDefault="008A27A5" w:rsidP="00A0632E">
            <w:pPr>
              <w:spacing w:line="360" w:lineRule="auto"/>
              <w:rPr>
                <w:rFonts w:ascii="Times New Roman" w:eastAsia="SimHei" w:hAnsi="Times New Roman" w:cs="Times New Roman"/>
                <w:sz w:val="20"/>
                <w:szCs w:val="20"/>
              </w:rPr>
            </w:pPr>
            <w:proofErr w:type="spellStart"/>
            <w:r w:rsidRPr="000647D3">
              <w:rPr>
                <w:rFonts w:ascii="Times New Roman" w:eastAsia="SimHei" w:hAnsi="Times New Roman" w:cs="Times New Roman"/>
                <w:sz w:val="20"/>
                <w:szCs w:val="20"/>
              </w:rPr>
              <w:t>MSigDB</w:t>
            </w:r>
            <w:proofErr w:type="spellEnd"/>
          </w:p>
        </w:tc>
        <w:tc>
          <w:tcPr>
            <w:tcW w:w="6975" w:type="dxa"/>
            <w:vAlign w:val="center"/>
          </w:tcPr>
          <w:p w14:paraId="7F3AB75A" w14:textId="77777777" w:rsidR="008A27A5" w:rsidRDefault="008A27A5" w:rsidP="00A0632E">
            <w:pPr>
              <w:spacing w:line="360" w:lineRule="auto"/>
              <w:jc w:val="left"/>
              <w:rPr>
                <w:rFonts w:ascii="Times New Roman" w:eastAsia="SimHei" w:hAnsi="Times New Roman" w:cs="Times New Roman"/>
                <w:sz w:val="20"/>
                <w:szCs w:val="20"/>
              </w:rPr>
            </w:pPr>
            <w:r w:rsidRPr="00DC6887">
              <w:rPr>
                <w:rFonts w:ascii="Times New Roman" w:eastAsia="SimHei" w:hAnsi="Times New Roman" w:cs="Times New Roman"/>
                <w:sz w:val="20"/>
                <w:szCs w:val="20"/>
              </w:rPr>
              <w:t>The Molecular Signatures Database (</w:t>
            </w:r>
            <w:proofErr w:type="spellStart"/>
            <w:r w:rsidRPr="00DC6887">
              <w:rPr>
                <w:rFonts w:ascii="Times New Roman" w:eastAsia="SimHei" w:hAnsi="Times New Roman" w:cs="Times New Roman"/>
                <w:sz w:val="20"/>
                <w:szCs w:val="20"/>
              </w:rPr>
              <w:t>MSigDB</w:t>
            </w:r>
            <w:proofErr w:type="spellEnd"/>
            <w:r w:rsidRPr="00DC6887">
              <w:rPr>
                <w:rFonts w:ascii="Times New Roman" w:eastAsia="SimHei" w:hAnsi="Times New Roman" w:cs="Times New Roman"/>
                <w:sz w:val="20"/>
                <w:szCs w:val="20"/>
              </w:rPr>
              <w:t>) is a collection of annotated gene sets for use with GSEA software</w:t>
            </w:r>
            <w:r>
              <w:rPr>
                <w:rFonts w:ascii="Times New Roman" w:eastAsia="SimHei" w:hAnsi="Times New Roman" w:cs="Times New Roman"/>
                <w:sz w:val="20"/>
                <w:szCs w:val="20"/>
              </w:rPr>
              <w:t>.</w:t>
            </w:r>
          </w:p>
        </w:tc>
      </w:tr>
      <w:tr w:rsidR="008A27A5" w14:paraId="15C0F70A" w14:textId="77777777" w:rsidTr="00A0632E">
        <w:trPr>
          <w:jc w:val="center"/>
        </w:trPr>
        <w:tc>
          <w:tcPr>
            <w:tcW w:w="928" w:type="dxa"/>
            <w:vAlign w:val="center"/>
          </w:tcPr>
          <w:p w14:paraId="2A93170F"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r>
              <w:rPr>
                <w:rFonts w:ascii="Times New Roman" w:eastAsia="SimHei" w:hAnsi="Times New Roman" w:cs="Times New Roman"/>
                <w:sz w:val="20"/>
                <w:szCs w:val="20"/>
              </w:rPr>
              <w:t>1</w:t>
            </w:r>
          </w:p>
        </w:tc>
        <w:tc>
          <w:tcPr>
            <w:tcW w:w="4739" w:type="dxa"/>
            <w:vAlign w:val="center"/>
          </w:tcPr>
          <w:p w14:paraId="67E858F0"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https://tcmsp-e.com/tcmsp.php</w:t>
            </w:r>
          </w:p>
        </w:tc>
        <w:tc>
          <w:tcPr>
            <w:tcW w:w="1387" w:type="dxa"/>
            <w:vAlign w:val="center"/>
          </w:tcPr>
          <w:p w14:paraId="57A8DBC2" w14:textId="77777777" w:rsidR="008A27A5" w:rsidRPr="006F0757" w:rsidRDefault="008A27A5" w:rsidP="00A0632E">
            <w:pPr>
              <w:spacing w:line="360" w:lineRule="auto"/>
              <w:rPr>
                <w:rFonts w:ascii="Times New Roman" w:eastAsia="SimHei" w:hAnsi="Times New Roman" w:cs="Times New Roman"/>
                <w:sz w:val="20"/>
                <w:szCs w:val="20"/>
              </w:rPr>
            </w:pPr>
            <w:r w:rsidRPr="008974C9">
              <w:rPr>
                <w:rFonts w:ascii="Times New Roman" w:eastAsia="SimHei" w:hAnsi="Times New Roman" w:cs="Times New Roman"/>
                <w:sz w:val="20"/>
                <w:szCs w:val="20"/>
              </w:rPr>
              <w:t>TCMSP</w:t>
            </w:r>
          </w:p>
        </w:tc>
        <w:tc>
          <w:tcPr>
            <w:tcW w:w="6975" w:type="dxa"/>
            <w:vAlign w:val="center"/>
          </w:tcPr>
          <w:p w14:paraId="040382E3" w14:textId="77777777" w:rsidR="008A27A5" w:rsidRDefault="008A27A5" w:rsidP="00A0632E">
            <w:pPr>
              <w:spacing w:line="360" w:lineRule="auto"/>
              <w:jc w:val="left"/>
              <w:rPr>
                <w:rFonts w:ascii="Times New Roman" w:eastAsia="SimHei" w:hAnsi="Times New Roman" w:cs="Times New Roman"/>
                <w:sz w:val="20"/>
                <w:szCs w:val="20"/>
              </w:rPr>
            </w:pPr>
            <w:r w:rsidRPr="00CC0951">
              <w:rPr>
                <w:rFonts w:ascii="Times New Roman" w:eastAsia="SimHei" w:hAnsi="Times New Roman" w:cs="Times New Roman"/>
                <w:sz w:val="20"/>
                <w:szCs w:val="20"/>
              </w:rPr>
              <w:t>TCMSP is a unique systems pharmacology platform of Chinese herbal medicines that captures the relationships between drugs, targets</w:t>
            </w:r>
            <w:r>
              <w:rPr>
                <w:rFonts w:ascii="Times New Roman" w:eastAsia="SimHei" w:hAnsi="Times New Roman" w:cs="Times New Roman"/>
                <w:sz w:val="20"/>
                <w:szCs w:val="20"/>
              </w:rPr>
              <w:t>,</w:t>
            </w:r>
            <w:r w:rsidRPr="00CC0951">
              <w:rPr>
                <w:rFonts w:ascii="Times New Roman" w:eastAsia="SimHei" w:hAnsi="Times New Roman" w:cs="Times New Roman"/>
                <w:sz w:val="20"/>
                <w:szCs w:val="20"/>
              </w:rPr>
              <w:t xml:space="preserve"> and diseases</w:t>
            </w:r>
            <w:r>
              <w:rPr>
                <w:rFonts w:ascii="Times New Roman" w:eastAsia="SimHei" w:hAnsi="Times New Roman" w:cs="Times New Roman"/>
                <w:sz w:val="20"/>
                <w:szCs w:val="20"/>
              </w:rPr>
              <w:t>.</w:t>
            </w:r>
          </w:p>
        </w:tc>
      </w:tr>
      <w:tr w:rsidR="008A27A5" w14:paraId="10A0B2C2" w14:textId="77777777" w:rsidTr="00A0632E">
        <w:trPr>
          <w:jc w:val="center"/>
        </w:trPr>
        <w:tc>
          <w:tcPr>
            <w:tcW w:w="928" w:type="dxa"/>
            <w:vAlign w:val="center"/>
          </w:tcPr>
          <w:p w14:paraId="26D1F36E"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r>
              <w:rPr>
                <w:rFonts w:ascii="Times New Roman" w:eastAsia="SimHei" w:hAnsi="Times New Roman" w:cs="Times New Roman"/>
                <w:sz w:val="20"/>
                <w:szCs w:val="20"/>
              </w:rPr>
              <w:t>2</w:t>
            </w:r>
          </w:p>
        </w:tc>
        <w:tc>
          <w:tcPr>
            <w:tcW w:w="4739" w:type="dxa"/>
            <w:vAlign w:val="center"/>
          </w:tcPr>
          <w:p w14:paraId="5F7490A9" w14:textId="77777777" w:rsidR="008A27A5" w:rsidRPr="006F0757"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http://www.tcmip.cn/ETCM/index.php/Home/Index/</w:t>
            </w:r>
          </w:p>
        </w:tc>
        <w:tc>
          <w:tcPr>
            <w:tcW w:w="1387" w:type="dxa"/>
            <w:vAlign w:val="center"/>
          </w:tcPr>
          <w:p w14:paraId="15DE8B19" w14:textId="77777777" w:rsidR="008A27A5" w:rsidRPr="006F0757" w:rsidRDefault="008A27A5" w:rsidP="00A0632E">
            <w:pPr>
              <w:spacing w:line="360" w:lineRule="auto"/>
              <w:rPr>
                <w:rFonts w:ascii="Times New Roman" w:eastAsia="SimHei" w:hAnsi="Times New Roman" w:cs="Times New Roman"/>
                <w:sz w:val="20"/>
                <w:szCs w:val="20"/>
              </w:rPr>
            </w:pPr>
            <w:r w:rsidRPr="00062121">
              <w:rPr>
                <w:rFonts w:ascii="Times New Roman" w:eastAsia="SimHei" w:hAnsi="Times New Roman" w:cs="Times New Roman"/>
                <w:sz w:val="20"/>
                <w:szCs w:val="20"/>
              </w:rPr>
              <w:t>ETCM</w:t>
            </w:r>
          </w:p>
        </w:tc>
        <w:tc>
          <w:tcPr>
            <w:tcW w:w="6975" w:type="dxa"/>
            <w:vAlign w:val="center"/>
          </w:tcPr>
          <w:p w14:paraId="158B008C" w14:textId="77777777" w:rsidR="008A27A5" w:rsidRDefault="008A27A5" w:rsidP="00A0632E">
            <w:pPr>
              <w:spacing w:line="360" w:lineRule="auto"/>
              <w:jc w:val="left"/>
              <w:rPr>
                <w:rFonts w:ascii="Times New Roman" w:eastAsia="SimHei" w:hAnsi="Times New Roman" w:cs="Times New Roman"/>
                <w:sz w:val="20"/>
                <w:szCs w:val="20"/>
              </w:rPr>
            </w:pPr>
            <w:r w:rsidRPr="00CC0951">
              <w:rPr>
                <w:rFonts w:ascii="Times New Roman" w:eastAsia="SimHei" w:hAnsi="Times New Roman" w:cs="Times New Roman"/>
                <w:sz w:val="20"/>
                <w:szCs w:val="20"/>
              </w:rPr>
              <w:t>ETCM includes comprehensive and standardized information for the commonly used herbs and formulas of TCM, as well as their ingredients</w:t>
            </w:r>
            <w:r>
              <w:rPr>
                <w:rFonts w:ascii="Times New Roman" w:eastAsia="SimHei" w:hAnsi="Times New Roman" w:cs="Times New Roman"/>
                <w:sz w:val="20"/>
                <w:szCs w:val="20"/>
              </w:rPr>
              <w:t>.</w:t>
            </w:r>
          </w:p>
        </w:tc>
      </w:tr>
      <w:tr w:rsidR="008A27A5" w14:paraId="4629EE1A" w14:textId="77777777" w:rsidTr="00A0632E">
        <w:trPr>
          <w:jc w:val="center"/>
        </w:trPr>
        <w:tc>
          <w:tcPr>
            <w:tcW w:w="928" w:type="dxa"/>
            <w:vAlign w:val="center"/>
          </w:tcPr>
          <w:p w14:paraId="7FF68348"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r>
              <w:rPr>
                <w:rFonts w:ascii="Times New Roman" w:eastAsia="SimHei" w:hAnsi="Times New Roman" w:cs="Times New Roman"/>
                <w:sz w:val="20"/>
                <w:szCs w:val="20"/>
              </w:rPr>
              <w:t>3</w:t>
            </w:r>
          </w:p>
        </w:tc>
        <w:tc>
          <w:tcPr>
            <w:tcW w:w="4739" w:type="dxa"/>
            <w:vAlign w:val="center"/>
          </w:tcPr>
          <w:p w14:paraId="2F1753F3" w14:textId="77777777" w:rsidR="008A27A5" w:rsidRPr="008974C9" w:rsidRDefault="008A27A5" w:rsidP="00A0632E">
            <w:pPr>
              <w:spacing w:line="360" w:lineRule="auto"/>
              <w:jc w:val="left"/>
              <w:rPr>
                <w:rFonts w:ascii="Times New Roman" w:eastAsia="SimHei" w:hAnsi="Times New Roman" w:cs="Times New Roman"/>
                <w:sz w:val="20"/>
                <w:szCs w:val="20"/>
              </w:rPr>
            </w:pPr>
            <w:r w:rsidRPr="008974C9">
              <w:rPr>
                <w:rFonts w:ascii="Times New Roman" w:eastAsia="SimHei" w:hAnsi="Times New Roman" w:cs="Times New Roman"/>
                <w:sz w:val="20"/>
                <w:szCs w:val="20"/>
              </w:rPr>
              <w:t>https://pubchem.ncbi.nlm.nih.gov/</w:t>
            </w:r>
          </w:p>
        </w:tc>
        <w:tc>
          <w:tcPr>
            <w:tcW w:w="1387" w:type="dxa"/>
            <w:vAlign w:val="center"/>
          </w:tcPr>
          <w:p w14:paraId="2CFC4F3F" w14:textId="77777777" w:rsidR="008A27A5" w:rsidRPr="006F0757" w:rsidRDefault="008A27A5" w:rsidP="00A0632E">
            <w:pPr>
              <w:spacing w:line="360" w:lineRule="auto"/>
              <w:rPr>
                <w:rFonts w:ascii="Times New Roman" w:eastAsia="SimHei" w:hAnsi="Times New Roman" w:cs="Times New Roman"/>
                <w:sz w:val="20"/>
                <w:szCs w:val="20"/>
              </w:rPr>
            </w:pPr>
            <w:r w:rsidRPr="008974C9">
              <w:rPr>
                <w:rFonts w:ascii="Times New Roman" w:eastAsia="SimHei" w:hAnsi="Times New Roman" w:cs="Times New Roman"/>
                <w:sz w:val="20"/>
                <w:szCs w:val="20"/>
              </w:rPr>
              <w:t>PubChem</w:t>
            </w:r>
          </w:p>
        </w:tc>
        <w:tc>
          <w:tcPr>
            <w:tcW w:w="6975" w:type="dxa"/>
            <w:vAlign w:val="center"/>
          </w:tcPr>
          <w:p w14:paraId="6678DFAD" w14:textId="77777777" w:rsidR="008A27A5" w:rsidRDefault="008A27A5" w:rsidP="00A0632E">
            <w:pPr>
              <w:spacing w:line="360" w:lineRule="auto"/>
              <w:jc w:val="left"/>
              <w:rPr>
                <w:rFonts w:ascii="Times New Roman" w:eastAsia="SimHei" w:hAnsi="Times New Roman" w:cs="Times New Roman"/>
                <w:sz w:val="20"/>
                <w:szCs w:val="20"/>
              </w:rPr>
            </w:pPr>
            <w:r w:rsidRPr="00CC0951">
              <w:rPr>
                <w:rFonts w:ascii="Times New Roman" w:eastAsia="SimHei" w:hAnsi="Times New Roman" w:cs="Times New Roman"/>
                <w:sz w:val="20"/>
                <w:szCs w:val="20"/>
              </w:rPr>
              <w:t>PubChem is the world's largest collection of freely accessible chemical information</w:t>
            </w:r>
            <w:r>
              <w:rPr>
                <w:rFonts w:ascii="Times New Roman" w:eastAsia="SimHei" w:hAnsi="Times New Roman" w:cs="Times New Roman"/>
                <w:sz w:val="20"/>
                <w:szCs w:val="20"/>
              </w:rPr>
              <w:t>.</w:t>
            </w:r>
          </w:p>
        </w:tc>
      </w:tr>
      <w:tr w:rsidR="008A27A5" w14:paraId="39EBF179" w14:textId="77777777" w:rsidTr="00A0632E">
        <w:trPr>
          <w:jc w:val="center"/>
        </w:trPr>
        <w:tc>
          <w:tcPr>
            <w:tcW w:w="928" w:type="dxa"/>
            <w:vAlign w:val="center"/>
          </w:tcPr>
          <w:p w14:paraId="51A037C2"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r>
              <w:rPr>
                <w:rFonts w:ascii="Times New Roman" w:eastAsia="SimHei" w:hAnsi="Times New Roman" w:cs="Times New Roman"/>
                <w:sz w:val="20"/>
                <w:szCs w:val="20"/>
              </w:rPr>
              <w:t>4</w:t>
            </w:r>
          </w:p>
        </w:tc>
        <w:tc>
          <w:tcPr>
            <w:tcW w:w="4739" w:type="dxa"/>
            <w:vAlign w:val="center"/>
          </w:tcPr>
          <w:p w14:paraId="0A87DEED" w14:textId="77777777" w:rsidR="008A27A5" w:rsidRPr="008974C9" w:rsidRDefault="008A27A5" w:rsidP="00A0632E">
            <w:pPr>
              <w:spacing w:line="360" w:lineRule="auto"/>
              <w:jc w:val="left"/>
              <w:rPr>
                <w:rFonts w:ascii="Times New Roman" w:eastAsia="SimHei" w:hAnsi="Times New Roman" w:cs="Times New Roman"/>
                <w:sz w:val="20"/>
                <w:szCs w:val="20"/>
              </w:rPr>
            </w:pPr>
            <w:r w:rsidRPr="00062121">
              <w:rPr>
                <w:rFonts w:ascii="Times New Roman" w:eastAsia="SimHei" w:hAnsi="Times New Roman" w:cs="Times New Roman"/>
                <w:sz w:val="20"/>
                <w:szCs w:val="20"/>
              </w:rPr>
              <w:t>https://cn.string-db.org/</w:t>
            </w:r>
          </w:p>
        </w:tc>
        <w:tc>
          <w:tcPr>
            <w:tcW w:w="1387" w:type="dxa"/>
            <w:vAlign w:val="center"/>
          </w:tcPr>
          <w:p w14:paraId="197FEE96" w14:textId="77777777" w:rsidR="008A27A5" w:rsidRPr="006F0757" w:rsidRDefault="008A27A5" w:rsidP="00A0632E">
            <w:pPr>
              <w:spacing w:line="360" w:lineRule="auto"/>
              <w:rPr>
                <w:rFonts w:ascii="Times New Roman" w:eastAsia="SimHei" w:hAnsi="Times New Roman" w:cs="Times New Roman"/>
                <w:sz w:val="20"/>
                <w:szCs w:val="20"/>
              </w:rPr>
            </w:pPr>
            <w:r w:rsidRPr="00062121">
              <w:rPr>
                <w:rFonts w:ascii="Times New Roman" w:eastAsia="SimHei" w:hAnsi="Times New Roman" w:cs="Times New Roman"/>
                <w:sz w:val="20"/>
                <w:szCs w:val="20"/>
              </w:rPr>
              <w:t>STRING</w:t>
            </w:r>
          </w:p>
        </w:tc>
        <w:tc>
          <w:tcPr>
            <w:tcW w:w="6975" w:type="dxa"/>
            <w:vAlign w:val="center"/>
          </w:tcPr>
          <w:p w14:paraId="5BF0A4B7" w14:textId="77777777" w:rsidR="008A27A5" w:rsidRDefault="008A27A5" w:rsidP="00A0632E">
            <w:pPr>
              <w:spacing w:line="360" w:lineRule="auto"/>
              <w:jc w:val="left"/>
              <w:rPr>
                <w:rFonts w:ascii="Times New Roman" w:eastAsia="SimHei" w:hAnsi="Times New Roman" w:cs="Times New Roman"/>
                <w:sz w:val="20"/>
                <w:szCs w:val="20"/>
              </w:rPr>
            </w:pPr>
            <w:r w:rsidRPr="00CC0951">
              <w:rPr>
                <w:rFonts w:ascii="Times New Roman" w:eastAsia="SimHei" w:hAnsi="Times New Roman" w:cs="Times New Roman"/>
                <w:sz w:val="20"/>
                <w:szCs w:val="20"/>
              </w:rPr>
              <w:t>STRING is a database of known and predicted protein-protein interactions</w:t>
            </w:r>
            <w:r>
              <w:rPr>
                <w:rFonts w:ascii="Times New Roman" w:eastAsia="SimHei" w:hAnsi="Times New Roman" w:cs="Times New Roman"/>
                <w:sz w:val="20"/>
                <w:szCs w:val="20"/>
              </w:rPr>
              <w:t>.</w:t>
            </w:r>
          </w:p>
        </w:tc>
      </w:tr>
      <w:tr w:rsidR="008A27A5" w14:paraId="4A340D02" w14:textId="77777777" w:rsidTr="00A0632E">
        <w:trPr>
          <w:jc w:val="center"/>
        </w:trPr>
        <w:tc>
          <w:tcPr>
            <w:tcW w:w="928" w:type="dxa"/>
            <w:vAlign w:val="center"/>
          </w:tcPr>
          <w:p w14:paraId="2B9B8580"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r>
              <w:rPr>
                <w:rFonts w:ascii="Times New Roman" w:eastAsia="SimHei" w:hAnsi="Times New Roman" w:cs="Times New Roman"/>
                <w:sz w:val="20"/>
                <w:szCs w:val="20"/>
              </w:rPr>
              <w:t>5</w:t>
            </w:r>
          </w:p>
        </w:tc>
        <w:tc>
          <w:tcPr>
            <w:tcW w:w="4739" w:type="dxa"/>
            <w:vAlign w:val="center"/>
          </w:tcPr>
          <w:p w14:paraId="085D517A" w14:textId="77777777" w:rsidR="008A27A5" w:rsidRPr="008974C9" w:rsidRDefault="008A27A5" w:rsidP="00A0632E">
            <w:pPr>
              <w:spacing w:line="360" w:lineRule="auto"/>
              <w:jc w:val="left"/>
              <w:rPr>
                <w:rFonts w:ascii="Times New Roman" w:eastAsia="SimHei" w:hAnsi="Times New Roman" w:cs="Times New Roman"/>
                <w:sz w:val="20"/>
                <w:szCs w:val="20"/>
              </w:rPr>
            </w:pPr>
            <w:r w:rsidRPr="00062121">
              <w:rPr>
                <w:rFonts w:ascii="Times New Roman" w:eastAsia="SimHei" w:hAnsi="Times New Roman" w:cs="Times New Roman"/>
                <w:sz w:val="20"/>
                <w:szCs w:val="20"/>
              </w:rPr>
              <w:t>https://www.pdbus.org</w:t>
            </w:r>
            <w:r>
              <w:rPr>
                <w:rFonts w:ascii="Times New Roman" w:eastAsia="SimHei" w:hAnsi="Times New Roman" w:cs="Times New Roman"/>
                <w:sz w:val="20"/>
                <w:szCs w:val="20"/>
              </w:rPr>
              <w:t>/</w:t>
            </w:r>
          </w:p>
        </w:tc>
        <w:tc>
          <w:tcPr>
            <w:tcW w:w="1387" w:type="dxa"/>
            <w:vAlign w:val="center"/>
          </w:tcPr>
          <w:p w14:paraId="7F0B5DDA" w14:textId="77777777" w:rsidR="008A27A5" w:rsidRPr="006F0757" w:rsidRDefault="008A27A5" w:rsidP="00A0632E">
            <w:pPr>
              <w:spacing w:line="360" w:lineRule="auto"/>
              <w:rPr>
                <w:rFonts w:ascii="Times New Roman" w:eastAsia="SimHei" w:hAnsi="Times New Roman" w:cs="Times New Roman"/>
                <w:sz w:val="20"/>
                <w:szCs w:val="20"/>
              </w:rPr>
            </w:pPr>
            <w:r w:rsidRPr="00062121">
              <w:rPr>
                <w:rFonts w:ascii="Times New Roman" w:eastAsia="SimHei" w:hAnsi="Times New Roman" w:cs="Times New Roman"/>
                <w:sz w:val="20"/>
                <w:szCs w:val="20"/>
              </w:rPr>
              <w:t>RCSB</w:t>
            </w:r>
          </w:p>
        </w:tc>
        <w:tc>
          <w:tcPr>
            <w:tcW w:w="6975" w:type="dxa"/>
            <w:vAlign w:val="center"/>
          </w:tcPr>
          <w:p w14:paraId="721C7EA9" w14:textId="77777777" w:rsidR="008A27A5" w:rsidRDefault="008A27A5" w:rsidP="00A0632E">
            <w:pPr>
              <w:spacing w:line="360" w:lineRule="auto"/>
              <w:jc w:val="left"/>
              <w:rPr>
                <w:rFonts w:ascii="Times New Roman" w:eastAsia="SimHei" w:hAnsi="Times New Roman" w:cs="Times New Roman"/>
                <w:sz w:val="20"/>
                <w:szCs w:val="20"/>
              </w:rPr>
            </w:pPr>
            <w:r w:rsidRPr="00A92D51">
              <w:rPr>
                <w:rFonts w:ascii="Times New Roman" w:eastAsia="SimHei" w:hAnsi="Times New Roman" w:cs="Times New Roman"/>
                <w:sz w:val="20"/>
                <w:szCs w:val="20"/>
              </w:rPr>
              <w:t>RCSB Protein Data Bank (RCSB PDB) provide</w:t>
            </w:r>
            <w:r>
              <w:rPr>
                <w:rFonts w:ascii="Times New Roman" w:eastAsia="SimHei" w:hAnsi="Times New Roman" w:cs="Times New Roman"/>
                <w:sz w:val="20"/>
                <w:szCs w:val="20"/>
              </w:rPr>
              <w:t>s</w:t>
            </w:r>
            <w:r w:rsidRPr="00A92D51">
              <w:rPr>
                <w:rFonts w:ascii="Times New Roman" w:eastAsia="SimHei" w:hAnsi="Times New Roman" w:cs="Times New Roman"/>
                <w:sz w:val="20"/>
                <w:szCs w:val="20"/>
              </w:rPr>
              <w:t xml:space="preserve"> access and tools for exploration, visualization, and analysis of Experimentally-determined 3D structures from the Protein Data Bank (PDB) archive and Computed Structure Models (CSM) from </w:t>
            </w:r>
            <w:proofErr w:type="spellStart"/>
            <w:r w:rsidRPr="00A92D51">
              <w:rPr>
                <w:rFonts w:ascii="Times New Roman" w:eastAsia="SimHei" w:hAnsi="Times New Roman" w:cs="Times New Roman"/>
                <w:sz w:val="20"/>
                <w:szCs w:val="20"/>
              </w:rPr>
              <w:t>AlphaFold</w:t>
            </w:r>
            <w:proofErr w:type="spellEnd"/>
            <w:r w:rsidRPr="00A92D51">
              <w:rPr>
                <w:rFonts w:ascii="Times New Roman" w:eastAsia="SimHei" w:hAnsi="Times New Roman" w:cs="Times New Roman"/>
                <w:sz w:val="20"/>
                <w:szCs w:val="20"/>
              </w:rPr>
              <w:t xml:space="preserve"> DB and </w:t>
            </w:r>
            <w:proofErr w:type="spellStart"/>
            <w:r w:rsidRPr="00A92D51">
              <w:rPr>
                <w:rFonts w:ascii="Times New Roman" w:eastAsia="SimHei" w:hAnsi="Times New Roman" w:cs="Times New Roman"/>
                <w:sz w:val="20"/>
                <w:szCs w:val="20"/>
              </w:rPr>
              <w:t>ModelArchive</w:t>
            </w:r>
            <w:proofErr w:type="spellEnd"/>
            <w:r w:rsidRPr="00A92D51">
              <w:rPr>
                <w:rFonts w:ascii="Times New Roman" w:eastAsia="SimHei" w:hAnsi="Times New Roman" w:cs="Times New Roman"/>
                <w:sz w:val="20"/>
                <w:szCs w:val="20"/>
              </w:rPr>
              <w:t>.</w:t>
            </w:r>
          </w:p>
        </w:tc>
      </w:tr>
      <w:tr w:rsidR="008A27A5" w14:paraId="14E6F2BD" w14:textId="77777777" w:rsidTr="00A0632E">
        <w:trPr>
          <w:jc w:val="center"/>
        </w:trPr>
        <w:tc>
          <w:tcPr>
            <w:tcW w:w="928" w:type="dxa"/>
            <w:vAlign w:val="center"/>
          </w:tcPr>
          <w:p w14:paraId="49E3EA0E" w14:textId="77777777" w:rsidR="008A27A5" w:rsidRDefault="008A27A5" w:rsidP="00A0632E">
            <w:pPr>
              <w:spacing w:line="360" w:lineRule="auto"/>
              <w:jc w:val="center"/>
              <w:rPr>
                <w:rFonts w:ascii="Times New Roman" w:eastAsia="SimHei" w:hAnsi="Times New Roman" w:cs="Times New Roman"/>
                <w:sz w:val="20"/>
                <w:szCs w:val="20"/>
              </w:rPr>
            </w:pPr>
            <w:r>
              <w:rPr>
                <w:rFonts w:ascii="Times New Roman" w:eastAsia="SimHei" w:hAnsi="Times New Roman" w:cs="Times New Roman" w:hint="eastAsia"/>
                <w:sz w:val="20"/>
                <w:szCs w:val="20"/>
              </w:rPr>
              <w:t>1</w:t>
            </w:r>
            <w:r>
              <w:rPr>
                <w:rFonts w:ascii="Times New Roman" w:eastAsia="SimHei" w:hAnsi="Times New Roman" w:cs="Times New Roman"/>
                <w:sz w:val="20"/>
                <w:szCs w:val="20"/>
              </w:rPr>
              <w:t>6</w:t>
            </w:r>
          </w:p>
        </w:tc>
        <w:tc>
          <w:tcPr>
            <w:tcW w:w="4739" w:type="dxa"/>
            <w:vAlign w:val="center"/>
          </w:tcPr>
          <w:p w14:paraId="4796FD3E" w14:textId="77777777" w:rsidR="008A27A5" w:rsidRPr="008974C9" w:rsidRDefault="008A27A5" w:rsidP="00A0632E">
            <w:pPr>
              <w:spacing w:line="360" w:lineRule="auto"/>
              <w:jc w:val="left"/>
              <w:rPr>
                <w:rFonts w:ascii="Times New Roman" w:eastAsia="SimHei" w:hAnsi="Times New Roman" w:cs="Times New Roman"/>
                <w:sz w:val="20"/>
                <w:szCs w:val="20"/>
              </w:rPr>
            </w:pPr>
            <w:r w:rsidRPr="00062121">
              <w:rPr>
                <w:rFonts w:ascii="Times New Roman" w:eastAsia="SimHei" w:hAnsi="Times New Roman" w:cs="Times New Roman"/>
                <w:sz w:val="20"/>
                <w:szCs w:val="20"/>
              </w:rPr>
              <w:t>https://www.uniprot.org</w:t>
            </w:r>
            <w:r>
              <w:rPr>
                <w:rFonts w:ascii="Times New Roman" w:eastAsia="SimHei" w:hAnsi="Times New Roman" w:cs="Times New Roman"/>
                <w:sz w:val="20"/>
                <w:szCs w:val="20"/>
              </w:rPr>
              <w:t>/</w:t>
            </w:r>
          </w:p>
        </w:tc>
        <w:tc>
          <w:tcPr>
            <w:tcW w:w="1387" w:type="dxa"/>
            <w:vAlign w:val="center"/>
          </w:tcPr>
          <w:p w14:paraId="067E0B6B" w14:textId="77777777" w:rsidR="008A27A5" w:rsidRPr="006F0757" w:rsidRDefault="008A27A5" w:rsidP="00A0632E">
            <w:pPr>
              <w:spacing w:line="360" w:lineRule="auto"/>
              <w:rPr>
                <w:rFonts w:ascii="Times New Roman" w:eastAsia="SimHei" w:hAnsi="Times New Roman" w:cs="Times New Roman"/>
                <w:sz w:val="20"/>
                <w:szCs w:val="20"/>
              </w:rPr>
            </w:pPr>
            <w:proofErr w:type="spellStart"/>
            <w:r w:rsidRPr="00062121">
              <w:rPr>
                <w:rFonts w:ascii="Times New Roman" w:eastAsia="SimHei" w:hAnsi="Times New Roman" w:cs="Times New Roman"/>
                <w:sz w:val="20"/>
                <w:szCs w:val="20"/>
              </w:rPr>
              <w:t>Uniprot</w:t>
            </w:r>
            <w:proofErr w:type="spellEnd"/>
          </w:p>
        </w:tc>
        <w:tc>
          <w:tcPr>
            <w:tcW w:w="6975" w:type="dxa"/>
            <w:vAlign w:val="center"/>
          </w:tcPr>
          <w:p w14:paraId="2C88BDD2" w14:textId="77777777" w:rsidR="008A27A5" w:rsidRDefault="008A27A5" w:rsidP="00A0632E">
            <w:pPr>
              <w:spacing w:line="360" w:lineRule="auto"/>
              <w:jc w:val="left"/>
              <w:rPr>
                <w:rFonts w:ascii="Times New Roman" w:eastAsia="SimHei" w:hAnsi="Times New Roman" w:cs="Times New Roman"/>
                <w:sz w:val="20"/>
                <w:szCs w:val="20"/>
              </w:rPr>
            </w:pPr>
            <w:proofErr w:type="spellStart"/>
            <w:r w:rsidRPr="00D0011E">
              <w:rPr>
                <w:rFonts w:ascii="Times New Roman" w:eastAsia="SimHei" w:hAnsi="Times New Roman" w:cs="Times New Roman"/>
                <w:sz w:val="20"/>
                <w:szCs w:val="20"/>
              </w:rPr>
              <w:t>UniProt</w:t>
            </w:r>
            <w:proofErr w:type="spellEnd"/>
            <w:r w:rsidRPr="00D0011E">
              <w:rPr>
                <w:rFonts w:ascii="Times New Roman" w:eastAsia="SimHei" w:hAnsi="Times New Roman" w:cs="Times New Roman"/>
                <w:sz w:val="20"/>
                <w:szCs w:val="20"/>
              </w:rPr>
              <w:t xml:space="preserve"> is the world’s leading high-quality, comprehensive</w:t>
            </w:r>
            <w:r>
              <w:rPr>
                <w:rFonts w:ascii="Times New Roman" w:eastAsia="SimHei" w:hAnsi="Times New Roman" w:cs="Times New Roman"/>
                <w:sz w:val="20"/>
                <w:szCs w:val="20"/>
              </w:rPr>
              <w:t>,</w:t>
            </w:r>
            <w:r w:rsidRPr="00D0011E">
              <w:rPr>
                <w:rFonts w:ascii="Times New Roman" w:eastAsia="SimHei" w:hAnsi="Times New Roman" w:cs="Times New Roman"/>
                <w:sz w:val="20"/>
                <w:szCs w:val="20"/>
              </w:rPr>
              <w:t xml:space="preserve"> and freely accessible resource of protein sequence and functional information</w:t>
            </w:r>
            <w:r>
              <w:rPr>
                <w:rFonts w:ascii="Times New Roman" w:eastAsia="SimHei" w:hAnsi="Times New Roman" w:cs="Times New Roman"/>
                <w:sz w:val="20"/>
                <w:szCs w:val="20"/>
              </w:rPr>
              <w:t>.</w:t>
            </w:r>
          </w:p>
        </w:tc>
      </w:tr>
    </w:tbl>
    <w:p w14:paraId="7AFB0124" w14:textId="77777777" w:rsidR="008A27A5" w:rsidRPr="00DF276A" w:rsidRDefault="008A27A5" w:rsidP="008A27A5">
      <w:pPr>
        <w:spacing w:line="360" w:lineRule="auto"/>
        <w:jc w:val="left"/>
        <w:rPr>
          <w:rFonts w:ascii="Times New Roman" w:eastAsia="SimHei" w:hAnsi="Times New Roman" w:cs="Times New Roman"/>
          <w:sz w:val="20"/>
          <w:szCs w:val="20"/>
        </w:rPr>
      </w:pPr>
    </w:p>
    <w:p w14:paraId="0A67C309" w14:textId="77777777" w:rsidR="008A27A5" w:rsidRPr="008631CF" w:rsidRDefault="008A27A5" w:rsidP="008A27A5">
      <w:pPr>
        <w:rPr>
          <w:rFonts w:ascii="Times New Roman" w:hAnsi="Times New Roman" w:cs="Times New Roman"/>
          <w:b/>
          <w:bCs/>
          <w:sz w:val="20"/>
          <w:szCs w:val="20"/>
        </w:rPr>
      </w:pPr>
    </w:p>
    <w:p w14:paraId="49B1D49C" w14:textId="77777777" w:rsidR="008A27A5" w:rsidRDefault="008A27A5" w:rsidP="008A27A5">
      <w:pPr>
        <w:rPr>
          <w:rFonts w:ascii="Times New Roman" w:hAnsi="Times New Roman" w:cs="Times New Roman"/>
          <w:b/>
          <w:bCs/>
          <w:sz w:val="20"/>
          <w:szCs w:val="20"/>
        </w:rPr>
      </w:pPr>
    </w:p>
    <w:p w14:paraId="4636422F" w14:textId="77777777" w:rsidR="008A27A5" w:rsidRPr="008631CF" w:rsidRDefault="008A27A5" w:rsidP="008A27A5">
      <w:pPr>
        <w:rPr>
          <w:rFonts w:ascii="Times New Roman" w:hAnsi="Times New Roman" w:cs="Times New Roman"/>
          <w:b/>
          <w:bCs/>
          <w:sz w:val="20"/>
          <w:szCs w:val="20"/>
        </w:rPr>
      </w:pPr>
    </w:p>
    <w:p w14:paraId="2A95D2ED" w14:textId="77777777" w:rsidR="00FE1384" w:rsidRDefault="00FE1384"/>
    <w:sectPr w:rsidR="00FE1384" w:rsidSect="00795A91">
      <w:pgSz w:w="16838" w:h="11906" w:orient="landscape"/>
      <w:pgMar w:top="1797" w:right="1440" w:bottom="1797" w:left="1440" w:header="851" w:footer="992" w:gutter="0"/>
      <w:cols w:space="425"/>
      <w:docGrid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7A5"/>
    <w:rsid w:val="002D4445"/>
    <w:rsid w:val="003F214F"/>
    <w:rsid w:val="008A27A5"/>
    <w:rsid w:val="00FE13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967F5"/>
  <w15:chartTrackingRefBased/>
  <w15:docId w15:val="{B7D35BC5-C2BF-4C14-8CE9-BFA07D8057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27A5"/>
    <w:pPr>
      <w:widowControl w:val="0"/>
      <w:spacing w:after="0" w:line="240" w:lineRule="auto"/>
      <w:jc w:val="both"/>
    </w:pPr>
    <w:rPr>
      <w:rFonts w:eastAsiaTheme="minorEastAsia"/>
      <w:kern w:val="2"/>
      <w:sz w:val="21"/>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A27A5"/>
    <w:pPr>
      <w:spacing w:after="0" w:line="240" w:lineRule="auto"/>
    </w:pPr>
    <w:rPr>
      <w:rFonts w:eastAsiaTheme="minorEastAsia"/>
      <w:kern w:val="2"/>
      <w:sz w:val="21"/>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525</Words>
  <Characters>2997</Characters>
  <Application>Microsoft Office Word</Application>
  <DocSecurity>0</DocSecurity>
  <Lines>24</Lines>
  <Paragraphs>7</Paragraphs>
  <ScaleCrop>false</ScaleCrop>
  <Company>Frontiers Media</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Podsiadly</dc:creator>
  <cp:keywords/>
  <dc:description/>
  <cp:lastModifiedBy>Stefan Podsiadly</cp:lastModifiedBy>
  <cp:revision>1</cp:revision>
  <dcterms:created xsi:type="dcterms:W3CDTF">2023-09-19T08:42:00Z</dcterms:created>
  <dcterms:modified xsi:type="dcterms:W3CDTF">2023-09-19T08:43:00Z</dcterms:modified>
</cp:coreProperties>
</file>