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41C3" w14:textId="77777777" w:rsidR="00E02B91" w:rsidRDefault="00E02B91" w:rsidP="00E02B91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Online repository. </w:t>
      </w:r>
      <w:r w:rsidRPr="007F7494">
        <w:rPr>
          <w:b/>
          <w:bCs/>
          <w:lang w:val="en-US"/>
        </w:rPr>
        <w:t>Figure E</w:t>
      </w:r>
      <w:r>
        <w:rPr>
          <w:b/>
          <w:bCs/>
          <w:lang w:val="en-US"/>
        </w:rPr>
        <w:t>1</w:t>
      </w:r>
    </w:p>
    <w:p w14:paraId="60C1C82E" w14:textId="77777777" w:rsidR="00E02B91" w:rsidRDefault="00E02B91" w:rsidP="00E02B91">
      <w:pPr>
        <w:spacing w:line="480" w:lineRule="auto"/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211036B8" wp14:editId="0610079D">
            <wp:extent cx="5760720" cy="5794375"/>
            <wp:effectExtent l="12700" t="12700" r="17780" b="9525"/>
            <wp:docPr id="235374816" name="Afbeelding 1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74816" name="Afbeelding 1" descr="Afbeelding met tekst, schermopnam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4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296D99" w14:textId="77777777" w:rsidR="00E02B91" w:rsidRPr="00E940C1" w:rsidRDefault="00E02B91" w:rsidP="00E02B91">
      <w:pPr>
        <w:spacing w:line="480" w:lineRule="auto"/>
        <w:rPr>
          <w:b/>
          <w:bCs/>
          <w:lang w:val="en-US"/>
        </w:rPr>
      </w:pPr>
      <w:r w:rsidRPr="00ED51D1">
        <w:rPr>
          <w:b/>
          <w:bCs/>
          <w:lang w:val="en-US"/>
        </w:rPr>
        <w:t>A)</w:t>
      </w:r>
      <w:r w:rsidRPr="00413FAF">
        <w:rPr>
          <w:lang w:val="en-US"/>
        </w:rPr>
        <w:t xml:space="preserve"> </w:t>
      </w:r>
      <w:r>
        <w:rPr>
          <w:lang w:val="en-US"/>
        </w:rPr>
        <w:t xml:space="preserve">Main immunological and hepatic </w:t>
      </w:r>
      <w:r w:rsidRPr="00413FAF">
        <w:rPr>
          <w:lang w:val="en-US"/>
        </w:rPr>
        <w:t>laboratory findings</w:t>
      </w:r>
      <w:r>
        <w:rPr>
          <w:lang w:val="en-US"/>
        </w:rPr>
        <w:t xml:space="preserve"> at diagnosis (positive anti-HBs antibodies possibly secondary to passive transfer with IV</w:t>
      </w:r>
      <w:r w:rsidRPr="00E940C1">
        <w:rPr>
          <w:lang w:val="en-US"/>
        </w:rPr>
        <w:t>IG therapy</w:t>
      </w:r>
      <w:r>
        <w:rPr>
          <w:lang w:val="en-US"/>
        </w:rPr>
        <w:t xml:space="preserve">); </w:t>
      </w:r>
      <w:r w:rsidRPr="00ED51D1">
        <w:rPr>
          <w:b/>
          <w:bCs/>
          <w:lang w:val="en-US"/>
        </w:rPr>
        <w:t>B)</w:t>
      </w:r>
      <w:r w:rsidRPr="00413FAF">
        <w:rPr>
          <w:lang w:val="en-US"/>
        </w:rPr>
        <w:t xml:space="preserve"> </w:t>
      </w:r>
      <w:r>
        <w:rPr>
          <w:lang w:val="en-US"/>
        </w:rPr>
        <w:t>results of invasive h</w:t>
      </w:r>
      <w:r w:rsidRPr="00D1253D">
        <w:rPr>
          <w:lang w:val="en-US"/>
        </w:rPr>
        <w:t xml:space="preserve">epatic </w:t>
      </w:r>
      <w:r>
        <w:rPr>
          <w:lang w:val="en-US"/>
        </w:rPr>
        <w:t>v</w:t>
      </w:r>
      <w:r w:rsidRPr="00D1253D">
        <w:rPr>
          <w:lang w:val="en-US"/>
        </w:rPr>
        <w:t xml:space="preserve">enous </w:t>
      </w:r>
      <w:r>
        <w:rPr>
          <w:lang w:val="en-US"/>
        </w:rPr>
        <w:t>pr</w:t>
      </w:r>
      <w:r w:rsidRPr="00D1253D">
        <w:rPr>
          <w:lang w:val="en-US"/>
        </w:rPr>
        <w:t xml:space="preserve">essure </w:t>
      </w:r>
      <w:r>
        <w:rPr>
          <w:lang w:val="en-US"/>
        </w:rPr>
        <w:t>g</w:t>
      </w:r>
      <w:r w:rsidRPr="00D1253D">
        <w:rPr>
          <w:lang w:val="en-US"/>
        </w:rPr>
        <w:t>radient</w:t>
      </w:r>
      <w:r>
        <w:rPr>
          <w:lang w:val="en-US"/>
        </w:rPr>
        <w:t xml:space="preserve"> measurement (pre-TIPS) and periprocedural fluoroscopic image of transjugular intrahepatic portosystemic shunt (TIPS); </w:t>
      </w:r>
      <w:r>
        <w:rPr>
          <w:b/>
          <w:bCs/>
          <w:lang w:val="en-US"/>
        </w:rPr>
        <w:t xml:space="preserve">C) </w:t>
      </w:r>
      <w:r w:rsidRPr="00E940C1">
        <w:rPr>
          <w:lang w:val="en-US"/>
        </w:rPr>
        <w:t>S</w:t>
      </w:r>
      <w:r w:rsidRPr="00413FAF">
        <w:rPr>
          <w:lang w:val="en-US"/>
        </w:rPr>
        <w:t>equential lung function testing</w:t>
      </w:r>
      <w:r>
        <w:rPr>
          <w:lang w:val="en-US"/>
        </w:rPr>
        <w:t xml:space="preserve"> (shown as percentage of predicted value)</w:t>
      </w:r>
      <w:r w:rsidRPr="00413FAF">
        <w:rPr>
          <w:lang w:val="en-US"/>
        </w:rPr>
        <w:t>, post-treatment testing is marked in blue</w:t>
      </w:r>
      <w:r>
        <w:rPr>
          <w:lang w:val="en-US"/>
        </w:rPr>
        <w:t>.</w:t>
      </w:r>
    </w:p>
    <w:p w14:paraId="215E34BD" w14:textId="7CAFDA33" w:rsidR="00704A93" w:rsidRDefault="00E02B91" w:rsidP="00E02B91">
      <w:pPr>
        <w:spacing w:line="480" w:lineRule="auto"/>
        <w:rPr>
          <w:lang w:val="en-US"/>
        </w:rPr>
      </w:pPr>
      <w:proofErr w:type="spellStart"/>
      <w:r w:rsidRPr="00203F68">
        <w:rPr>
          <w:i/>
          <w:iCs/>
          <w:lang w:val="en-US"/>
        </w:rPr>
        <w:t>Abbrevations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>ALP</w:t>
      </w:r>
      <w:r>
        <w:rPr>
          <w:lang w:val="en-US"/>
        </w:rPr>
        <w:t xml:space="preserve"> = alkaline phosphatase, </w:t>
      </w:r>
      <w:r w:rsidRPr="007873C7">
        <w:rPr>
          <w:b/>
          <w:bCs/>
          <w:lang w:val="en-US"/>
        </w:rPr>
        <w:t>GGT</w:t>
      </w:r>
      <w:r>
        <w:rPr>
          <w:lang w:val="en-US"/>
        </w:rPr>
        <w:t xml:space="preserve"> = g</w:t>
      </w:r>
      <w:r w:rsidRPr="00C816AF">
        <w:rPr>
          <w:lang w:val="en-US"/>
        </w:rPr>
        <w:t>amma-</w:t>
      </w:r>
      <w:proofErr w:type="spellStart"/>
      <w:r w:rsidRPr="00C816AF">
        <w:rPr>
          <w:lang w:val="en-US"/>
        </w:rPr>
        <w:t>glutamyltransferase</w:t>
      </w:r>
      <w:proofErr w:type="spellEnd"/>
      <w:r>
        <w:rPr>
          <w:lang w:val="en-US"/>
        </w:rPr>
        <w:t xml:space="preserve">, </w:t>
      </w:r>
      <w:r w:rsidRPr="00927659">
        <w:rPr>
          <w:b/>
          <w:bCs/>
          <w:lang w:val="en-US"/>
        </w:rPr>
        <w:t xml:space="preserve">ALT </w:t>
      </w:r>
      <w:r>
        <w:rPr>
          <w:lang w:val="en-US"/>
        </w:rPr>
        <w:t>=</w:t>
      </w:r>
      <w:r w:rsidRPr="008F68F7">
        <w:rPr>
          <w:lang w:val="en-US"/>
        </w:rPr>
        <w:t xml:space="preserve"> </w:t>
      </w:r>
      <w:r>
        <w:rPr>
          <w:lang w:val="en-US"/>
        </w:rPr>
        <w:t xml:space="preserve">alanine transaminase, </w:t>
      </w:r>
      <w:r w:rsidRPr="00927659">
        <w:rPr>
          <w:b/>
          <w:bCs/>
          <w:lang w:val="en-US"/>
        </w:rPr>
        <w:t xml:space="preserve">AST </w:t>
      </w:r>
      <w:r>
        <w:rPr>
          <w:lang w:val="en-US"/>
        </w:rPr>
        <w:t xml:space="preserve">= aspartate transaminase, </w:t>
      </w:r>
      <w:r w:rsidRPr="00927659">
        <w:rPr>
          <w:b/>
          <w:bCs/>
          <w:lang w:val="en-US"/>
        </w:rPr>
        <w:t>LDH</w:t>
      </w:r>
      <w:r>
        <w:rPr>
          <w:lang w:val="en-US"/>
        </w:rPr>
        <w:t xml:space="preserve"> = l</w:t>
      </w:r>
      <w:r w:rsidRPr="00BF598D">
        <w:rPr>
          <w:lang w:val="en-US"/>
        </w:rPr>
        <w:t xml:space="preserve">actate </w:t>
      </w:r>
      <w:r>
        <w:rPr>
          <w:lang w:val="en-US"/>
        </w:rPr>
        <w:t>d</w:t>
      </w:r>
      <w:r w:rsidRPr="00BF598D">
        <w:rPr>
          <w:lang w:val="en-US"/>
        </w:rPr>
        <w:t>ehydrogenase</w:t>
      </w:r>
      <w:r>
        <w:rPr>
          <w:lang w:val="en-US"/>
        </w:rPr>
        <w:t xml:space="preserve">, </w:t>
      </w:r>
      <w:r w:rsidRPr="00927659">
        <w:rPr>
          <w:b/>
          <w:bCs/>
          <w:lang w:val="en-US"/>
        </w:rPr>
        <w:t>PT</w:t>
      </w:r>
      <w:r>
        <w:rPr>
          <w:lang w:val="en-US"/>
        </w:rPr>
        <w:t xml:space="preserve">= </w:t>
      </w:r>
      <w:r>
        <w:rPr>
          <w:lang w:val="en-US"/>
        </w:rPr>
        <w:lastRenderedPageBreak/>
        <w:t xml:space="preserve">prothrombin time, </w:t>
      </w:r>
      <w:r>
        <w:rPr>
          <w:b/>
          <w:bCs/>
          <w:lang w:val="en-US"/>
        </w:rPr>
        <w:t xml:space="preserve"> ANA</w:t>
      </w:r>
      <w:r>
        <w:rPr>
          <w:lang w:val="en-US"/>
        </w:rPr>
        <w:t xml:space="preserve"> = antinuclear antibody, </w:t>
      </w:r>
      <w:r w:rsidRPr="008B278A">
        <w:rPr>
          <w:b/>
          <w:bCs/>
          <w:lang w:val="en-US"/>
        </w:rPr>
        <w:t>AMA</w:t>
      </w:r>
      <w:r>
        <w:rPr>
          <w:lang w:val="en-US"/>
        </w:rPr>
        <w:t xml:space="preserve"> = antimitochondrial antibody, </w:t>
      </w:r>
      <w:r w:rsidRPr="008B278A">
        <w:rPr>
          <w:b/>
          <w:bCs/>
          <w:lang w:val="en-US"/>
        </w:rPr>
        <w:t>ASMA</w:t>
      </w:r>
      <w:r>
        <w:rPr>
          <w:lang w:val="en-US"/>
        </w:rPr>
        <w:t xml:space="preserve"> = </w:t>
      </w:r>
      <w:r w:rsidRPr="009C6496">
        <w:rPr>
          <w:lang w:val="en-US"/>
        </w:rPr>
        <w:t>anti-smooth muscle antibody</w:t>
      </w:r>
      <w:r>
        <w:rPr>
          <w:lang w:val="en-US"/>
        </w:rPr>
        <w:t xml:space="preserve">, </w:t>
      </w:r>
      <w:r w:rsidRPr="008B278A">
        <w:rPr>
          <w:b/>
          <w:bCs/>
          <w:lang w:val="en-US"/>
        </w:rPr>
        <w:t>IGRA</w:t>
      </w:r>
      <w:r>
        <w:rPr>
          <w:lang w:val="en-US"/>
        </w:rPr>
        <w:t>= i</w:t>
      </w:r>
      <w:r w:rsidRPr="009C6496">
        <w:rPr>
          <w:lang w:val="en-US"/>
        </w:rPr>
        <w:t>nterferon gamma release assay</w:t>
      </w:r>
      <w:r>
        <w:rPr>
          <w:lang w:val="en-US"/>
        </w:rPr>
        <w:t xml:space="preserve">, </w:t>
      </w:r>
      <w:proofErr w:type="spellStart"/>
      <w:r w:rsidRPr="008B278A">
        <w:rPr>
          <w:b/>
          <w:bCs/>
          <w:lang w:val="en-US"/>
        </w:rPr>
        <w:t>HbsAb</w:t>
      </w:r>
      <w:proofErr w:type="spellEnd"/>
      <w:r>
        <w:rPr>
          <w:lang w:val="en-US"/>
        </w:rPr>
        <w:t xml:space="preserve"> = </w:t>
      </w:r>
      <w:r w:rsidRPr="0014713E">
        <w:rPr>
          <w:lang w:val="en-US"/>
        </w:rPr>
        <w:t>hepatitis B surface antibody</w:t>
      </w:r>
      <w:r>
        <w:rPr>
          <w:lang w:val="en-US"/>
        </w:rPr>
        <w:t xml:space="preserve">, </w:t>
      </w:r>
      <w:r w:rsidRPr="008B278A">
        <w:rPr>
          <w:b/>
          <w:bCs/>
          <w:lang w:val="en-US"/>
        </w:rPr>
        <w:t>FHVP</w:t>
      </w:r>
      <w:r>
        <w:rPr>
          <w:lang w:val="en-US"/>
        </w:rPr>
        <w:t xml:space="preserve"> = free h</w:t>
      </w:r>
      <w:r w:rsidRPr="0014713E">
        <w:rPr>
          <w:lang w:val="en-US"/>
        </w:rPr>
        <w:t>epatic venous pressure</w:t>
      </w:r>
      <w:r>
        <w:rPr>
          <w:lang w:val="en-US"/>
        </w:rPr>
        <w:t xml:space="preserve">, </w:t>
      </w:r>
      <w:r w:rsidRPr="008B278A">
        <w:rPr>
          <w:b/>
          <w:bCs/>
          <w:lang w:val="en-US"/>
        </w:rPr>
        <w:t>WHVP</w:t>
      </w:r>
      <w:r>
        <w:rPr>
          <w:lang w:val="en-US"/>
        </w:rPr>
        <w:t xml:space="preserve"> = w</w:t>
      </w:r>
      <w:r w:rsidRPr="00FE25D8">
        <w:rPr>
          <w:lang w:val="en-US"/>
        </w:rPr>
        <w:t>edged hepatic venous pressure</w:t>
      </w:r>
      <w:r>
        <w:rPr>
          <w:lang w:val="en-US"/>
        </w:rPr>
        <w:t xml:space="preserve">, </w:t>
      </w:r>
      <w:r w:rsidRPr="008B278A">
        <w:rPr>
          <w:b/>
          <w:bCs/>
          <w:lang w:val="en-US"/>
        </w:rPr>
        <w:t>HVPG</w:t>
      </w:r>
      <w:r>
        <w:rPr>
          <w:lang w:val="en-US"/>
        </w:rPr>
        <w:t xml:space="preserve"> = </w:t>
      </w:r>
      <w:r w:rsidRPr="00FE25D8">
        <w:rPr>
          <w:lang w:val="en-US"/>
        </w:rPr>
        <w:t>hepatic venous-</w:t>
      </w:r>
      <w:r>
        <w:rPr>
          <w:lang w:val="en-US"/>
        </w:rPr>
        <w:t xml:space="preserve">portal gradient, </w:t>
      </w:r>
      <w:r w:rsidRPr="00927659">
        <w:rPr>
          <w:b/>
          <w:bCs/>
          <w:lang w:val="en-US"/>
        </w:rPr>
        <w:t>FEV1</w:t>
      </w:r>
      <w:r>
        <w:rPr>
          <w:lang w:val="en-US"/>
        </w:rPr>
        <w:t xml:space="preserve"> =</w:t>
      </w:r>
      <w:r w:rsidRPr="00D038F3">
        <w:rPr>
          <w:lang w:val="en-US"/>
        </w:rPr>
        <w:t xml:space="preserve"> </w:t>
      </w:r>
      <w:r>
        <w:rPr>
          <w:lang w:val="en-US"/>
        </w:rPr>
        <w:t>f</w:t>
      </w:r>
      <w:r w:rsidRPr="00D038F3">
        <w:rPr>
          <w:lang w:val="en-US"/>
        </w:rPr>
        <w:t>orced expiratory volume</w:t>
      </w:r>
      <w:r>
        <w:rPr>
          <w:lang w:val="en-US"/>
        </w:rPr>
        <w:t xml:space="preserve"> during the first second, </w:t>
      </w:r>
      <w:r>
        <w:rPr>
          <w:b/>
          <w:bCs/>
          <w:lang w:val="en-US"/>
        </w:rPr>
        <w:t xml:space="preserve">FVC </w:t>
      </w:r>
      <w:r>
        <w:rPr>
          <w:lang w:val="en-US"/>
        </w:rPr>
        <w:t xml:space="preserve">= forced vital capacity,  </w:t>
      </w:r>
      <w:r>
        <w:rPr>
          <w:b/>
          <w:bCs/>
          <w:lang w:val="en-US"/>
        </w:rPr>
        <w:t xml:space="preserve">RV </w:t>
      </w:r>
      <w:r>
        <w:rPr>
          <w:lang w:val="en-US"/>
        </w:rPr>
        <w:t xml:space="preserve">= residual volume, </w:t>
      </w:r>
      <w:r>
        <w:rPr>
          <w:b/>
          <w:bCs/>
          <w:lang w:val="en-US"/>
        </w:rPr>
        <w:t>TLC</w:t>
      </w:r>
      <w:r>
        <w:rPr>
          <w:lang w:val="en-US"/>
        </w:rPr>
        <w:t xml:space="preserve"> = total lung capacity, </w:t>
      </w:r>
      <w:r>
        <w:rPr>
          <w:b/>
          <w:bCs/>
          <w:lang w:val="en-US"/>
        </w:rPr>
        <w:t>DLCO</w:t>
      </w:r>
      <w:r>
        <w:rPr>
          <w:lang w:val="en-US"/>
        </w:rPr>
        <w:t xml:space="preserve"> = d</w:t>
      </w:r>
      <w:r w:rsidRPr="005F5AAB">
        <w:rPr>
          <w:lang w:val="en-US"/>
        </w:rPr>
        <w:t>iffusing capacity for carbon monoxide</w:t>
      </w:r>
      <w:r>
        <w:rPr>
          <w:lang w:val="en-US"/>
        </w:rPr>
        <w:t>,</w:t>
      </w:r>
      <w:r w:rsidRPr="005F5AA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KCo</w:t>
      </w:r>
      <w:proofErr w:type="spellEnd"/>
      <w:r>
        <w:rPr>
          <w:b/>
          <w:bCs/>
          <w:lang w:val="en-US"/>
        </w:rPr>
        <w:t xml:space="preserve"> </w:t>
      </w:r>
      <w:r w:rsidRPr="00E20757">
        <w:rPr>
          <w:lang w:val="en-US"/>
        </w:rPr>
        <w:t>=</w:t>
      </w:r>
      <w:r w:rsidRPr="00C816AF">
        <w:rPr>
          <w:lang w:val="en-US"/>
        </w:rPr>
        <w:t xml:space="preserve"> </w:t>
      </w:r>
      <w:r>
        <w:rPr>
          <w:lang w:val="en-US"/>
        </w:rPr>
        <w:t>carbon monoxide</w:t>
      </w:r>
      <w:r w:rsidRPr="00C816AF">
        <w:rPr>
          <w:lang w:val="en-US"/>
        </w:rPr>
        <w:t xml:space="preserve"> transfer coeffi</w:t>
      </w:r>
      <w:r>
        <w:rPr>
          <w:lang w:val="en-US"/>
        </w:rPr>
        <w:t>c</w:t>
      </w:r>
      <w:r w:rsidRPr="00C816AF">
        <w:rPr>
          <w:lang w:val="en-US"/>
        </w:rPr>
        <w:t>ien</w:t>
      </w:r>
      <w:r>
        <w:rPr>
          <w:lang w:val="en-US"/>
        </w:rPr>
        <w:t>t.</w:t>
      </w:r>
    </w:p>
    <w:p w14:paraId="0152E33F" w14:textId="77777777" w:rsidR="00704A93" w:rsidRDefault="00704A93">
      <w:pPr>
        <w:rPr>
          <w:lang w:val="en-US"/>
        </w:rPr>
      </w:pPr>
      <w:r>
        <w:rPr>
          <w:lang w:val="en-US"/>
        </w:rPr>
        <w:br w:type="page"/>
      </w:r>
    </w:p>
    <w:p w14:paraId="63E4A002" w14:textId="77777777" w:rsidR="00704A93" w:rsidRDefault="00704A93" w:rsidP="00704A93">
      <w:pPr>
        <w:spacing w:line="480" w:lineRule="auto"/>
        <w:rPr>
          <w:lang w:val="en-US"/>
        </w:rPr>
      </w:pPr>
      <w:r>
        <w:rPr>
          <w:b/>
          <w:bCs/>
          <w:lang w:val="en-US"/>
        </w:rPr>
        <w:lastRenderedPageBreak/>
        <w:t>Online repository,</w:t>
      </w:r>
      <w:r w:rsidRPr="00156281">
        <w:rPr>
          <w:b/>
          <w:bCs/>
          <w:lang w:val="en-US"/>
        </w:rPr>
        <w:t xml:space="preserve"> Table E1: </w:t>
      </w:r>
      <w:r w:rsidRPr="009657D8">
        <w:rPr>
          <w:lang w:val="en-US"/>
        </w:rPr>
        <w:t>Overview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of articles reporting on</w:t>
      </w:r>
      <w:r w:rsidRPr="00156281">
        <w:rPr>
          <w:lang w:val="en-US"/>
        </w:rPr>
        <w:t xml:space="preserve"> the use of rituximab for the treatment of CVID-related inflammatory complications</w:t>
      </w:r>
      <w:r>
        <w:rPr>
          <w:lang w:val="en-US"/>
        </w:rPr>
        <w:t xml:space="preserve"> (in chronological order)</w:t>
      </w:r>
    </w:p>
    <w:tbl>
      <w:tblPr>
        <w:tblStyle w:val="Tabelraster"/>
        <w:tblpPr w:leftFromText="142" w:rightFromText="142" w:vertAnchor="text" w:tblpXSpec="center" w:tblpY="1"/>
        <w:tblOverlap w:val="never"/>
        <w:tblW w:w="9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744"/>
        <w:gridCol w:w="300"/>
        <w:gridCol w:w="465"/>
        <w:gridCol w:w="513"/>
        <w:gridCol w:w="1047"/>
        <w:gridCol w:w="508"/>
        <w:gridCol w:w="838"/>
        <w:gridCol w:w="1295"/>
        <w:gridCol w:w="1087"/>
        <w:gridCol w:w="1078"/>
        <w:gridCol w:w="813"/>
        <w:gridCol w:w="684"/>
      </w:tblGrid>
      <w:tr w:rsidR="00704A93" w:rsidRPr="003857BA" w14:paraId="7AB3C4E8" w14:textId="77777777" w:rsidTr="0021151C">
        <w:trPr>
          <w:trHeight w:val="320"/>
        </w:trPr>
        <w:tc>
          <w:tcPr>
            <w:tcW w:w="186" w:type="dxa"/>
            <w:noWrap/>
            <w:vAlign w:val="center"/>
            <w:hideMark/>
          </w:tcPr>
          <w:p w14:paraId="54DB4870" w14:textId="77777777" w:rsidR="00704A93" w:rsidRPr="00AE1F5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14:paraId="7B76E29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Type of publication</w:t>
            </w:r>
          </w:p>
        </w:tc>
        <w:tc>
          <w:tcPr>
            <w:tcW w:w="300" w:type="dxa"/>
            <w:noWrap/>
            <w:vAlign w:val="center"/>
            <w:hideMark/>
          </w:tcPr>
          <w:p w14:paraId="1ADF253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446" w:type="dxa"/>
            <w:noWrap/>
            <w:vAlign w:val="center"/>
            <w:hideMark/>
          </w:tcPr>
          <w:p w14:paraId="7DA302D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Total no. of patients</w:t>
            </w:r>
          </w:p>
        </w:tc>
        <w:tc>
          <w:tcPr>
            <w:tcW w:w="513" w:type="dxa"/>
            <w:noWrap/>
            <w:vAlign w:val="center"/>
            <w:hideMark/>
          </w:tcPr>
          <w:p w14:paraId="71B1193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  <w:lang w:val="en-US"/>
              </w:rPr>
              <w:t>No. of patients treated with RTX</w:t>
            </w:r>
          </w:p>
        </w:tc>
        <w:tc>
          <w:tcPr>
            <w:tcW w:w="1000" w:type="dxa"/>
            <w:noWrap/>
            <w:vAlign w:val="center"/>
            <w:hideMark/>
          </w:tcPr>
          <w:p w14:paraId="32206F4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Indication for RTX</w:t>
            </w:r>
          </w:p>
        </w:tc>
        <w:tc>
          <w:tcPr>
            <w:tcW w:w="487" w:type="dxa"/>
            <w:noWrap/>
            <w:vAlign w:val="center"/>
            <w:hideMark/>
          </w:tcPr>
          <w:p w14:paraId="2158CD3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RTX regimen</w:t>
            </w:r>
          </w:p>
        </w:tc>
        <w:tc>
          <w:tcPr>
            <w:tcW w:w="801" w:type="dxa"/>
            <w:noWrap/>
            <w:vAlign w:val="center"/>
            <w:hideMark/>
          </w:tcPr>
          <w:p w14:paraId="66C6283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Concomittant immune suppress</w:t>
            </w: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ants</w:t>
            </w:r>
          </w:p>
        </w:tc>
        <w:tc>
          <w:tcPr>
            <w:tcW w:w="1236" w:type="dxa"/>
            <w:noWrap/>
            <w:vAlign w:val="center"/>
            <w:hideMark/>
          </w:tcPr>
          <w:p w14:paraId="5B02F49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RTX-related complications</w:t>
            </w:r>
          </w:p>
        </w:tc>
        <w:tc>
          <w:tcPr>
            <w:tcW w:w="1038" w:type="dxa"/>
            <w:noWrap/>
            <w:vAlign w:val="center"/>
            <w:hideMark/>
          </w:tcPr>
          <w:p w14:paraId="1B6E40CA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Effect on comorbidities</w:t>
            </w:r>
          </w:p>
        </w:tc>
        <w:tc>
          <w:tcPr>
            <w:tcW w:w="1030" w:type="dxa"/>
            <w:noWrap/>
            <w:vAlign w:val="center"/>
            <w:hideMark/>
          </w:tcPr>
          <w:p w14:paraId="6FB8497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Reported liver involvement</w:t>
            </w:r>
          </w:p>
        </w:tc>
        <w:tc>
          <w:tcPr>
            <w:tcW w:w="777" w:type="dxa"/>
            <w:noWrap/>
            <w:vAlign w:val="center"/>
            <w:hideMark/>
          </w:tcPr>
          <w:p w14:paraId="0BE844E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  <w:lang w:val="en-US"/>
              </w:rPr>
              <w:t>Reported effect on liver disease</w:t>
            </w:r>
          </w:p>
        </w:tc>
        <w:tc>
          <w:tcPr>
            <w:tcW w:w="684" w:type="dxa"/>
            <w:noWrap/>
            <w:vAlign w:val="center"/>
            <w:hideMark/>
          </w:tcPr>
          <w:p w14:paraId="68A7715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857BA">
              <w:rPr>
                <w:rFonts w:ascii="Calibri" w:hAnsi="Calibri" w:cs="Calibri"/>
                <w:b/>
                <w:bCs/>
                <w:sz w:val="12"/>
                <w:szCs w:val="12"/>
              </w:rPr>
              <w:t>Reference (PMID)</w:t>
            </w:r>
          </w:p>
        </w:tc>
      </w:tr>
      <w:tr w:rsidR="00704A93" w:rsidRPr="003857BA" w14:paraId="6E29BEC7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5D960239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1</w:t>
            </w:r>
          </w:p>
        </w:tc>
        <w:tc>
          <w:tcPr>
            <w:tcW w:w="711" w:type="dxa"/>
            <w:noWrap/>
            <w:vAlign w:val="center"/>
            <w:hideMark/>
          </w:tcPr>
          <w:p w14:paraId="5EE02DFB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5950D7E4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446" w:type="dxa"/>
            <w:noWrap/>
            <w:vAlign w:val="center"/>
            <w:hideMark/>
          </w:tcPr>
          <w:p w14:paraId="0D771A4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2D37BE1B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4E84E10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ITP</w:t>
            </w:r>
          </w:p>
        </w:tc>
        <w:tc>
          <w:tcPr>
            <w:tcW w:w="487" w:type="dxa"/>
            <w:noWrap/>
            <w:vAlign w:val="center"/>
            <w:hideMark/>
          </w:tcPr>
          <w:p w14:paraId="5AB8E35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375 mg/m</w:t>
            </w:r>
            <w:r w:rsidRPr="00F83FEF">
              <w:rPr>
                <w:rFonts w:ascii="Calibri" w:hAnsi="Calibri" w:cs="Calibri"/>
                <w:color w:val="FF0000"/>
                <w:sz w:val="12"/>
                <w:szCs w:val="12"/>
                <w:vertAlign w:val="superscript"/>
              </w:rPr>
              <w:t>2</w:t>
            </w: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 IV weekly × 5</w:t>
            </w:r>
          </w:p>
        </w:tc>
        <w:tc>
          <w:tcPr>
            <w:tcW w:w="801" w:type="dxa"/>
            <w:noWrap/>
            <w:vAlign w:val="center"/>
            <w:hideMark/>
          </w:tcPr>
          <w:p w14:paraId="01F663B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dexamethasone 40mg 4d</w:t>
            </w:r>
          </w:p>
        </w:tc>
        <w:tc>
          <w:tcPr>
            <w:tcW w:w="1236" w:type="dxa"/>
            <w:noWrap/>
            <w:vAlign w:val="center"/>
            <w:hideMark/>
          </w:tcPr>
          <w:p w14:paraId="645D090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603104D3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+ (ITP)</w:t>
            </w:r>
          </w:p>
        </w:tc>
        <w:tc>
          <w:tcPr>
            <w:tcW w:w="1030" w:type="dxa"/>
            <w:noWrap/>
            <w:vAlign w:val="center"/>
            <w:hideMark/>
          </w:tcPr>
          <w:p w14:paraId="5392FFF9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NRH with severe portal hypertension</w:t>
            </w:r>
          </w:p>
        </w:tc>
        <w:tc>
          <w:tcPr>
            <w:tcW w:w="777" w:type="dxa"/>
            <w:noWrap/>
            <w:vAlign w:val="center"/>
            <w:hideMark/>
          </w:tcPr>
          <w:p w14:paraId="4972CDD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544ECD60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16127007</w:t>
            </w:r>
          </w:p>
        </w:tc>
      </w:tr>
      <w:tr w:rsidR="00704A93" w:rsidRPr="003857BA" w14:paraId="0ACB6634" w14:textId="77777777" w:rsidTr="0021151C">
        <w:trPr>
          <w:trHeight w:val="320"/>
        </w:trPr>
        <w:tc>
          <w:tcPr>
            <w:tcW w:w="186" w:type="dxa"/>
            <w:noWrap/>
            <w:vAlign w:val="center"/>
            <w:hideMark/>
          </w:tcPr>
          <w:p w14:paraId="5288CF8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711" w:type="dxa"/>
            <w:noWrap/>
            <w:vAlign w:val="center"/>
            <w:hideMark/>
          </w:tcPr>
          <w:p w14:paraId="658D616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7BDE889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2006</w:t>
            </w:r>
          </w:p>
        </w:tc>
        <w:tc>
          <w:tcPr>
            <w:tcW w:w="446" w:type="dxa"/>
            <w:noWrap/>
            <w:vAlign w:val="center"/>
            <w:hideMark/>
          </w:tcPr>
          <w:p w14:paraId="232A7FA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306F836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4110010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Autoimmune cytopenia</w:t>
            </w:r>
          </w:p>
        </w:tc>
        <w:tc>
          <w:tcPr>
            <w:tcW w:w="487" w:type="dxa"/>
            <w:noWrap/>
            <w:vAlign w:val="center"/>
            <w:hideMark/>
          </w:tcPr>
          <w:p w14:paraId="1E04F6EA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weekly × 4</w:t>
            </w:r>
          </w:p>
        </w:tc>
        <w:tc>
          <w:tcPr>
            <w:tcW w:w="801" w:type="dxa"/>
            <w:noWrap/>
            <w:vAlign w:val="center"/>
            <w:hideMark/>
          </w:tcPr>
          <w:p w14:paraId="3F81226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Corticosteroids</w:t>
            </w:r>
          </w:p>
        </w:tc>
        <w:tc>
          <w:tcPr>
            <w:tcW w:w="1236" w:type="dxa"/>
            <w:noWrap/>
            <w:vAlign w:val="center"/>
            <w:hideMark/>
          </w:tcPr>
          <w:p w14:paraId="5811E0D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40EBC25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+ (autoimmune cytopenia)</w:t>
            </w:r>
          </w:p>
        </w:tc>
        <w:tc>
          <w:tcPr>
            <w:tcW w:w="1030" w:type="dxa"/>
            <w:noWrap/>
            <w:vAlign w:val="center"/>
            <w:hideMark/>
          </w:tcPr>
          <w:p w14:paraId="2F8B77D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1480829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211DAEE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16823831</w:t>
            </w:r>
          </w:p>
        </w:tc>
      </w:tr>
      <w:tr w:rsidR="00704A93" w:rsidRPr="003857BA" w14:paraId="5084DF5D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381C98A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711" w:type="dxa"/>
            <w:noWrap/>
            <w:vAlign w:val="center"/>
            <w:hideMark/>
          </w:tcPr>
          <w:p w14:paraId="3C192E9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2D1DFEC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2007</w:t>
            </w:r>
          </w:p>
        </w:tc>
        <w:tc>
          <w:tcPr>
            <w:tcW w:w="446" w:type="dxa"/>
            <w:noWrap/>
            <w:vAlign w:val="center"/>
            <w:hideMark/>
          </w:tcPr>
          <w:p w14:paraId="72C2CAB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35E6B1F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vAlign w:val="center"/>
            <w:hideMark/>
          </w:tcPr>
          <w:p w14:paraId="6E45CCC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Autoimmune cytopenia</w:t>
            </w:r>
          </w:p>
        </w:tc>
        <w:tc>
          <w:tcPr>
            <w:tcW w:w="487" w:type="dxa"/>
            <w:noWrap/>
            <w:vAlign w:val="center"/>
            <w:hideMark/>
          </w:tcPr>
          <w:p w14:paraId="06CD16A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weekly, 1x</w:t>
            </w:r>
          </w:p>
        </w:tc>
        <w:tc>
          <w:tcPr>
            <w:tcW w:w="801" w:type="dxa"/>
            <w:noWrap/>
            <w:vAlign w:val="center"/>
            <w:hideMark/>
          </w:tcPr>
          <w:p w14:paraId="04E9E46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236" w:type="dxa"/>
            <w:noWrap/>
            <w:vAlign w:val="center"/>
            <w:hideMark/>
          </w:tcPr>
          <w:p w14:paraId="1BEBE29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436083E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(only ITP)</w:t>
            </w:r>
          </w:p>
        </w:tc>
        <w:tc>
          <w:tcPr>
            <w:tcW w:w="1030" w:type="dxa"/>
            <w:noWrap/>
            <w:vAlign w:val="center"/>
            <w:hideMark/>
          </w:tcPr>
          <w:p w14:paraId="68B15F4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77A20F1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1F2B05A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17483248</w:t>
            </w:r>
          </w:p>
        </w:tc>
      </w:tr>
      <w:tr w:rsidR="00704A93" w:rsidRPr="003857BA" w14:paraId="5D7239E1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1479CAC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711" w:type="dxa"/>
            <w:noWrap/>
            <w:vAlign w:val="center"/>
            <w:hideMark/>
          </w:tcPr>
          <w:p w14:paraId="1F640B0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5C07FF3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2010</w:t>
            </w:r>
          </w:p>
        </w:tc>
        <w:tc>
          <w:tcPr>
            <w:tcW w:w="446" w:type="dxa"/>
            <w:noWrap/>
            <w:vAlign w:val="center"/>
            <w:hideMark/>
          </w:tcPr>
          <w:p w14:paraId="39D765A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1763B51A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67275C7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ITP</w:t>
            </w:r>
          </w:p>
        </w:tc>
        <w:tc>
          <w:tcPr>
            <w:tcW w:w="487" w:type="dxa"/>
            <w:noWrap/>
            <w:vAlign w:val="center"/>
            <w:hideMark/>
          </w:tcPr>
          <w:p w14:paraId="6C13400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weekly × 4</w:t>
            </w:r>
          </w:p>
        </w:tc>
        <w:tc>
          <w:tcPr>
            <w:tcW w:w="801" w:type="dxa"/>
            <w:noWrap/>
            <w:vAlign w:val="center"/>
            <w:hideMark/>
          </w:tcPr>
          <w:p w14:paraId="398B737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236" w:type="dxa"/>
            <w:noWrap/>
            <w:vAlign w:val="center"/>
            <w:hideMark/>
          </w:tcPr>
          <w:p w14:paraId="35D9042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1038" w:type="dxa"/>
            <w:noWrap/>
            <w:vAlign w:val="center"/>
            <w:hideMark/>
          </w:tcPr>
          <w:p w14:paraId="618226C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(ITP)</w:t>
            </w:r>
          </w:p>
        </w:tc>
        <w:tc>
          <w:tcPr>
            <w:tcW w:w="1030" w:type="dxa"/>
            <w:noWrap/>
            <w:vAlign w:val="center"/>
            <w:hideMark/>
          </w:tcPr>
          <w:p w14:paraId="5916D13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5B6465B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35A0308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20635793</w:t>
            </w:r>
          </w:p>
        </w:tc>
      </w:tr>
      <w:tr w:rsidR="00704A93" w:rsidRPr="003857BA" w14:paraId="5FBFBD1D" w14:textId="77777777" w:rsidTr="0021151C">
        <w:trPr>
          <w:trHeight w:val="320"/>
        </w:trPr>
        <w:tc>
          <w:tcPr>
            <w:tcW w:w="186" w:type="dxa"/>
            <w:noWrap/>
            <w:vAlign w:val="center"/>
            <w:hideMark/>
          </w:tcPr>
          <w:p w14:paraId="0223453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5</w:t>
            </w:r>
          </w:p>
        </w:tc>
        <w:tc>
          <w:tcPr>
            <w:tcW w:w="711" w:type="dxa"/>
            <w:noWrap/>
            <w:vAlign w:val="center"/>
            <w:hideMark/>
          </w:tcPr>
          <w:p w14:paraId="1E23AFC5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Retrospective multicentre study</w:t>
            </w:r>
          </w:p>
        </w:tc>
        <w:tc>
          <w:tcPr>
            <w:tcW w:w="300" w:type="dxa"/>
            <w:noWrap/>
            <w:vAlign w:val="center"/>
            <w:hideMark/>
          </w:tcPr>
          <w:p w14:paraId="5A1AC90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2011</w:t>
            </w:r>
          </w:p>
        </w:tc>
        <w:tc>
          <w:tcPr>
            <w:tcW w:w="446" w:type="dxa"/>
            <w:noWrap/>
            <w:vAlign w:val="center"/>
            <w:hideMark/>
          </w:tcPr>
          <w:p w14:paraId="509FAFD8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33</w:t>
            </w:r>
          </w:p>
        </w:tc>
        <w:tc>
          <w:tcPr>
            <w:tcW w:w="513" w:type="dxa"/>
            <w:noWrap/>
            <w:vAlign w:val="center"/>
            <w:hideMark/>
          </w:tcPr>
          <w:p w14:paraId="1929CD2F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33</w:t>
            </w:r>
          </w:p>
        </w:tc>
        <w:tc>
          <w:tcPr>
            <w:tcW w:w="1000" w:type="dxa"/>
            <w:noWrap/>
            <w:vAlign w:val="center"/>
            <w:hideMark/>
          </w:tcPr>
          <w:p w14:paraId="73B14423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Autoimmune cytopenia</w:t>
            </w:r>
          </w:p>
        </w:tc>
        <w:tc>
          <w:tcPr>
            <w:tcW w:w="487" w:type="dxa"/>
            <w:noWrap/>
            <w:vAlign w:val="center"/>
            <w:hideMark/>
          </w:tcPr>
          <w:p w14:paraId="728FD82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Several regimens</w:t>
            </w:r>
          </w:p>
        </w:tc>
        <w:tc>
          <w:tcPr>
            <w:tcW w:w="801" w:type="dxa"/>
            <w:noWrap/>
            <w:vAlign w:val="center"/>
            <w:hideMark/>
          </w:tcPr>
          <w:p w14:paraId="1364C13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1236" w:type="dxa"/>
            <w:noWrap/>
            <w:vAlign w:val="center"/>
            <w:hideMark/>
          </w:tcPr>
          <w:p w14:paraId="1B551B7F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Severe infections (n = 8) of whom 4 were not on IVIG/SCIG</w:t>
            </w:r>
          </w:p>
        </w:tc>
        <w:tc>
          <w:tcPr>
            <w:tcW w:w="1038" w:type="dxa"/>
            <w:noWrap/>
            <w:vAlign w:val="center"/>
            <w:hideMark/>
          </w:tcPr>
          <w:p w14:paraId="2B0C99A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+ (autoimmune cytopenia)</w:t>
            </w:r>
          </w:p>
        </w:tc>
        <w:tc>
          <w:tcPr>
            <w:tcW w:w="1030" w:type="dxa"/>
            <w:noWrap/>
            <w:vAlign w:val="center"/>
            <w:hideMark/>
          </w:tcPr>
          <w:p w14:paraId="1D7040B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Cholestatic hepatitis (n = 1)</w:t>
            </w:r>
          </w:p>
        </w:tc>
        <w:tc>
          <w:tcPr>
            <w:tcW w:w="777" w:type="dxa"/>
            <w:noWrap/>
            <w:vAlign w:val="center"/>
            <w:hideMark/>
          </w:tcPr>
          <w:p w14:paraId="766F6F2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2C08916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21981575</w:t>
            </w:r>
          </w:p>
        </w:tc>
      </w:tr>
      <w:tr w:rsidR="00704A93" w:rsidRPr="003857BA" w14:paraId="382BD099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59C6FC6B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6</w:t>
            </w:r>
          </w:p>
        </w:tc>
        <w:tc>
          <w:tcPr>
            <w:tcW w:w="711" w:type="dxa"/>
            <w:noWrap/>
            <w:vAlign w:val="center"/>
            <w:hideMark/>
          </w:tcPr>
          <w:p w14:paraId="41CE6A84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Retrospective cohort</w:t>
            </w:r>
          </w:p>
        </w:tc>
        <w:tc>
          <w:tcPr>
            <w:tcW w:w="300" w:type="dxa"/>
            <w:noWrap/>
            <w:vAlign w:val="center"/>
            <w:hideMark/>
          </w:tcPr>
          <w:p w14:paraId="26D91508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2013</w:t>
            </w:r>
          </w:p>
        </w:tc>
        <w:tc>
          <w:tcPr>
            <w:tcW w:w="446" w:type="dxa"/>
            <w:noWrap/>
            <w:vAlign w:val="center"/>
            <w:hideMark/>
          </w:tcPr>
          <w:p w14:paraId="7108ADE4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59</w:t>
            </w:r>
          </w:p>
        </w:tc>
        <w:tc>
          <w:tcPr>
            <w:tcW w:w="513" w:type="dxa"/>
            <w:noWrap/>
            <w:vAlign w:val="center"/>
            <w:hideMark/>
          </w:tcPr>
          <w:p w14:paraId="750409C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36F8CE9F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021B78D1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NA</w:t>
            </w:r>
          </w:p>
        </w:tc>
        <w:tc>
          <w:tcPr>
            <w:tcW w:w="801" w:type="dxa"/>
            <w:noWrap/>
            <w:vAlign w:val="center"/>
            <w:hideMark/>
          </w:tcPr>
          <w:p w14:paraId="72F68F3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Corticosteroids (n =1)</w:t>
            </w:r>
          </w:p>
        </w:tc>
        <w:tc>
          <w:tcPr>
            <w:tcW w:w="1236" w:type="dxa"/>
            <w:noWrap/>
            <w:vAlign w:val="center"/>
            <w:hideMark/>
          </w:tcPr>
          <w:p w14:paraId="77E20288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3488176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+ (GLILD, lymphadenopathies)</w:t>
            </w:r>
          </w:p>
        </w:tc>
        <w:tc>
          <w:tcPr>
            <w:tcW w:w="1030" w:type="dxa"/>
            <w:noWrap/>
            <w:vAlign w:val="center"/>
            <w:hideMark/>
          </w:tcPr>
          <w:p w14:paraId="63F708A9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  <w:t>Granulomatous liver disease (n = 3/59)</w:t>
            </w:r>
          </w:p>
        </w:tc>
        <w:tc>
          <w:tcPr>
            <w:tcW w:w="777" w:type="dxa"/>
            <w:noWrap/>
            <w:vAlign w:val="center"/>
            <w:hideMark/>
          </w:tcPr>
          <w:p w14:paraId="17141C5B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  <w:t>Partial remission (n =1) and complete remission (n = 1 of liver granulomatous disease</w:t>
            </w:r>
          </w:p>
        </w:tc>
        <w:tc>
          <w:tcPr>
            <w:tcW w:w="684" w:type="dxa"/>
            <w:noWrap/>
            <w:vAlign w:val="center"/>
            <w:hideMark/>
          </w:tcPr>
          <w:p w14:paraId="7990842E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22986767</w:t>
            </w:r>
          </w:p>
        </w:tc>
      </w:tr>
      <w:tr w:rsidR="00704A93" w:rsidRPr="003857BA" w14:paraId="296864F7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03EE490A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7</w:t>
            </w:r>
          </w:p>
        </w:tc>
        <w:tc>
          <w:tcPr>
            <w:tcW w:w="711" w:type="dxa"/>
            <w:noWrap/>
            <w:vAlign w:val="center"/>
            <w:hideMark/>
          </w:tcPr>
          <w:p w14:paraId="6774B4BC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Retrospective multicentre study</w:t>
            </w:r>
          </w:p>
        </w:tc>
        <w:tc>
          <w:tcPr>
            <w:tcW w:w="300" w:type="dxa"/>
            <w:noWrap/>
            <w:vAlign w:val="center"/>
            <w:hideMark/>
          </w:tcPr>
          <w:p w14:paraId="034681AB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2013</w:t>
            </w:r>
          </w:p>
        </w:tc>
        <w:tc>
          <w:tcPr>
            <w:tcW w:w="446" w:type="dxa"/>
            <w:noWrap/>
            <w:vAlign w:val="center"/>
            <w:hideMark/>
          </w:tcPr>
          <w:p w14:paraId="42E929C7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45</w:t>
            </w:r>
          </w:p>
        </w:tc>
        <w:tc>
          <w:tcPr>
            <w:tcW w:w="513" w:type="dxa"/>
            <w:noWrap/>
            <w:vAlign w:val="center"/>
            <w:hideMark/>
          </w:tcPr>
          <w:p w14:paraId="05F49B07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13EC1CF5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Autoimmune cytopenia</w:t>
            </w:r>
          </w:p>
        </w:tc>
        <w:tc>
          <w:tcPr>
            <w:tcW w:w="487" w:type="dxa"/>
            <w:noWrap/>
            <w:vAlign w:val="center"/>
            <w:hideMark/>
          </w:tcPr>
          <w:p w14:paraId="641FAC6F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801" w:type="dxa"/>
            <w:noWrap/>
            <w:vAlign w:val="center"/>
            <w:hideMark/>
          </w:tcPr>
          <w:p w14:paraId="2E26F877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corticosteroids, high-dose IVIG, splenectomy</w:t>
            </w:r>
          </w:p>
        </w:tc>
        <w:tc>
          <w:tcPr>
            <w:tcW w:w="1236" w:type="dxa"/>
            <w:noWrap/>
            <w:vAlign w:val="center"/>
            <w:hideMark/>
          </w:tcPr>
          <w:p w14:paraId="2816B46A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1038" w:type="dxa"/>
            <w:noWrap/>
            <w:vAlign w:val="center"/>
            <w:hideMark/>
          </w:tcPr>
          <w:p w14:paraId="0A140F6B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+ (autoimmune cytopenia)</w:t>
            </w:r>
          </w:p>
        </w:tc>
        <w:tc>
          <w:tcPr>
            <w:tcW w:w="1030" w:type="dxa"/>
            <w:noWrap/>
            <w:vAlign w:val="center"/>
            <w:hideMark/>
          </w:tcPr>
          <w:p w14:paraId="3EA0253B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Undefined liver disease (n = 3/45</w:t>
            </w:r>
            <w:r w:rsidRPr="00455EAC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  <w:t>*</w:t>
            </w:r>
            <w:r w:rsidRPr="00455EAC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)</w:t>
            </w:r>
          </w:p>
        </w:tc>
        <w:tc>
          <w:tcPr>
            <w:tcW w:w="777" w:type="dxa"/>
            <w:noWrap/>
            <w:vAlign w:val="center"/>
            <w:hideMark/>
          </w:tcPr>
          <w:p w14:paraId="20C12C77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2DD39784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23480186</w:t>
            </w:r>
          </w:p>
        </w:tc>
      </w:tr>
      <w:tr w:rsidR="00704A93" w:rsidRPr="003857BA" w14:paraId="2E1E4E26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24F6328C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8</w:t>
            </w:r>
          </w:p>
        </w:tc>
        <w:tc>
          <w:tcPr>
            <w:tcW w:w="711" w:type="dxa"/>
            <w:noWrap/>
            <w:vAlign w:val="center"/>
            <w:hideMark/>
          </w:tcPr>
          <w:p w14:paraId="13FDDE08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0D3BA317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2013</w:t>
            </w:r>
          </w:p>
        </w:tc>
        <w:tc>
          <w:tcPr>
            <w:tcW w:w="446" w:type="dxa"/>
            <w:noWrap/>
            <w:vAlign w:val="center"/>
            <w:hideMark/>
          </w:tcPr>
          <w:p w14:paraId="43EC5616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5CAF74B0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521C76F4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ITP</w:t>
            </w:r>
          </w:p>
        </w:tc>
        <w:tc>
          <w:tcPr>
            <w:tcW w:w="487" w:type="dxa"/>
            <w:noWrap/>
            <w:vAlign w:val="center"/>
            <w:hideMark/>
          </w:tcPr>
          <w:p w14:paraId="290C4183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375 mg/m</w:t>
            </w:r>
            <w:r w:rsidRPr="00455EAC">
              <w:rPr>
                <w:rFonts w:ascii="Calibri" w:hAnsi="Calibri" w:cs="Calibri"/>
                <w:color w:val="FF0000"/>
                <w:sz w:val="12"/>
                <w:szCs w:val="12"/>
                <w:vertAlign w:val="superscript"/>
              </w:rPr>
              <w:t>2</w:t>
            </w: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 IV weekly × 4</w:t>
            </w:r>
          </w:p>
        </w:tc>
        <w:tc>
          <w:tcPr>
            <w:tcW w:w="801" w:type="dxa"/>
            <w:noWrap/>
            <w:vAlign w:val="center"/>
            <w:hideMark/>
          </w:tcPr>
          <w:p w14:paraId="563A1462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no</w:t>
            </w:r>
          </w:p>
        </w:tc>
        <w:tc>
          <w:tcPr>
            <w:tcW w:w="1236" w:type="dxa"/>
            <w:noWrap/>
            <w:vAlign w:val="center"/>
            <w:hideMark/>
          </w:tcPr>
          <w:p w14:paraId="0D2CCC9F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Unmasking hypogammaglobulinemia with infections</w:t>
            </w:r>
          </w:p>
        </w:tc>
        <w:tc>
          <w:tcPr>
            <w:tcW w:w="1038" w:type="dxa"/>
            <w:noWrap/>
            <w:vAlign w:val="center"/>
            <w:hideMark/>
          </w:tcPr>
          <w:p w14:paraId="0AB29B26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+ (ITP)</w:t>
            </w:r>
          </w:p>
        </w:tc>
        <w:tc>
          <w:tcPr>
            <w:tcW w:w="1030" w:type="dxa"/>
            <w:noWrap/>
            <w:vAlign w:val="center"/>
            <w:hideMark/>
          </w:tcPr>
          <w:p w14:paraId="00F6BACE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hepatosplenomegaly and hyperplasia on spleen biopsy</w:t>
            </w:r>
          </w:p>
        </w:tc>
        <w:tc>
          <w:tcPr>
            <w:tcW w:w="777" w:type="dxa"/>
            <w:noWrap/>
            <w:vAlign w:val="center"/>
            <w:hideMark/>
          </w:tcPr>
          <w:p w14:paraId="14691494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1E473DE5" w14:textId="77777777" w:rsidR="00704A93" w:rsidRPr="00455EAC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455EAC">
              <w:rPr>
                <w:rFonts w:ascii="Calibri" w:hAnsi="Calibri" w:cs="Calibri"/>
                <w:color w:val="FF0000"/>
                <w:sz w:val="12"/>
                <w:szCs w:val="12"/>
              </w:rPr>
              <w:t>25213054</w:t>
            </w:r>
          </w:p>
        </w:tc>
      </w:tr>
      <w:tr w:rsidR="00704A93" w:rsidRPr="003857BA" w14:paraId="04FF26C0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5BA8E2B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9</w:t>
            </w:r>
          </w:p>
        </w:tc>
        <w:tc>
          <w:tcPr>
            <w:tcW w:w="711" w:type="dxa"/>
            <w:noWrap/>
            <w:vAlign w:val="center"/>
            <w:hideMark/>
          </w:tcPr>
          <w:p w14:paraId="790EF6B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Retrospective monocentre study</w:t>
            </w:r>
          </w:p>
        </w:tc>
        <w:tc>
          <w:tcPr>
            <w:tcW w:w="300" w:type="dxa"/>
            <w:noWrap/>
            <w:vAlign w:val="center"/>
            <w:hideMark/>
          </w:tcPr>
          <w:p w14:paraId="4E1C87E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2013</w:t>
            </w:r>
          </w:p>
        </w:tc>
        <w:tc>
          <w:tcPr>
            <w:tcW w:w="446" w:type="dxa"/>
            <w:noWrap/>
            <w:vAlign w:val="center"/>
            <w:hideMark/>
          </w:tcPr>
          <w:p w14:paraId="379586B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7</w:t>
            </w:r>
          </w:p>
        </w:tc>
        <w:tc>
          <w:tcPr>
            <w:tcW w:w="513" w:type="dxa"/>
            <w:noWrap/>
            <w:vAlign w:val="center"/>
            <w:hideMark/>
          </w:tcPr>
          <w:p w14:paraId="7E5D513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5D00F90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095D6F5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weekly × 4</w:t>
            </w:r>
          </w:p>
        </w:tc>
        <w:tc>
          <w:tcPr>
            <w:tcW w:w="801" w:type="dxa"/>
            <w:noWrap/>
            <w:vAlign w:val="center"/>
            <w:hideMark/>
          </w:tcPr>
          <w:p w14:paraId="6085E7A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AZA, 6-MP, or MMF</w:t>
            </w:r>
          </w:p>
        </w:tc>
        <w:tc>
          <w:tcPr>
            <w:tcW w:w="1236" w:type="dxa"/>
            <w:noWrap/>
            <w:vAlign w:val="center"/>
            <w:hideMark/>
          </w:tcPr>
          <w:p w14:paraId="0C14B33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112CB5C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+ (GLILD, reduction in spleen size)</w:t>
            </w:r>
          </w:p>
        </w:tc>
        <w:tc>
          <w:tcPr>
            <w:tcW w:w="1030" w:type="dxa"/>
            <w:noWrap/>
            <w:vAlign w:val="center"/>
            <w:hideMark/>
          </w:tcPr>
          <w:p w14:paraId="7B474B5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7923437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58DF2E4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22930256</w:t>
            </w:r>
          </w:p>
        </w:tc>
      </w:tr>
      <w:tr w:rsidR="00704A93" w:rsidRPr="003857BA" w14:paraId="240E1B15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4B7E35C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10</w:t>
            </w:r>
          </w:p>
        </w:tc>
        <w:tc>
          <w:tcPr>
            <w:tcW w:w="711" w:type="dxa"/>
            <w:noWrap/>
            <w:vAlign w:val="center"/>
            <w:hideMark/>
          </w:tcPr>
          <w:p w14:paraId="43E18BE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Orginal article</w:t>
            </w:r>
          </w:p>
        </w:tc>
        <w:tc>
          <w:tcPr>
            <w:tcW w:w="300" w:type="dxa"/>
            <w:noWrap/>
            <w:vAlign w:val="center"/>
            <w:hideMark/>
          </w:tcPr>
          <w:p w14:paraId="3EBFEAE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2014</w:t>
            </w:r>
          </w:p>
        </w:tc>
        <w:tc>
          <w:tcPr>
            <w:tcW w:w="446" w:type="dxa"/>
            <w:noWrap/>
            <w:vAlign w:val="center"/>
            <w:hideMark/>
          </w:tcPr>
          <w:p w14:paraId="63A2F07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513" w:type="dxa"/>
            <w:noWrap/>
            <w:vAlign w:val="center"/>
            <w:hideMark/>
          </w:tcPr>
          <w:p w14:paraId="7CF0C61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3BEB988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584638F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weekly</w:t>
            </w:r>
          </w:p>
        </w:tc>
        <w:tc>
          <w:tcPr>
            <w:tcW w:w="801" w:type="dxa"/>
            <w:noWrap/>
            <w:vAlign w:val="center"/>
            <w:hideMark/>
          </w:tcPr>
          <w:p w14:paraId="190567F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1236" w:type="dxa"/>
            <w:noWrap/>
            <w:vAlign w:val="center"/>
            <w:hideMark/>
          </w:tcPr>
          <w:p w14:paraId="7F71C2E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4A4EC16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(GLILD)</w:t>
            </w:r>
          </w:p>
        </w:tc>
        <w:tc>
          <w:tcPr>
            <w:tcW w:w="1030" w:type="dxa"/>
            <w:noWrap/>
            <w:vAlign w:val="center"/>
            <w:hideMark/>
          </w:tcPr>
          <w:p w14:paraId="4A5F649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48A1CCB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0237719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24131823</w:t>
            </w:r>
          </w:p>
        </w:tc>
      </w:tr>
      <w:tr w:rsidR="00704A93" w:rsidRPr="003857BA" w14:paraId="59BBD140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4C31AAF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11</w:t>
            </w:r>
          </w:p>
        </w:tc>
        <w:tc>
          <w:tcPr>
            <w:tcW w:w="711" w:type="dxa"/>
            <w:noWrap/>
            <w:vAlign w:val="center"/>
            <w:hideMark/>
          </w:tcPr>
          <w:p w14:paraId="2878379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26F8A93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2015</w:t>
            </w:r>
          </w:p>
        </w:tc>
        <w:tc>
          <w:tcPr>
            <w:tcW w:w="446" w:type="dxa"/>
            <w:noWrap/>
            <w:vAlign w:val="center"/>
            <w:hideMark/>
          </w:tcPr>
          <w:p w14:paraId="2C80804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58C5900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2E329EB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GLILD, neuropthalmic sarcoidosis</w:t>
            </w:r>
          </w:p>
        </w:tc>
        <w:tc>
          <w:tcPr>
            <w:tcW w:w="487" w:type="dxa"/>
            <w:vAlign w:val="center"/>
            <w:hideMark/>
          </w:tcPr>
          <w:p w14:paraId="6700250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  <w:lang w:val="en-US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IV weekly × 4, 6-monthly</w:t>
            </w:r>
          </w:p>
        </w:tc>
        <w:tc>
          <w:tcPr>
            <w:tcW w:w="801" w:type="dxa"/>
            <w:noWrap/>
            <w:vAlign w:val="center"/>
            <w:hideMark/>
          </w:tcPr>
          <w:p w14:paraId="0B99671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AZA, prednisone</w:t>
            </w:r>
          </w:p>
        </w:tc>
        <w:tc>
          <w:tcPr>
            <w:tcW w:w="1236" w:type="dxa"/>
            <w:noWrap/>
            <w:vAlign w:val="center"/>
            <w:hideMark/>
          </w:tcPr>
          <w:p w14:paraId="1715C11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389E5FD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(GLILD, intracranial lesion)</w:t>
            </w:r>
          </w:p>
        </w:tc>
        <w:tc>
          <w:tcPr>
            <w:tcW w:w="1030" w:type="dxa"/>
            <w:noWrap/>
            <w:vAlign w:val="center"/>
            <w:hideMark/>
          </w:tcPr>
          <w:p w14:paraId="2ED04B1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07DDBF3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60FCB51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25609323</w:t>
            </w:r>
          </w:p>
        </w:tc>
      </w:tr>
      <w:tr w:rsidR="00704A93" w:rsidRPr="00F83FEF" w14:paraId="2AC92529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1557704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12</w:t>
            </w:r>
          </w:p>
        </w:tc>
        <w:tc>
          <w:tcPr>
            <w:tcW w:w="711" w:type="dxa"/>
            <w:noWrap/>
            <w:vAlign w:val="center"/>
            <w:hideMark/>
          </w:tcPr>
          <w:p w14:paraId="567BEA9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6AE3EB5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2016</w:t>
            </w:r>
          </w:p>
        </w:tc>
        <w:tc>
          <w:tcPr>
            <w:tcW w:w="446" w:type="dxa"/>
            <w:noWrap/>
            <w:vAlign w:val="center"/>
            <w:hideMark/>
          </w:tcPr>
          <w:p w14:paraId="44C92B5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748FCF3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4C0D566F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36B9B7EB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  <w:t>375 mg/m</w:t>
            </w: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vertAlign w:val="superscript"/>
                <w:lang w:val="en-US"/>
              </w:rPr>
              <w:t>2</w:t>
            </w: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  <w:t xml:space="preserve"> IV weekly × 4, 4 to 6-monthly</w:t>
            </w:r>
          </w:p>
        </w:tc>
        <w:tc>
          <w:tcPr>
            <w:tcW w:w="801" w:type="dxa"/>
            <w:noWrap/>
            <w:vAlign w:val="center"/>
            <w:hideMark/>
          </w:tcPr>
          <w:p w14:paraId="0DD172D0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IVIG, AZA</w:t>
            </w:r>
          </w:p>
        </w:tc>
        <w:tc>
          <w:tcPr>
            <w:tcW w:w="1236" w:type="dxa"/>
            <w:noWrap/>
            <w:vAlign w:val="center"/>
            <w:hideMark/>
          </w:tcPr>
          <w:p w14:paraId="372E512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06EB485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+ (GLILD, ITP)</w:t>
            </w:r>
          </w:p>
        </w:tc>
        <w:tc>
          <w:tcPr>
            <w:tcW w:w="1030" w:type="dxa"/>
            <w:noWrap/>
            <w:vAlign w:val="center"/>
            <w:hideMark/>
          </w:tcPr>
          <w:p w14:paraId="0B42F3E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Ascites  (SAAG &gt; 1.1)</w:t>
            </w:r>
          </w:p>
        </w:tc>
        <w:tc>
          <w:tcPr>
            <w:tcW w:w="777" w:type="dxa"/>
            <w:noWrap/>
            <w:vAlign w:val="center"/>
            <w:hideMark/>
          </w:tcPr>
          <w:p w14:paraId="22944EB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Reduction of ascites</w:t>
            </w:r>
          </w:p>
        </w:tc>
        <w:tc>
          <w:tcPr>
            <w:tcW w:w="684" w:type="dxa"/>
            <w:noWrap/>
            <w:vAlign w:val="center"/>
            <w:hideMark/>
          </w:tcPr>
          <w:p w14:paraId="2E9BD1B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27335365</w:t>
            </w:r>
          </w:p>
        </w:tc>
      </w:tr>
      <w:tr w:rsidR="00704A93" w:rsidRPr="003857BA" w14:paraId="407A4359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01A35AE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13</w:t>
            </w:r>
          </w:p>
        </w:tc>
        <w:tc>
          <w:tcPr>
            <w:tcW w:w="711" w:type="dxa"/>
            <w:noWrap/>
            <w:vAlign w:val="center"/>
            <w:hideMark/>
          </w:tcPr>
          <w:p w14:paraId="72E334E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117215E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2016</w:t>
            </w:r>
          </w:p>
        </w:tc>
        <w:tc>
          <w:tcPr>
            <w:tcW w:w="446" w:type="dxa"/>
            <w:noWrap/>
            <w:vAlign w:val="center"/>
            <w:hideMark/>
          </w:tcPr>
          <w:p w14:paraId="60BE3D5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7D4516D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5E89175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ITP</w:t>
            </w:r>
          </w:p>
        </w:tc>
        <w:tc>
          <w:tcPr>
            <w:tcW w:w="487" w:type="dxa"/>
            <w:noWrap/>
            <w:vAlign w:val="center"/>
            <w:hideMark/>
          </w:tcPr>
          <w:p w14:paraId="4C50F5C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801" w:type="dxa"/>
            <w:noWrap/>
            <w:vAlign w:val="center"/>
            <w:hideMark/>
          </w:tcPr>
          <w:p w14:paraId="58F12A8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236" w:type="dxa"/>
            <w:noWrap/>
            <w:vAlign w:val="center"/>
            <w:hideMark/>
          </w:tcPr>
          <w:p w14:paraId="36F9847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Severe bacterial infections (no IVIG/SCIG)</w:t>
            </w:r>
          </w:p>
        </w:tc>
        <w:tc>
          <w:tcPr>
            <w:tcW w:w="1038" w:type="dxa"/>
            <w:noWrap/>
            <w:vAlign w:val="center"/>
            <w:hideMark/>
          </w:tcPr>
          <w:p w14:paraId="1D5A9F2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(ITP)</w:t>
            </w:r>
          </w:p>
        </w:tc>
        <w:tc>
          <w:tcPr>
            <w:tcW w:w="1030" w:type="dxa"/>
            <w:noWrap/>
            <w:vAlign w:val="center"/>
            <w:hideMark/>
          </w:tcPr>
          <w:p w14:paraId="38981BD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3E70F94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0F18AB8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27276370</w:t>
            </w:r>
          </w:p>
        </w:tc>
      </w:tr>
      <w:tr w:rsidR="00704A93" w:rsidRPr="003857BA" w14:paraId="19E03674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2D76823A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14</w:t>
            </w:r>
          </w:p>
        </w:tc>
        <w:tc>
          <w:tcPr>
            <w:tcW w:w="711" w:type="dxa"/>
            <w:noWrap/>
            <w:vAlign w:val="center"/>
            <w:hideMark/>
          </w:tcPr>
          <w:p w14:paraId="366EBD3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515CDDA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2016</w:t>
            </w:r>
          </w:p>
        </w:tc>
        <w:tc>
          <w:tcPr>
            <w:tcW w:w="446" w:type="dxa"/>
            <w:noWrap/>
            <w:vAlign w:val="center"/>
            <w:hideMark/>
          </w:tcPr>
          <w:p w14:paraId="72AF921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5483D74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60E628F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Lymphoproliferative disease</w:t>
            </w:r>
          </w:p>
        </w:tc>
        <w:tc>
          <w:tcPr>
            <w:tcW w:w="487" w:type="dxa"/>
            <w:noWrap/>
            <w:vAlign w:val="center"/>
            <w:hideMark/>
          </w:tcPr>
          <w:p w14:paraId="78BF513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weekly × 4</w:t>
            </w:r>
          </w:p>
        </w:tc>
        <w:tc>
          <w:tcPr>
            <w:tcW w:w="801" w:type="dxa"/>
            <w:noWrap/>
            <w:vAlign w:val="center"/>
            <w:hideMark/>
          </w:tcPr>
          <w:p w14:paraId="5E9BACF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1236" w:type="dxa"/>
            <w:noWrap/>
            <w:vAlign w:val="center"/>
            <w:hideMark/>
          </w:tcPr>
          <w:p w14:paraId="1547F8B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1038" w:type="dxa"/>
            <w:noWrap/>
            <w:vAlign w:val="center"/>
            <w:hideMark/>
          </w:tcPr>
          <w:p w14:paraId="051D750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(Lympho-proliferative disease)</w:t>
            </w:r>
          </w:p>
        </w:tc>
        <w:tc>
          <w:tcPr>
            <w:tcW w:w="1030" w:type="dxa"/>
            <w:noWrap/>
            <w:vAlign w:val="center"/>
            <w:hideMark/>
          </w:tcPr>
          <w:p w14:paraId="561F3A4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070B7A2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5E5910A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27614471</w:t>
            </w:r>
          </w:p>
        </w:tc>
      </w:tr>
      <w:tr w:rsidR="00704A93" w:rsidRPr="003857BA" w14:paraId="447F9B57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4995AF9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15</w:t>
            </w:r>
          </w:p>
        </w:tc>
        <w:tc>
          <w:tcPr>
            <w:tcW w:w="711" w:type="dxa"/>
            <w:noWrap/>
            <w:vAlign w:val="center"/>
            <w:hideMark/>
          </w:tcPr>
          <w:p w14:paraId="0E7D4D0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7801E3D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446" w:type="dxa"/>
            <w:noWrap/>
            <w:vAlign w:val="center"/>
            <w:hideMark/>
          </w:tcPr>
          <w:p w14:paraId="7B8E42B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1BA316C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5AAD296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401A4A3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1g IV , 2x</w:t>
            </w:r>
          </w:p>
        </w:tc>
        <w:tc>
          <w:tcPr>
            <w:tcW w:w="801" w:type="dxa"/>
            <w:noWrap/>
            <w:vAlign w:val="center"/>
            <w:hideMark/>
          </w:tcPr>
          <w:p w14:paraId="4B9D9B6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MMF</w:t>
            </w:r>
          </w:p>
        </w:tc>
        <w:tc>
          <w:tcPr>
            <w:tcW w:w="1236" w:type="dxa"/>
            <w:noWrap/>
            <w:vAlign w:val="center"/>
            <w:hideMark/>
          </w:tcPr>
          <w:p w14:paraId="785FE1E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116A8E8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(GLILD, lymphadenopathy)</w:t>
            </w:r>
          </w:p>
        </w:tc>
        <w:tc>
          <w:tcPr>
            <w:tcW w:w="1030" w:type="dxa"/>
            <w:noWrap/>
            <w:vAlign w:val="center"/>
            <w:hideMark/>
          </w:tcPr>
          <w:p w14:paraId="3FEA6D4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1F6F9C1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17C3903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27896807</w:t>
            </w:r>
          </w:p>
        </w:tc>
      </w:tr>
      <w:tr w:rsidR="00704A93" w:rsidRPr="003857BA" w14:paraId="5C3F6066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6E7735E4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16</w:t>
            </w:r>
          </w:p>
        </w:tc>
        <w:tc>
          <w:tcPr>
            <w:tcW w:w="711" w:type="dxa"/>
            <w:noWrap/>
            <w:vAlign w:val="center"/>
            <w:hideMark/>
          </w:tcPr>
          <w:p w14:paraId="6E5B4B2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Abstract</w:t>
            </w:r>
          </w:p>
        </w:tc>
        <w:tc>
          <w:tcPr>
            <w:tcW w:w="300" w:type="dxa"/>
            <w:noWrap/>
            <w:vAlign w:val="center"/>
            <w:hideMark/>
          </w:tcPr>
          <w:p w14:paraId="3F5E595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2018</w:t>
            </w:r>
          </w:p>
        </w:tc>
        <w:tc>
          <w:tcPr>
            <w:tcW w:w="446" w:type="dxa"/>
            <w:noWrap/>
            <w:vAlign w:val="center"/>
            <w:hideMark/>
          </w:tcPr>
          <w:p w14:paraId="2196B13B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2D19EE9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56E3D021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7CB46CAF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  <w:t>375 mg/m</w:t>
            </w: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vertAlign w:val="superscript"/>
                <w:lang w:val="en-US"/>
              </w:rPr>
              <w:t>2</w:t>
            </w: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  <w:lang w:val="en-US"/>
              </w:rPr>
              <w:t xml:space="preserve"> IV weekly × 4, 6-monthly</w:t>
            </w:r>
          </w:p>
        </w:tc>
        <w:tc>
          <w:tcPr>
            <w:tcW w:w="801" w:type="dxa"/>
            <w:noWrap/>
            <w:vAlign w:val="center"/>
            <w:hideMark/>
          </w:tcPr>
          <w:p w14:paraId="30BA689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NA</w:t>
            </w:r>
          </w:p>
        </w:tc>
        <w:tc>
          <w:tcPr>
            <w:tcW w:w="1236" w:type="dxa"/>
            <w:noWrap/>
            <w:vAlign w:val="center"/>
            <w:hideMark/>
          </w:tcPr>
          <w:p w14:paraId="7A4B3BC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3342043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+ (GLILD, ITP, splenic granulomas)</w:t>
            </w:r>
          </w:p>
        </w:tc>
        <w:tc>
          <w:tcPr>
            <w:tcW w:w="1030" w:type="dxa"/>
            <w:noWrap/>
            <w:vAlign w:val="center"/>
            <w:hideMark/>
          </w:tcPr>
          <w:p w14:paraId="06A946B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2709C66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Reduction in ALP</w:t>
            </w:r>
          </w:p>
        </w:tc>
        <w:tc>
          <w:tcPr>
            <w:tcW w:w="684" w:type="dxa"/>
            <w:noWrap/>
            <w:vAlign w:val="center"/>
            <w:hideMark/>
          </w:tcPr>
          <w:p w14:paraId="3D0DFA1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30602282</w:t>
            </w:r>
          </w:p>
        </w:tc>
      </w:tr>
      <w:tr w:rsidR="00704A93" w:rsidRPr="003857BA" w14:paraId="262E053A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06621D6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17</w:t>
            </w:r>
          </w:p>
        </w:tc>
        <w:tc>
          <w:tcPr>
            <w:tcW w:w="711" w:type="dxa"/>
            <w:noWrap/>
            <w:vAlign w:val="center"/>
            <w:hideMark/>
          </w:tcPr>
          <w:p w14:paraId="7D0F6F1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542550F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2019</w:t>
            </w:r>
          </w:p>
        </w:tc>
        <w:tc>
          <w:tcPr>
            <w:tcW w:w="446" w:type="dxa"/>
            <w:noWrap/>
            <w:vAlign w:val="center"/>
            <w:hideMark/>
          </w:tcPr>
          <w:p w14:paraId="36A019E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513" w:type="dxa"/>
            <w:noWrap/>
            <w:vAlign w:val="center"/>
            <w:hideMark/>
          </w:tcPr>
          <w:p w14:paraId="370F7F2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688DBDC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20B6677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Different regimens</w:t>
            </w:r>
          </w:p>
        </w:tc>
        <w:tc>
          <w:tcPr>
            <w:tcW w:w="801" w:type="dxa"/>
            <w:noWrap/>
            <w:vAlign w:val="center"/>
            <w:hideMark/>
          </w:tcPr>
          <w:p w14:paraId="10AD0B5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1236" w:type="dxa"/>
            <w:noWrap/>
            <w:vAlign w:val="center"/>
            <w:hideMark/>
          </w:tcPr>
          <w:p w14:paraId="5998D5C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574E36F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(GLILD, lymphadenopathies)</w:t>
            </w:r>
          </w:p>
        </w:tc>
        <w:tc>
          <w:tcPr>
            <w:tcW w:w="1030" w:type="dxa"/>
            <w:noWrap/>
            <w:vAlign w:val="center"/>
            <w:hideMark/>
          </w:tcPr>
          <w:p w14:paraId="6E9E9AD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55A7C58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2052DE7C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31060706</w:t>
            </w:r>
          </w:p>
        </w:tc>
      </w:tr>
      <w:tr w:rsidR="00704A93" w:rsidRPr="003857BA" w14:paraId="2B4E829F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4E8B552A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18</w:t>
            </w:r>
          </w:p>
        </w:tc>
        <w:tc>
          <w:tcPr>
            <w:tcW w:w="711" w:type="dxa"/>
            <w:noWrap/>
            <w:vAlign w:val="center"/>
            <w:hideMark/>
          </w:tcPr>
          <w:p w14:paraId="524F16F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3F3081A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2019</w:t>
            </w:r>
          </w:p>
        </w:tc>
        <w:tc>
          <w:tcPr>
            <w:tcW w:w="446" w:type="dxa"/>
            <w:noWrap/>
            <w:vAlign w:val="center"/>
            <w:hideMark/>
          </w:tcPr>
          <w:p w14:paraId="42EADCE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47295FB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1949A22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38DDC41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</w:t>
            </w:r>
            <w:r w:rsidRPr="003857BA">
              <w:rPr>
                <w:rFonts w:ascii="Calibri" w:hAnsi="Calibri" w:cs="Calibri"/>
                <w:sz w:val="12"/>
                <w:szCs w:val="12"/>
              </w:rPr>
              <w:lastRenderedPageBreak/>
              <w:t>weekly × 4</w:t>
            </w:r>
          </w:p>
        </w:tc>
        <w:tc>
          <w:tcPr>
            <w:tcW w:w="801" w:type="dxa"/>
            <w:noWrap/>
            <w:vAlign w:val="center"/>
            <w:hideMark/>
          </w:tcPr>
          <w:p w14:paraId="2EB8D37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lastRenderedPageBreak/>
              <w:t>/</w:t>
            </w:r>
          </w:p>
        </w:tc>
        <w:tc>
          <w:tcPr>
            <w:tcW w:w="1236" w:type="dxa"/>
            <w:noWrap/>
            <w:vAlign w:val="center"/>
            <w:hideMark/>
          </w:tcPr>
          <w:p w14:paraId="0394602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6E39AAA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(GLILD)</w:t>
            </w:r>
          </w:p>
        </w:tc>
        <w:tc>
          <w:tcPr>
            <w:tcW w:w="1030" w:type="dxa"/>
            <w:noWrap/>
            <w:vAlign w:val="center"/>
            <w:hideMark/>
          </w:tcPr>
          <w:p w14:paraId="3554DDDA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13CFC08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241A983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31825316</w:t>
            </w:r>
          </w:p>
        </w:tc>
      </w:tr>
      <w:tr w:rsidR="00704A93" w:rsidRPr="003857BA" w14:paraId="2B88E715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7DF5E54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19</w:t>
            </w:r>
          </w:p>
        </w:tc>
        <w:tc>
          <w:tcPr>
            <w:tcW w:w="711" w:type="dxa"/>
            <w:noWrap/>
            <w:vAlign w:val="center"/>
            <w:hideMark/>
          </w:tcPr>
          <w:p w14:paraId="5D69B4A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Original article</w:t>
            </w:r>
          </w:p>
        </w:tc>
        <w:tc>
          <w:tcPr>
            <w:tcW w:w="300" w:type="dxa"/>
            <w:noWrap/>
            <w:vAlign w:val="center"/>
            <w:hideMark/>
          </w:tcPr>
          <w:p w14:paraId="3B43444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2019</w:t>
            </w:r>
          </w:p>
        </w:tc>
        <w:tc>
          <w:tcPr>
            <w:tcW w:w="446" w:type="dxa"/>
            <w:noWrap/>
            <w:vAlign w:val="center"/>
            <w:hideMark/>
          </w:tcPr>
          <w:p w14:paraId="1E9E3B3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11</w:t>
            </w:r>
          </w:p>
        </w:tc>
        <w:tc>
          <w:tcPr>
            <w:tcW w:w="513" w:type="dxa"/>
            <w:noWrap/>
            <w:vAlign w:val="center"/>
            <w:hideMark/>
          </w:tcPr>
          <w:p w14:paraId="3751AEE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14:paraId="53AEACA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6F2358D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</w:rPr>
              <w:t xml:space="preserve"> IV weekly × 4</w:t>
            </w:r>
          </w:p>
        </w:tc>
        <w:tc>
          <w:tcPr>
            <w:tcW w:w="801" w:type="dxa"/>
            <w:noWrap/>
            <w:vAlign w:val="center"/>
            <w:hideMark/>
          </w:tcPr>
          <w:p w14:paraId="3A15055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1236" w:type="dxa"/>
            <w:noWrap/>
            <w:vAlign w:val="center"/>
            <w:hideMark/>
          </w:tcPr>
          <w:p w14:paraId="537A48B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1543C50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(GLILD)</w:t>
            </w:r>
          </w:p>
        </w:tc>
        <w:tc>
          <w:tcPr>
            <w:tcW w:w="1030" w:type="dxa"/>
            <w:noWrap/>
            <w:vAlign w:val="center"/>
            <w:hideMark/>
          </w:tcPr>
          <w:p w14:paraId="63EB959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5FD74E3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61E1B92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30843876</w:t>
            </w:r>
          </w:p>
        </w:tc>
      </w:tr>
      <w:tr w:rsidR="00704A93" w:rsidRPr="003857BA" w14:paraId="486C6F78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3E15E94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</w:t>
            </w:r>
          </w:p>
        </w:tc>
        <w:tc>
          <w:tcPr>
            <w:tcW w:w="711" w:type="dxa"/>
            <w:noWrap/>
            <w:vAlign w:val="center"/>
            <w:hideMark/>
          </w:tcPr>
          <w:p w14:paraId="69A2D15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26459ED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2019</w:t>
            </w:r>
          </w:p>
        </w:tc>
        <w:tc>
          <w:tcPr>
            <w:tcW w:w="446" w:type="dxa"/>
            <w:noWrap/>
            <w:vAlign w:val="center"/>
            <w:hideMark/>
          </w:tcPr>
          <w:p w14:paraId="57EB8CB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02818CC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3F01F79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49846B7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  <w:lang w:val="en-US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IV weekly, 6-monthly</w:t>
            </w:r>
          </w:p>
        </w:tc>
        <w:tc>
          <w:tcPr>
            <w:tcW w:w="801" w:type="dxa"/>
            <w:noWrap/>
            <w:vAlign w:val="center"/>
            <w:hideMark/>
          </w:tcPr>
          <w:p w14:paraId="781CB97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AZA</w:t>
            </w:r>
          </w:p>
        </w:tc>
        <w:tc>
          <w:tcPr>
            <w:tcW w:w="1236" w:type="dxa"/>
            <w:noWrap/>
            <w:vAlign w:val="center"/>
            <w:hideMark/>
          </w:tcPr>
          <w:p w14:paraId="0104956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27E5461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(GLILD)</w:t>
            </w:r>
          </w:p>
        </w:tc>
        <w:tc>
          <w:tcPr>
            <w:tcW w:w="1030" w:type="dxa"/>
            <w:noWrap/>
            <w:vAlign w:val="center"/>
            <w:hideMark/>
          </w:tcPr>
          <w:p w14:paraId="21BEFC36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36DE5B6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0B654DF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30984724</w:t>
            </w:r>
          </w:p>
        </w:tc>
      </w:tr>
      <w:tr w:rsidR="00704A93" w:rsidRPr="003857BA" w14:paraId="64FEB935" w14:textId="77777777" w:rsidTr="0021151C">
        <w:trPr>
          <w:trHeight w:val="461"/>
        </w:trPr>
        <w:tc>
          <w:tcPr>
            <w:tcW w:w="186" w:type="dxa"/>
            <w:noWrap/>
            <w:vAlign w:val="center"/>
            <w:hideMark/>
          </w:tcPr>
          <w:p w14:paraId="02FD22AB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21</w:t>
            </w:r>
          </w:p>
        </w:tc>
        <w:tc>
          <w:tcPr>
            <w:tcW w:w="711" w:type="dxa"/>
            <w:noWrap/>
            <w:vAlign w:val="center"/>
            <w:hideMark/>
          </w:tcPr>
          <w:p w14:paraId="4427A5F4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4016657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2019</w:t>
            </w:r>
          </w:p>
        </w:tc>
        <w:tc>
          <w:tcPr>
            <w:tcW w:w="446" w:type="dxa"/>
            <w:noWrap/>
            <w:vAlign w:val="center"/>
            <w:hideMark/>
          </w:tcPr>
          <w:p w14:paraId="363EB52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1EB8AB3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2D8CC46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0C578D7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  <w:lang w:val="en-US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IV weekly, 3-weekly</w:t>
            </w:r>
          </w:p>
        </w:tc>
        <w:tc>
          <w:tcPr>
            <w:tcW w:w="801" w:type="dxa"/>
            <w:noWrap/>
            <w:vAlign w:val="center"/>
            <w:hideMark/>
          </w:tcPr>
          <w:p w14:paraId="15DA02B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236" w:type="dxa"/>
            <w:noWrap/>
            <w:vAlign w:val="center"/>
            <w:hideMark/>
          </w:tcPr>
          <w:p w14:paraId="67A6F81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Infections (pneumococcal, herpes zoster reactivation)</w:t>
            </w:r>
          </w:p>
        </w:tc>
        <w:tc>
          <w:tcPr>
            <w:tcW w:w="1038" w:type="dxa"/>
            <w:vAlign w:val="center"/>
            <w:hideMark/>
          </w:tcPr>
          <w:p w14:paraId="0B87E9B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+ (GLILD, decrease in spleen size)</w:t>
            </w:r>
          </w:p>
        </w:tc>
        <w:tc>
          <w:tcPr>
            <w:tcW w:w="1030" w:type="dxa"/>
            <w:noWrap/>
            <w:vAlign w:val="center"/>
            <w:hideMark/>
          </w:tcPr>
          <w:p w14:paraId="781CD748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057BD6E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7AF0050D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30713498</w:t>
            </w:r>
          </w:p>
        </w:tc>
      </w:tr>
      <w:tr w:rsidR="00704A93" w:rsidRPr="003857BA" w14:paraId="2D4B5CF2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1B141F44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22</w:t>
            </w:r>
          </w:p>
        </w:tc>
        <w:tc>
          <w:tcPr>
            <w:tcW w:w="711" w:type="dxa"/>
            <w:noWrap/>
            <w:vAlign w:val="center"/>
            <w:hideMark/>
          </w:tcPr>
          <w:p w14:paraId="6E003497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Case series</w:t>
            </w:r>
          </w:p>
        </w:tc>
        <w:tc>
          <w:tcPr>
            <w:tcW w:w="300" w:type="dxa"/>
            <w:noWrap/>
            <w:vAlign w:val="center"/>
            <w:hideMark/>
          </w:tcPr>
          <w:p w14:paraId="18EE6A3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2019</w:t>
            </w:r>
          </w:p>
        </w:tc>
        <w:tc>
          <w:tcPr>
            <w:tcW w:w="446" w:type="dxa"/>
            <w:noWrap/>
            <w:vAlign w:val="center"/>
            <w:hideMark/>
          </w:tcPr>
          <w:p w14:paraId="0D6E5080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</w:t>
            </w:r>
          </w:p>
        </w:tc>
        <w:tc>
          <w:tcPr>
            <w:tcW w:w="513" w:type="dxa"/>
            <w:noWrap/>
            <w:vAlign w:val="center"/>
            <w:hideMark/>
          </w:tcPr>
          <w:p w14:paraId="5C12E3A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5BB4CE31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42571B0C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375 mg/m</w:t>
            </w:r>
            <w:r w:rsidRPr="00F83FEF">
              <w:rPr>
                <w:rFonts w:ascii="Calibri" w:hAnsi="Calibri" w:cs="Calibri"/>
                <w:color w:val="FF0000"/>
                <w:sz w:val="12"/>
                <w:szCs w:val="12"/>
                <w:vertAlign w:val="superscript"/>
                <w:lang w:val="en-US"/>
              </w:rPr>
              <w:t>2</w:t>
            </w: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IV weekly × 4, 6-monthly</w:t>
            </w:r>
          </w:p>
        </w:tc>
        <w:tc>
          <w:tcPr>
            <w:tcW w:w="801" w:type="dxa"/>
            <w:noWrap/>
            <w:vAlign w:val="center"/>
            <w:hideMark/>
          </w:tcPr>
          <w:p w14:paraId="22B56EC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/</w:t>
            </w:r>
          </w:p>
        </w:tc>
        <w:tc>
          <w:tcPr>
            <w:tcW w:w="1236" w:type="dxa"/>
            <w:noWrap/>
            <w:vAlign w:val="center"/>
            <w:hideMark/>
          </w:tcPr>
          <w:p w14:paraId="2566C253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7239A651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+ (GLILD)</w:t>
            </w:r>
          </w:p>
        </w:tc>
        <w:tc>
          <w:tcPr>
            <w:tcW w:w="1030" w:type="dxa"/>
            <w:noWrap/>
            <w:vAlign w:val="center"/>
            <w:hideMark/>
          </w:tcPr>
          <w:p w14:paraId="28AE6C29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1 patient with 'NASH'</w:t>
            </w:r>
          </w:p>
        </w:tc>
        <w:tc>
          <w:tcPr>
            <w:tcW w:w="777" w:type="dxa"/>
            <w:noWrap/>
            <w:vAlign w:val="center"/>
            <w:hideMark/>
          </w:tcPr>
          <w:p w14:paraId="4678289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0ABA6F45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30408616</w:t>
            </w:r>
          </w:p>
        </w:tc>
      </w:tr>
      <w:tr w:rsidR="00704A93" w:rsidRPr="003857BA" w14:paraId="1124E20B" w14:textId="77777777" w:rsidTr="0021151C">
        <w:trPr>
          <w:trHeight w:val="320"/>
        </w:trPr>
        <w:tc>
          <w:tcPr>
            <w:tcW w:w="186" w:type="dxa"/>
            <w:noWrap/>
            <w:vAlign w:val="center"/>
            <w:hideMark/>
          </w:tcPr>
          <w:p w14:paraId="3F397034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23</w:t>
            </w:r>
          </w:p>
        </w:tc>
        <w:tc>
          <w:tcPr>
            <w:tcW w:w="711" w:type="dxa"/>
            <w:noWrap/>
            <w:vAlign w:val="center"/>
            <w:hideMark/>
          </w:tcPr>
          <w:p w14:paraId="19924EE3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Retrospective - Monocentre study</w:t>
            </w:r>
          </w:p>
        </w:tc>
        <w:tc>
          <w:tcPr>
            <w:tcW w:w="300" w:type="dxa"/>
            <w:noWrap/>
            <w:vAlign w:val="center"/>
            <w:hideMark/>
          </w:tcPr>
          <w:p w14:paraId="1CE925B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2021</w:t>
            </w:r>
          </w:p>
        </w:tc>
        <w:tc>
          <w:tcPr>
            <w:tcW w:w="446" w:type="dxa"/>
            <w:noWrap/>
            <w:vAlign w:val="center"/>
            <w:hideMark/>
          </w:tcPr>
          <w:p w14:paraId="3757DF3A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39</w:t>
            </w:r>
          </w:p>
        </w:tc>
        <w:tc>
          <w:tcPr>
            <w:tcW w:w="513" w:type="dxa"/>
            <w:noWrap/>
            <w:vAlign w:val="center"/>
            <w:hideMark/>
          </w:tcPr>
          <w:p w14:paraId="411B8B70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39</w:t>
            </w:r>
          </w:p>
        </w:tc>
        <w:tc>
          <w:tcPr>
            <w:tcW w:w="1000" w:type="dxa"/>
            <w:noWrap/>
            <w:vAlign w:val="center"/>
            <w:hideMark/>
          </w:tcPr>
          <w:p w14:paraId="58C11995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GLILD</w:t>
            </w:r>
          </w:p>
        </w:tc>
        <w:tc>
          <w:tcPr>
            <w:tcW w:w="487" w:type="dxa"/>
            <w:noWrap/>
            <w:vAlign w:val="center"/>
            <w:hideMark/>
          </w:tcPr>
          <w:p w14:paraId="02FF576D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375 mg/m</w:t>
            </w:r>
            <w:r w:rsidRPr="00F83FEF">
              <w:rPr>
                <w:rFonts w:ascii="Calibri" w:hAnsi="Calibri" w:cs="Calibri"/>
                <w:color w:val="FF0000"/>
                <w:sz w:val="12"/>
                <w:szCs w:val="12"/>
                <w:vertAlign w:val="superscript"/>
                <w:lang w:val="en-US"/>
              </w:rPr>
              <w:t>2</w:t>
            </w: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 xml:space="preserve"> IV weekly × 4, 6-monthly</w:t>
            </w:r>
          </w:p>
        </w:tc>
        <w:tc>
          <w:tcPr>
            <w:tcW w:w="801" w:type="dxa"/>
            <w:noWrap/>
            <w:vAlign w:val="center"/>
            <w:hideMark/>
          </w:tcPr>
          <w:p w14:paraId="18C9B276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  <w:lang w:val="en-US"/>
              </w:rPr>
              <w:t>AZA or MMF</w:t>
            </w:r>
          </w:p>
        </w:tc>
        <w:tc>
          <w:tcPr>
            <w:tcW w:w="1236" w:type="dxa"/>
            <w:noWrap/>
            <w:vAlign w:val="center"/>
            <w:hideMark/>
          </w:tcPr>
          <w:p w14:paraId="0CD025C0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Fatal septicemia (n = 1)</w:t>
            </w:r>
          </w:p>
        </w:tc>
        <w:tc>
          <w:tcPr>
            <w:tcW w:w="1038" w:type="dxa"/>
            <w:noWrap/>
            <w:vAlign w:val="center"/>
            <w:hideMark/>
          </w:tcPr>
          <w:p w14:paraId="2844E8CE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+ (GLILD)</w:t>
            </w:r>
          </w:p>
        </w:tc>
        <w:tc>
          <w:tcPr>
            <w:tcW w:w="1030" w:type="dxa"/>
            <w:noWrap/>
            <w:vAlign w:val="center"/>
            <w:hideMark/>
          </w:tcPr>
          <w:p w14:paraId="76A3E732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NRH (n = 7/39)</w:t>
            </w:r>
          </w:p>
        </w:tc>
        <w:tc>
          <w:tcPr>
            <w:tcW w:w="777" w:type="dxa"/>
            <w:noWrap/>
            <w:vAlign w:val="center"/>
            <w:hideMark/>
          </w:tcPr>
          <w:p w14:paraId="08E96A7E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7DA72AE0" w14:textId="77777777" w:rsidR="00704A93" w:rsidRPr="00F83FEF" w:rsidRDefault="00704A93" w:rsidP="0021151C">
            <w:pPr>
              <w:contextualSpacing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F83FEF">
              <w:rPr>
                <w:rFonts w:ascii="Calibri" w:hAnsi="Calibri" w:cs="Calibri"/>
                <w:color w:val="FF0000"/>
                <w:sz w:val="12"/>
                <w:szCs w:val="12"/>
              </w:rPr>
              <w:t>32745555</w:t>
            </w:r>
          </w:p>
        </w:tc>
      </w:tr>
      <w:tr w:rsidR="00704A93" w:rsidRPr="003857BA" w14:paraId="67A44109" w14:textId="77777777" w:rsidTr="0021151C">
        <w:trPr>
          <w:trHeight w:val="340"/>
        </w:trPr>
        <w:tc>
          <w:tcPr>
            <w:tcW w:w="186" w:type="dxa"/>
            <w:noWrap/>
            <w:vAlign w:val="center"/>
            <w:hideMark/>
          </w:tcPr>
          <w:p w14:paraId="4F006D7A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24</w:t>
            </w:r>
          </w:p>
        </w:tc>
        <w:tc>
          <w:tcPr>
            <w:tcW w:w="711" w:type="dxa"/>
            <w:noWrap/>
            <w:vAlign w:val="center"/>
            <w:hideMark/>
          </w:tcPr>
          <w:p w14:paraId="5E74C4F9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Case Report</w:t>
            </w:r>
          </w:p>
        </w:tc>
        <w:tc>
          <w:tcPr>
            <w:tcW w:w="300" w:type="dxa"/>
            <w:noWrap/>
            <w:vAlign w:val="center"/>
            <w:hideMark/>
          </w:tcPr>
          <w:p w14:paraId="40B574A0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2022</w:t>
            </w:r>
          </w:p>
        </w:tc>
        <w:tc>
          <w:tcPr>
            <w:tcW w:w="446" w:type="dxa"/>
            <w:noWrap/>
            <w:vAlign w:val="center"/>
            <w:hideMark/>
          </w:tcPr>
          <w:p w14:paraId="0C47F4B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13" w:type="dxa"/>
            <w:noWrap/>
            <w:vAlign w:val="center"/>
            <w:hideMark/>
          </w:tcPr>
          <w:p w14:paraId="3F84F5F7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6ADCCF82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GLILD</w:t>
            </w:r>
          </w:p>
        </w:tc>
        <w:tc>
          <w:tcPr>
            <w:tcW w:w="487" w:type="dxa"/>
            <w:vAlign w:val="center"/>
            <w:hideMark/>
          </w:tcPr>
          <w:p w14:paraId="341192B5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>375 mg/m</w:t>
            </w:r>
            <w:r w:rsidRPr="003857BA">
              <w:rPr>
                <w:rFonts w:ascii="Calibri" w:hAnsi="Calibri" w:cs="Calibri"/>
                <w:sz w:val="12"/>
                <w:szCs w:val="12"/>
                <w:vertAlign w:val="superscript"/>
                <w:lang w:val="en-US"/>
              </w:rPr>
              <w:t>2</w:t>
            </w:r>
            <w:r w:rsidRPr="003857BA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IV weekly × 4, 3-monthly</w:t>
            </w:r>
          </w:p>
        </w:tc>
        <w:tc>
          <w:tcPr>
            <w:tcW w:w="801" w:type="dxa"/>
            <w:noWrap/>
            <w:vAlign w:val="center"/>
            <w:hideMark/>
          </w:tcPr>
          <w:p w14:paraId="2135F38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236" w:type="dxa"/>
            <w:noWrap/>
            <w:vAlign w:val="center"/>
            <w:hideMark/>
          </w:tcPr>
          <w:p w14:paraId="2DCD8B91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/</w:t>
            </w:r>
          </w:p>
        </w:tc>
        <w:tc>
          <w:tcPr>
            <w:tcW w:w="1038" w:type="dxa"/>
            <w:noWrap/>
            <w:vAlign w:val="center"/>
            <w:hideMark/>
          </w:tcPr>
          <w:p w14:paraId="4170129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+ (GLILD)</w:t>
            </w:r>
          </w:p>
        </w:tc>
        <w:tc>
          <w:tcPr>
            <w:tcW w:w="1030" w:type="dxa"/>
            <w:noWrap/>
            <w:vAlign w:val="center"/>
            <w:hideMark/>
          </w:tcPr>
          <w:p w14:paraId="0387022E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777" w:type="dxa"/>
            <w:noWrap/>
            <w:vAlign w:val="center"/>
            <w:hideMark/>
          </w:tcPr>
          <w:p w14:paraId="6D6B5CD3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NA</w:t>
            </w:r>
          </w:p>
        </w:tc>
        <w:tc>
          <w:tcPr>
            <w:tcW w:w="684" w:type="dxa"/>
            <w:noWrap/>
            <w:vAlign w:val="center"/>
            <w:hideMark/>
          </w:tcPr>
          <w:p w14:paraId="4AD4FABF" w14:textId="77777777" w:rsidR="00704A93" w:rsidRPr="003857BA" w:rsidRDefault="00704A93" w:rsidP="0021151C">
            <w:pPr>
              <w:contextualSpacing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3857BA">
              <w:rPr>
                <w:rFonts w:ascii="Calibri" w:hAnsi="Calibri" w:cs="Calibri"/>
                <w:sz w:val="12"/>
                <w:szCs w:val="12"/>
              </w:rPr>
              <w:t>34718215</w:t>
            </w:r>
          </w:p>
        </w:tc>
      </w:tr>
    </w:tbl>
    <w:p w14:paraId="235FD355" w14:textId="77777777" w:rsidR="00704A93" w:rsidRPr="00C87282" w:rsidRDefault="00704A93" w:rsidP="00704A93">
      <w:pPr>
        <w:spacing w:line="480" w:lineRule="auto"/>
        <w:rPr>
          <w:color w:val="000000"/>
          <w:shd w:val="clear" w:color="auto" w:fill="FFFFFF"/>
          <w:lang w:val="en-US"/>
        </w:rPr>
      </w:pPr>
      <w:r>
        <w:rPr>
          <w:lang w:val="en-US"/>
        </w:rPr>
        <w:t xml:space="preserve">For data collection, we performed a comprehensive literature search in the electronic database MEDLINE with the following search terms: “common variable immunodeficiency”, “CVID” and “rituximab”. </w:t>
      </w:r>
      <w:r>
        <w:rPr>
          <w:color w:val="000000"/>
          <w:shd w:val="clear" w:color="auto" w:fill="FFFFFF"/>
          <w:lang w:val="en-US"/>
        </w:rPr>
        <w:t xml:space="preserve"> Relevant references within the retrieved articles were </w:t>
      </w:r>
      <w:r w:rsidRPr="00DA48B9">
        <w:rPr>
          <w:color w:val="000000"/>
          <w:shd w:val="clear" w:color="auto" w:fill="FFFFFF"/>
          <w:lang w:val="en-US"/>
        </w:rPr>
        <w:t>evaluated</w:t>
      </w:r>
      <w:r>
        <w:rPr>
          <w:color w:val="000000"/>
          <w:shd w:val="clear" w:color="auto" w:fill="FFFFFF"/>
          <w:lang w:val="en-US"/>
        </w:rPr>
        <w:t xml:space="preserve"> and included if relevant. Red</w:t>
      </w:r>
      <w:r>
        <w:rPr>
          <w:i/>
          <w:iCs/>
          <w:color w:val="000000"/>
          <w:shd w:val="clear" w:color="auto" w:fill="FFFFFF"/>
          <w:lang w:val="en-US"/>
        </w:rPr>
        <w:t xml:space="preserve"> = </w:t>
      </w:r>
      <w:r>
        <w:rPr>
          <w:color w:val="000000"/>
          <w:shd w:val="clear" w:color="auto" w:fill="FFFFFF"/>
          <w:lang w:val="en-US"/>
        </w:rPr>
        <w:t xml:space="preserve">articles reporting on liver involvement, </w:t>
      </w:r>
      <w:r>
        <w:rPr>
          <w:b/>
          <w:bCs/>
          <w:color w:val="000000"/>
          <w:shd w:val="clear" w:color="auto" w:fill="FFFFFF"/>
          <w:lang w:val="en-US"/>
        </w:rPr>
        <w:t>Bold</w:t>
      </w:r>
      <w:r>
        <w:rPr>
          <w:color w:val="000000"/>
          <w:shd w:val="clear" w:color="auto" w:fill="FFFFFF"/>
          <w:lang w:val="en-US"/>
        </w:rPr>
        <w:t xml:space="preserve"> = articles reporting on the effect of rituximab on liver involvement</w:t>
      </w:r>
    </w:p>
    <w:p w14:paraId="2E3B2E49" w14:textId="77777777" w:rsidR="00704A93" w:rsidRDefault="00704A93" w:rsidP="00704A93">
      <w:pPr>
        <w:spacing w:line="480" w:lineRule="auto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NA = not applicable or not reported</w:t>
      </w:r>
    </w:p>
    <w:p w14:paraId="2F6B6828" w14:textId="77777777" w:rsidR="00704A93" w:rsidRPr="00E02B91" w:rsidRDefault="00704A93" w:rsidP="00704A93">
      <w:pPr>
        <w:rPr>
          <w:lang w:val="en-US"/>
        </w:rPr>
      </w:pPr>
      <w:r>
        <w:rPr>
          <w:color w:val="000000"/>
          <w:shd w:val="clear" w:color="auto" w:fill="FFFFFF"/>
          <w:lang w:val="en-US"/>
        </w:rPr>
        <w:t>* unknown whether patients with reported liver disease were treated with rituximab</w:t>
      </w:r>
    </w:p>
    <w:p w14:paraId="0A4463A8" w14:textId="77777777" w:rsidR="00E02B91" w:rsidRDefault="00E02B91" w:rsidP="00E02B91">
      <w:pPr>
        <w:spacing w:line="480" w:lineRule="auto"/>
        <w:rPr>
          <w:lang w:val="en-US"/>
        </w:rPr>
      </w:pPr>
    </w:p>
    <w:p w14:paraId="1B612540" w14:textId="77777777" w:rsidR="00704A93" w:rsidRDefault="00704A93" w:rsidP="00E02B91">
      <w:pPr>
        <w:spacing w:line="480" w:lineRule="auto"/>
        <w:rPr>
          <w:lang w:val="en-US"/>
        </w:rPr>
      </w:pPr>
    </w:p>
    <w:p w14:paraId="16588347" w14:textId="77777777" w:rsidR="00704A93" w:rsidRPr="009C7FF9" w:rsidRDefault="00704A93" w:rsidP="00E02B91">
      <w:pPr>
        <w:spacing w:line="480" w:lineRule="auto"/>
        <w:rPr>
          <w:lang w:val="en-US"/>
        </w:rPr>
      </w:pPr>
    </w:p>
    <w:sectPr w:rsidR="00704A93" w:rsidRPr="009C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91"/>
    <w:rsid w:val="00132D15"/>
    <w:rsid w:val="0013699F"/>
    <w:rsid w:val="003169E9"/>
    <w:rsid w:val="00704A93"/>
    <w:rsid w:val="00B6166B"/>
    <w:rsid w:val="00E02B91"/>
    <w:rsid w:val="00E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27A4A"/>
  <w15:chartTrackingRefBased/>
  <w15:docId w15:val="{89CDF53A-0EB1-DE44-9F4A-9F397D8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B91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Roosens</dc:creator>
  <cp:keywords/>
  <dc:description/>
  <cp:lastModifiedBy>Willem Roosens</cp:lastModifiedBy>
  <cp:revision>3</cp:revision>
  <dcterms:created xsi:type="dcterms:W3CDTF">2023-09-07T16:49:00Z</dcterms:created>
  <dcterms:modified xsi:type="dcterms:W3CDTF">2023-09-07T16:55:00Z</dcterms:modified>
</cp:coreProperties>
</file>