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热图（Heat map）：</w:t>
      </w:r>
    </w:p>
    <w:p>
      <w:pPr>
        <w:rPr>
          <w:rFonts w:hint="eastAsia"/>
        </w:rPr>
      </w:pPr>
      <w:r>
        <w:rPr>
          <w:rFonts w:hint="eastAsia"/>
        </w:rPr>
        <w:t>从NCBI GEO 公共数据库下载GSE</w:t>
      </w:r>
      <w:r>
        <w:t>73680</w:t>
      </w:r>
      <w:r>
        <w:rPr>
          <w:rFonts w:hint="eastAsia"/>
        </w:rPr>
        <w:t>的Series Matrix File 数据文件，注析文件为GPL</w:t>
      </w:r>
      <w:r>
        <w:t>17077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手工排序对照组和疾病组</w:t>
      </w:r>
      <w:r>
        <w:rPr>
          <w:rFonts w:hint="eastAsia"/>
        </w:rPr>
        <w:t>。</w:t>
      </w:r>
    </w:p>
    <w:p>
      <w:pPr>
        <w:rPr>
          <w:rFonts w:hint="default"/>
        </w:rPr>
      </w:pPr>
      <w:r>
        <w:rPr>
          <w:rFonts w:hint="default"/>
        </w:rPr>
        <w:t>logFoldChange=1</w:t>
      </w:r>
    </w:p>
    <w:p>
      <w:pPr>
        <w:rPr>
          <w:rFonts w:hint="default"/>
        </w:rPr>
      </w:pPr>
      <w:r>
        <w:rPr>
          <w:rFonts w:hint="default"/>
        </w:rPr>
        <w:t>adjustP=0.05</w:t>
      </w:r>
    </w:p>
    <w:p>
      <w:pPr>
        <w:rPr>
          <w:rFonts w:hint="default"/>
        </w:rPr>
      </w:pPr>
      <w:r>
        <w:rPr>
          <w:rFonts w:hint="default"/>
        </w:rPr>
        <w:t>library(limma)</w:t>
      </w:r>
    </w:p>
    <w:p>
      <w:pPr>
        <w:rPr>
          <w:rFonts w:hint="default"/>
        </w:rPr>
      </w:pPr>
      <w:r>
        <w:rPr>
          <w:rFonts w:hint="default"/>
        </w:rPr>
        <w:t>rt=read.table("out.expr.txt",sep="\t",header=T,check.names=F)</w:t>
      </w:r>
    </w:p>
    <w:p>
      <w:pPr>
        <w:rPr>
          <w:rFonts w:hint="default"/>
        </w:rPr>
      </w:pPr>
      <w:r>
        <w:rPr>
          <w:rFonts w:hint="default"/>
        </w:rPr>
        <w:t>rt=as.matrix(rt)</w:t>
      </w:r>
    </w:p>
    <w:p>
      <w:pPr>
        <w:rPr>
          <w:rFonts w:hint="default"/>
        </w:rPr>
      </w:pPr>
      <w:r>
        <w:rPr>
          <w:rFonts w:hint="default"/>
        </w:rPr>
        <w:t>rownames(rt)=rt[,1]</w:t>
      </w:r>
    </w:p>
    <w:p>
      <w:pPr>
        <w:rPr>
          <w:rFonts w:hint="default"/>
        </w:rPr>
      </w:pPr>
      <w:r>
        <w:rPr>
          <w:rFonts w:hint="default"/>
        </w:rPr>
        <w:t>exp=rt[,2:ncol(rt)]</w:t>
      </w:r>
    </w:p>
    <w:p>
      <w:pPr>
        <w:rPr>
          <w:rFonts w:hint="default"/>
        </w:rPr>
      </w:pPr>
      <w:r>
        <w:rPr>
          <w:rFonts w:hint="default"/>
        </w:rPr>
        <w:t>dimnames=list(rownames(exp),colnames(exp))</w:t>
      </w:r>
    </w:p>
    <w:p>
      <w:pPr>
        <w:rPr>
          <w:rFonts w:hint="default"/>
        </w:rPr>
      </w:pPr>
      <w:r>
        <w:rPr>
          <w:rFonts w:hint="default"/>
        </w:rPr>
        <w:t>rt=matrix(as.numeric(as.matrix(exp)),nrow=nrow(exp),dimnames=dimnames)</w:t>
      </w:r>
    </w:p>
    <w:p>
      <w:pPr>
        <w:rPr>
          <w:rFonts w:hint="default"/>
        </w:rPr>
      </w:pPr>
      <w:r>
        <w:rPr>
          <w:rFonts w:hint="default"/>
        </w:rPr>
        <w:t>rt=avereps(rt)</w:t>
      </w:r>
    </w:p>
    <w:p>
      <w:pPr>
        <w:rPr>
          <w:rFonts w:hint="default"/>
        </w:rPr>
      </w:pPr>
      <w:r>
        <w:rPr>
          <w:rFonts w:hint="default"/>
        </w:rPr>
        <w:t>rt=normalizeBetweenArrays(as.matrix(rt))</w:t>
      </w:r>
    </w:p>
    <w:p>
      <w:pPr>
        <w:rPr>
          <w:rFonts w:hint="default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modType=c(rep("con",33),rep("treat",29))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design &lt;- model.matrix(~0+factor(modType))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colnames(design) &lt;- c("con","treat")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fit &lt;- lmFit(rt,design)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cont.matrix&lt;-makeContrasts(treat-con,levels=design)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fit2 &lt;- contrasts.fit(fit, cont.matrix)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fit2 &lt;- eBayes(fit2)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allDiff=topTable(fit2,adjust='fdr',number=200000)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write.table(allDiff,file="limmaTab.xls",sep="\t",quote=F,row.names = T,col.names = NA)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diffSig &lt;- allDiff[with(allDiff, (abs(logFC)&gt;logFoldChange &amp; P.Value &lt; adjustP )), ]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write.table(diffSig,file="Diff.xls",sep="\t",quote=F,row.names = T,col.names = NA)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diffUp &lt;- allDiff[with(allDiff, (logFC&gt;logFoldChange &amp; P.Value &lt; adjustP )), ]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write.table(diffUp,file="Up.xls",sep="\t",quote=F,row.names = T,col.names = NA)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diffDown &lt;- allDiff[with(allDiff, (logFC&lt;(-logFoldChange) &amp; P.Value &lt; adjustP )), ]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write.table(diffDown,file="Down.xls",sep="\t",quote=F,row.names = T,col.names = NA)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hmExp=rt[rownames(diffSig),]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diffExp=rbind(id=colnames(hmExp),hmExp)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write.table(diffExp,file="heatmap.txt",sep="\t",quote=F,col.names=F)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得到的文件：heatmap.txt、Up.xls、Down.xls用于绘制热图；</w:t>
      </w:r>
      <w:r>
        <w:rPr>
          <w:rFonts w:hint="default"/>
          <w:lang w:val="en-US" w:eastAsia="zh-CN"/>
        </w:rPr>
        <w:t>limmaTab</w:t>
      </w:r>
      <w:r>
        <w:rPr>
          <w:rFonts w:hint="eastAsia"/>
          <w:lang w:val="en-US" w:eastAsia="zh-CN"/>
        </w:rPr>
        <w:t>用于绘制火山图；Diff用于绘制韦恩图。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library(limma)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library(pheatmap)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library(gplots)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plotdata=read.table("heatmap.txt",sep="\t",header=T,check.names=F,row.names = 1)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plotdata=plotdata[1:30,]</w:t>
      </w:r>
      <w:r>
        <w:rPr>
          <w:rFonts w:hint="eastAsia"/>
          <w:lang w:val="en-US" w:eastAsia="zh-CN"/>
        </w:rPr>
        <w:t xml:space="preserve"> #取前30行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annCol &lt;- data.frame(Tissue = rep(c("Normal","Disease"),c(33,29)),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row.names = colnames(plotdata),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stringsAsFactors = F)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annRow &lt;- data.frame(Direct = rep(c("Up","Down"),c(length(up$X),length(down$X))),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row.names = c(up$X,down$X),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stringsAsFactors = F)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annColors &lt;- list("Tissue"=c("Normal"="blue", "Disease"="red"),"Direct"=c("Up"="yellow",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"Down"="green"))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plotdata &lt;- plotdata[c(up$X,down$X),]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plotdata &lt;- t(scale(t(plotdata)))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plotdata[plotdata &gt; 5] &lt;- 5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plotdata[plotdata &lt; -5] &lt;- -5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pdf(file="heatmap.pdf",width = 8,height = 8)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plotdata=na.omit(plotdata)  </w:t>
      </w:r>
      <w:r>
        <w:rPr>
          <w:rFonts w:hint="eastAsia"/>
          <w:lang w:val="en-US" w:eastAsia="zh-CN"/>
        </w:rPr>
        <w:t>#去掉NA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pheatmap(plotdata,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scale = "none",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annotation_row=annRow,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annotation_col=annCol,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annotation_colors = annColors,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color = colorRampPalette(c("navy", "white", "palevioletred1"))(20),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fontsize_row=7,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fontsize_col=5,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fontsize=9,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cluster_cols = FALSE,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cluster_rows = T,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show_colnames = F,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show_rownames = T)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dev.off()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火山图（Volcano map）：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基于GEO2R或者limma的结果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logFoldChange=1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adjustP=0.05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library(limma)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allDiff=read.table("out.expr.txt",sep="\t",header=T,check.names=F)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tiff(file="vol.tiff",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width = 12,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height =12,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units ="cm",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compression="lzw",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bg="white",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res=600)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xMax=max(abs(allDiff$logFC))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yMax=max(-log10(allDiff$P.Value))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plot(allDiff$logFC, -log10(allDiff$P.Value), xlab="log2FC",ylab="-log10(P.Value)",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main="Volcano",xlim=c(-xMax,xMax),ylim=c(0,yMax),yaxs="i",pch=20, cex=0.8)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diffSub=subset(allDiff, P.Value&lt;adjustP &amp; logFC&gt;logFoldChange)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points(diffSub$logFC, -log10(diffSub$P.Value), pch=20, col="palevioletred1",cex=0.8)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diffSub=subset(allDiff, P.Value&lt;adjustP &amp; logFC&lt;(-logFoldChange))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points(diffSub$logFC, -log10(diffSub$P.Value), pch=20, col="dodgerblue",cex=0.8)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abline(v=0,lty=2,lwd=3)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dev.off()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韦恩图（Venn diagram）：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基于GEO2R或limma的结果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library(VennDiagram)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library(dplyr) #管道符号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library(openxlsx) #写入xlsl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sam1 &lt;- "CaOx vs Control.火山图用.table.tsv"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sam2 &lt;- "CaP vs Control.火山图用.table.tsv"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outVenn &lt;- "CaOx-CaP.png"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outXlsx &lt;- "CaOx-CaP.xlsx"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tb.1 &lt;- data.table::fread(sam1) %&gt;% as.data.frame() %&gt;%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filter(Gene.symbol != "") %&gt;%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mutate(Disease = ifelse(logFC &gt; 0, "Up","Down")) %&gt;%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filter(P.Value &lt;= 0.05) %&gt;%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filter(logFC &gt;= 1 | logFC &lt;= -1) %&gt;%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filter(!grepl("^MT-|^LOC",Gene.symbol)) %&gt;%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mutate(Label = paste(Gene.symbol,Disease,sep = "_"))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tb.2 &lt;- data.table::fread(sam2) %&gt;% as.data.frame() %&gt;%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filter(Gene.symbol != "") %&gt;%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mutate(Disease = ifelse(logFC &gt; 0, "Up","Down")) %&gt;%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filter(P.Value &lt;= 0.05) %&gt;%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filter(logFC &gt;= 1 | logFC &lt;= -1) %&gt;%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filter(!grepl("^MT-|^LOC",Gene.symbol)) %&gt;%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mutate(Label = paste(Gene.symbol,Disease,sep = "_"))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同高或者同低的重复基因的只保留一个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tb.1 &lt;- tb.1 %&gt;% distinct(Label,.keep_all = T)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tb.2 &lt;- tb.2 %&gt;% distinct(Label,.keep_all = T)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一个基因既高表达又低表达直接剔除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dup1 &lt;- unique(tb.1$Gene.symbol[duplicated(tb.1$Gene.symbol)])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dup2 &lt;- unique(tb.2$Gene.symbol[duplicated(tb.2$Gene.symbol)])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tb.1 &lt;- tb.1 %&gt;% filter(!Gene.symbol %in% dup1)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tb.2 &lt;- tb.2 %&gt;% filter(!Gene.symbol %in% dup2)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g1up &lt;- tb.1$Gene.symbol[tb.1$Disease == "Up"]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g1down &lt;- tb.1$Gene.symbol[tb.1$Disease == "Down"]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g2up &lt;- tb.2$Gene.symbol[tb.2$Disease == "Up"]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g2down &lt;- tb.2$Gene.symbol[tb.2$Disease == "Down"]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venn.diagram(x= list(G1up = g1up,G1down = g1down,G2up = g2up,G2down = g2down),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filename = outVenn, height = 450, width = 450,resolution =300,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imagetype="png", col ="transparent",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fill =c("cornflowerblue","green","yellow","darkorchid1"),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alpha = 0.5,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cex = 0.45,fontface = "bold",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cat.col =c("darkblue", "darkgreen", "orange","darkorchid4"),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cat.cex = 0.45, cat.dist = 0.07)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写出到excel中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bothUp &lt;- intersect(tb.1$Gene.symbol[tb.1$Disease == "Up"],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tb.2$Gene.symbol[tb.2$Disease == "Up"])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bothDown &lt;- intersect(tb.1$Gene.symbol[tb.1$Disease == "Down"],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tb.2$Gene.symbol[tb.2$Disease == "Down"])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out.data &lt;- list(G1data = tb.1,G2data = tb.2,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BothUP = bothUp,BothDown = bothDown)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write.xlsx(out.data,file = outXlsx)</w:t>
      </w:r>
    </w:p>
    <w:p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GO：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library(dplyr)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library(tibble)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library(openxlsx)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library(ggplot2)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library(ComplexHeatmap)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library(clusterProfiler)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library(org.Hs.eg.db)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library(AnnotationDbi)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library(enrichplot)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diff_genes= read.xlsx("gene_list.xlsx")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entrzid = bitr(diff_genes$genename,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fromType = "SYMBOL",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toType = "ENTREZID",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OrgDb = "org.Hs.eg.db")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MF &lt;- enrichGO(gene = entrzid$ENTREZID,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OrgDb = org.Hs.eg.db,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pvalueCutoff =0.05,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qvalueCutoff = 0.05,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ont="MF", readable =T)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CC &lt;- enrichGO(gene = entrzid$ENTREZID,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OrgDb = org.Hs.eg.db,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pvalueCutoff =0.05,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qvalueCutoff = 0.05,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ont="CC", readable =T)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BP &lt;- enrichGO(gene = entrzid$ENTREZID,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OrgDb = org.Hs.eg.db,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pvalueCutoff =0.05,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qvalueCutoff = 0.05,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ont="BP", readable =T)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ALL &lt;- enrichGO(gene = entrzid$ENTREZID,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OrgDb = org.Hs.eg.db,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pvalueCutoff =0.05,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qvalueCutoff = 0.05,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ont="ALL", readable =T)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write.table(MF,file="MF.txt", sep="\t", quote=F, row.names = F)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write.table(CC,file="CC.txt", sep="\t", quote=F, row.names = F)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write.table(BP,file="BP.txt", sep="\t", quote=F, row.names = F)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write.table(ALL,file="ALL.txt", sep="\t", quote=F, row.names = F)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pdf(file="eGO_barplot.pdf",width = 8,height = 10)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barplot(eG, x = "GeneRatio", color = "p.adjust", #默认参数（x和color可以根据eG里面的内容更改）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showCategory =10, #只显示前10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split="ONTOLOGY") + #以ONTOLOGY类型分开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facet_grid(ONTOLOGY~., scale='free') #以ONTOLOGY类型分开绘图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dev.off()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因GO数目少，此步没有试过。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本次使用的方法是DAVID在线+R。</w:t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KEGG：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entrzid = bitr(diff_genes$genename,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fromType = "SYMBOL",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toType = "ENTREZID",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OrgDb = "org.Hs.eg.db")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kegg &lt;- enrichKEGG(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gene = entrzid$ENTREZID,  #基因列表文件中的基因名称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keyType = 'kegg',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organism = 'hsa',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pAdjustMethod = 'fdr',  #指定 p 值校正方法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pvalueCutoff = 0.5,  #指定 p 值阈值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qvalueCutoff = 0.5,  #指定 q 值阈值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use_internal_data = F)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barplot(kegg)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GESA：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先做差异分析，求出LogFC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library(data.table)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library(clusterProfiler)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library(dplyr)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library(org.Hs.eg.db)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library(ggplot2)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library(enrichplot)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data &lt;- read.table("GSEA1",sep="\t",header=T,check.names=F)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gene.df &lt;- bitr(data$SYMBOL,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fromType = "SYMBOL",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toType = c("ENTREZID"),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OrgDb = org.Hs.eg.db)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data2=merge(data,gene.df,by.y="SYMBOL")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geneList&lt;-data2$logFC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names(geneList)=data2$ENTREZID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geneList=sort(geneList,decreasing = T)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kk &lt;- gseKEGG(geneList, organism = "hsa",pvalueCutoff = 0.2,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nPerm = 1000, minGSSize = 10, maxGSSize = 500,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verbose = TRUE, seed = FALSE, by = "fgsea")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gseaplot2(kk,1,color="red",pvalue_table = T,title="",base_size=10,ES_geom="line") #如果展示的多，1那里可以改，但不是按照P大小排的，故按照下面的代码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kk_d=as.data.frame(kk) #转换成数据框格式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t_index=order(kk_d$enrichmentScore,decreasing = T) #排序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path=rownames(kk[t_index,])[1:4] #选择展示的pathway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gseaplot2(kk,path,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subplots = 1:2, #展示前2个图（共3个）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pvalue_table = T, #显示p值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title = "",  #设置title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base_size = 10, #字体大小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#color="red") #线条颜色可选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1743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2023-07-28T14:01:10Z</dcterms:created>
  <dc:creator>张乾坤</dc:creator>
  <cp:lastModifiedBy>红黑乾坤</cp:lastModifiedBy>
  <dcterms:modified xsi:type="dcterms:W3CDTF">2023-07-28T14:07:18Z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DC3FD6B7C6264F5AB01AB07BF6D4C064_12</vt:lpwstr>
  </property>
</Properties>
</file>