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Supplement Table 3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  <w:lang w:val="en-US" w:eastAsia="zh-CN"/>
        </w:rPr>
        <w:t xml:space="preserve"> GO enrichment analyses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13" w:tblpY="2952"/>
        <w:tblOverlap w:val="never"/>
        <w:tblW w:w="10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276"/>
        <w:gridCol w:w="948"/>
        <w:gridCol w:w="948"/>
        <w:gridCol w:w="422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ONTOLOGY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Description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66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pvalue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p.adjust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geneID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</w:rPr>
              <w:t xml:space="preserve">detection of chemical stimulus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in sensory perception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0.00034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0.25845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CST1/OR10A5/OR10K1/OR11H12/OR1L3/OR2L8/OR4K17/OR52E2/OR5I1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detection of chemical stimulus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in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sensory perception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 smell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0.00083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0.25845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OR10A5/OR10K1/OR11H12/OR1L3/OR2L8/OR4K17/OR52E2/OR5I1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mitral valve morphogenesis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0.00091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0.25845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BMPR1A/SMAD6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dorsal/ventral pattern formation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0.00093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0.25845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LHX2/BMPR1A/HHIP/SMAD6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mitral valve development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0.00112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0.25845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BMPR1A/SMAD6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BP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sensory perception of smell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0.00120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0.25845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OR10A5/OR10K1/OR11H12/OR1L3/OR2L8/OR4K17/OR52E2/OR5I1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CC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autophagosome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0.0163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0.6229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UBQLN1/UVRAG/WDFY3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CC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autophagosome membrane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0.0242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0.6229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UVRAG/WDFY3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CC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chromosomal region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0.0342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0.6229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ORC1/SKA3/DYNC1LI2/GATAD2B/UVRAG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CC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inclusion body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0.0484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0.6229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UBQLN1/WDFY3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CC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outer kinetochore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0.0541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0.6229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SKA3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CC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microfibril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0.0585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0.6229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THSD4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MF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olfactory receptor activity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0.000877447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0.2140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OR10A5/OR10K1/OR11H12/OR1L3/OR2L8/OR4K17/OR52E2/OR5I1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MF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endonuclease activity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0.002788337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0.2829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RNASE8/DNASE1L3/RNASEL/RPPH1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MF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transmembrane receptor protein serine/threonine kinase activity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0.003494508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0.2829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ACVR2B/BMPR1A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MF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endoribonuclease activity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0.004638124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0.2829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RNASE8/RNASEL/RPPH1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MF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transmembrane receptor protein kinase activity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0.006007875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0.2931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ACVR2B/BMPR1A/KIT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MF</w:t>
            </w:r>
          </w:p>
        </w:tc>
        <w:tc>
          <w:tcPr>
            <w:tcW w:w="1276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nuclease activity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0.016303337</w:t>
            </w:r>
          </w:p>
        </w:tc>
        <w:tc>
          <w:tcPr>
            <w:tcW w:w="948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0.4137</w:t>
            </w:r>
          </w:p>
        </w:tc>
        <w:tc>
          <w:tcPr>
            <w:tcW w:w="422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RNASE8/DNASE1L3/RNASEL/RPPH1</w:t>
            </w:r>
          </w:p>
        </w:tc>
        <w:tc>
          <w:tcPr>
            <w:tcW w:w="983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23842C25"/>
    <w:rsid w:val="301D177E"/>
    <w:rsid w:val="384C53C2"/>
    <w:rsid w:val="399F09B4"/>
    <w:rsid w:val="6B0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2023-10-04T14:58:08Z</dcterms:created>
  <dc:creator>张乾坤</dc:creator>
  <cp:lastModifiedBy>红黑乾坤</cp:lastModifiedBy>
  <dcterms:modified xsi:type="dcterms:W3CDTF">2023-10-04T15:15:43Z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ECC11C0CD98D42AC987DD81370182F50_12</vt:lpwstr>
  </property>
</Properties>
</file>