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429E" w14:textId="40163EE1" w:rsidR="00490FC4" w:rsidRPr="00BC330B" w:rsidRDefault="00490FC4" w:rsidP="00490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30B">
        <w:rPr>
          <w:rFonts w:ascii="Times New Roman" w:hAnsi="Times New Roman" w:cs="Times New Roman"/>
          <w:b/>
          <w:bCs/>
          <w:sz w:val="28"/>
          <w:szCs w:val="28"/>
        </w:rPr>
        <w:t xml:space="preserve">List of </w:t>
      </w:r>
      <w:r w:rsidR="00BC330B" w:rsidRPr="00BC330B">
        <w:rPr>
          <w:rFonts w:ascii="Times New Roman" w:hAnsi="Times New Roman" w:cs="Times New Roman"/>
          <w:b/>
          <w:bCs/>
          <w:sz w:val="28"/>
          <w:szCs w:val="28"/>
        </w:rPr>
        <w:t xml:space="preserve">studies included in the systematic review following the PRISMA screening </w:t>
      </w:r>
      <w:proofErr w:type="gramStart"/>
      <w:r w:rsidR="00BC330B" w:rsidRPr="00BC330B">
        <w:rPr>
          <w:rFonts w:ascii="Times New Roman" w:hAnsi="Times New Roman" w:cs="Times New Roman"/>
          <w:b/>
          <w:bCs/>
          <w:sz w:val="28"/>
          <w:szCs w:val="28"/>
        </w:rPr>
        <w:t>process</w:t>
      </w:r>
      <w:proofErr w:type="gramEnd"/>
    </w:p>
    <w:p w14:paraId="2B910226" w14:textId="77777777" w:rsidR="00490FC4" w:rsidRPr="00BC330B" w:rsidRDefault="00490FC4" w:rsidP="00490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DE23D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C330B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BC330B">
        <w:rPr>
          <w:rFonts w:ascii="Times New Roman" w:hAnsi="Times New Roman" w:cs="Times New Roman"/>
          <w:sz w:val="24"/>
          <w:szCs w:val="24"/>
        </w:rPr>
        <w:fldChar w:fldCharType="separate"/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Aghahosseini, A., Bogdanov, D., Ghorbani, N., &amp; Breyer, C. (2018). Analysis of 100% renewable energy for Iran in 2030: integrating solar PV, wind energy and storage.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Environmental Science and Technology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(1), 17–36. https://doi.org/10.1007/s13762-017-1373-4</w:t>
      </w:r>
    </w:p>
    <w:p w14:paraId="7B0CEF9C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Alcalde, J., Smith, P., Haszeldine, R. S., &amp; Bond, C. E. (2018). The potential for implementation of Negative Emission Technologies in Scotland.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Greenhouse Gas Control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76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85–91. https://doi.org/10.1016/j.ijggc.2018.06.021</w:t>
      </w:r>
    </w:p>
    <w:p w14:paraId="3A512F62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Allen, C., Oldfield, P., Teh, S. H., Wiedmann, T., Langdon, S., Yu, M., &amp; Yang, J. (2022). Modelling ambitious climate mitigation pathways for Australia’s built environment.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Sustainable Cities and Society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77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https://doi.org/10.1016/j.scs.2021.103554</w:t>
      </w:r>
    </w:p>
    <w:p w14:paraId="579388CF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Bamisile, O., Wang, X., Adun, H., Joseph Ejiyi, C., Obiora, S., Huang, Q., &amp; Hu, W. (2022). A 2030 and 2050 feasible/sustainable decarbonization perusal for China’s Sichuan Province: A deep carbon neutrality analysis and EnergyPLAN.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Energy Conversion and Management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261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https://doi.org/10.1016/j.enconman.2022.115605</w:t>
      </w:r>
    </w:p>
    <w:p w14:paraId="51F44E9B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Barthelmie, R. J., &amp; Pryor, S. C. (2021). Climate change mitigation potential of wind energy.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Climate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(9). https://doi.org/10.3390/cli9090136</w:t>
      </w:r>
    </w:p>
    <w:p w14:paraId="24786F3F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Bataille, C., Waisman, H., Briand, Y., Svensson, J., Vogt-Schilb, A., Jaramillo, M., Delgado, R., Arguello, R., Clarke, L., Wild, T., Lallana, F., Bravo, G., Nadal, G., Le Treut, G., Godinez, G., Quiros-Tortos, J., Pereira, E., Howells, M., Buira, D., … Imperio, M. (2020). Net-zero deep decarbonization pathways in Latin America: Challenges and opportunities.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 Strategy Reviews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30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https://doi.org/10.1016/j.esr.2020.100510</w:t>
      </w:r>
    </w:p>
    <w:p w14:paraId="3B507CAF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Becattini, V., Gabrielli, P., &amp; Mazzotti, M. (2021). Role of carbon capture, storage, and utilization to enable a Net-Zero-CO2-emissions aviation sector.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Industrial and Engineering Chemistry Research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60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(18), 6848–6862. https://doi.org/10.1021/acs.iecr.0c05392</w:t>
      </w:r>
    </w:p>
    <w:p w14:paraId="19CC1347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Bradfer-Lawrence, T., Finch, T., Bradbury, R. B., Buchanan, G. M., Midgley, A., &amp; Field, R. H. (2021). The potential contribution of terrestrial nature-based solutions to a national ‘net zero’ climate target.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Journal of Applied Ecology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58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(11), 2349–2360. https://doi.org/10.1111/1365-2664.14003</w:t>
      </w:r>
    </w:p>
    <w:p w14:paraId="450C4C21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Brand, C., Anable, J., Ketsopoulou, I., &amp; Watson, J. (2020). Road to zero or road to nowhere? Disrupting transport and energy in a zero carbon world.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 Policy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139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https://doi.org/10.1016/j.enpol.2020.111334</w:t>
      </w:r>
    </w:p>
    <w:p w14:paraId="03D176D1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Breyer, C., Khalili, S., &amp; Bogdanov, D. (2019). Solar photovoltaic capacity demand for a sustainable transport sector to fulfil the Paris Agreement by 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Progress in Photovoltaics: Research and Applications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27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(11), 978–989. https://doi.org/10.1002/pip.3114</w:t>
      </w:r>
    </w:p>
    <w:p w14:paraId="15C7E7D3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Bu, C., Cui, X., Li, R., Li, J., Zhang, Y., Wang, C., &amp; Cai, W. (2021). Achieving net-zero emissions in China’s passenger transport sector through regionally tailored mitigation </w:t>
      </w:r>
      <w:r w:rsidRPr="00BC33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strategies.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Applied Energy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284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https://doi.org/10.1016/j.apenergy.2020.116265</w:t>
      </w:r>
    </w:p>
    <w:p w14:paraId="31155076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Cao, S., Klein, K., Herkel, S., &amp; Sirén, K. (2017). Approaches to enhance the energy performance of a zero-energy building integrated with a commercial-scale hydrogen fueled zero-energy vehicle under Finnish and German conditions.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 Conversion and Management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142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153–175. https://doi.org/10.1016/j.enconman.2017.03.037</w:t>
      </w:r>
    </w:p>
    <w:p w14:paraId="19BC8B4C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Centre for Research into Energy Demand Solutions. (2021).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The role of energy demand reduction in achieving net-zero in the UK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138A093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Chunark, P., &amp; Limmeechokchai, B. (2018). Thailand Energy System Transition to Keep Warming Below 1.5 Degrees.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Carbon Management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(5), 515–531. https://doi.org/10.1080/17583004.2018.1536169</w:t>
      </w:r>
    </w:p>
    <w:p w14:paraId="2475098F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Cintas, O., Berndes, G., Hansson, J., Poudel, B. C., Bergh, J., Börjesson, P., Egnell, G., Lundmark, T., &amp; Nordin, A. (2017). The potential role of forest management in Swedish scenarios towards climate neutrality by mid century.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Forest Ecology and Management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383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73–84. https://doi.org/10.1016/j.foreco.2016.07.015</w:t>
      </w:r>
    </w:p>
    <w:p w14:paraId="38FC8AFE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Committee on Climate Change. (2018a).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Hydrogen in a low-carbon economy Committee on Climate Change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B6CF62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Committee on Climate Change. (2018b).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Reducing UK emissions: 2018 Progress Report to Parliament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E2C4C1A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Committee on Climate Change. (2019a).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Net Zero: The UK’s contribution to stopping global warming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7046AD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Committee on Climate Change. (2019b).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Net Zero Technical Report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25454C2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Committee on Climate Change. (2020).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The Sixth Carbon Budget: The UK’s path to Net Zero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8445E55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Cong, R., Fujiyama, A., &amp; Matsumoto, T. (2022). Carbon sink quantification aids for achieving the zero-emission goal: A case study in Japan.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Energy Reports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8</w:t>
      </w:r>
      <w:r w:rsidRPr="00BC330B">
        <w:rPr>
          <w:rFonts w:ascii="Times New Roman" w:hAnsi="Times New Roman" w:cs="Times New Roman"/>
          <w:noProof/>
          <w:sz w:val="24"/>
          <w:szCs w:val="28"/>
        </w:rPr>
        <w:t>, 8–17. https://doi.org/10.1016/j.egyr.2022.06.102</w:t>
      </w:r>
    </w:p>
    <w:p w14:paraId="01E3C42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Cossutta, M., Foo, D. C. Y., &amp; Tan, R. R. (2021). Carbon emission spinch analysis (CEPA) for planning the decarbonization of the UK power sector.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Sustainable Production and Consumption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259–270. https://doi.org/10.1016/j.spc.2020.08.013</w:t>
      </w:r>
    </w:p>
    <w:p w14:paraId="19E843B7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Costa, C., Wollenberg, E., Benitez, M., Newman, R., Gardner, N., Bellone, F., Costa  Jr., C., Wollenberg, E., Benitez, M., Newman, R., Gardner, N., Bellone, F., Costa, C., Wollenberg, E., Benitez, M., Newman, R., Gardner, N., &amp; Bellone, F. (2022). Roadmap for achieving net-zero emissions in global food systems by 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Scientific Reports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12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(1). https://doi.org/10.1038/s41598-022-18601-1</w:t>
      </w:r>
    </w:p>
    <w:p w14:paraId="7E7A848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Costa, L., Moreau, V., Thurm, B., Yu, W., Clora, F., Baudry, G., Warmuth, H., Hezel, B., Seydewitz, T., Ranković, A., Kelly, G., &amp; Kropp, J. P. (2021). The decarbonisation of Europe powered by lifestyle changes.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Environmental Research Letters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(4). https://doi.org/10.1088/1748-9326/abe890</w:t>
      </w:r>
    </w:p>
    <w:p w14:paraId="3D3AC645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Department for Business Energy and Industrial Strategy. (2017).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The Clean Growth Strategy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2D52AE6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Department for Business Energy and Industrial Strategy. (2019).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Updated energy and emissions projections 2019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6DB674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Dominković, D. F., Bačeković, I., Ćosić, B., Krajačić, G., Pukšec, T., Duić, N., &amp; Markovska, N. (2016). Zero carbon energy system of South East Europe in 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Applied Energy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184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1517–1528. https://doi.org/10.1016/j.apenergy.2016.03.046</w:t>
      </w:r>
    </w:p>
    <w:p w14:paraId="7A15478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Dooley, K., Nicholls, Z., &amp; Meinshausen, M. (2022). Carbon removals from nature restoration are no substitute for steep emission reductions.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One Earth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5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(7), 812–824. https://doi.org/10.1016/j.oneear.2022.06.002</w:t>
      </w:r>
    </w:p>
    <w:p w14:paraId="1D66369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Dray, L., Schäfer, A. W., Grobler, C., Falter, C., Allroggen, F., Stettler, M. E. J., &amp; Barrett, S. R. H. (2022). Cost and emissions pathways towards net-zero climate impacts in aviation.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Nature Climate Change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12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(10), 956–962. https://doi.org/10.1038/s41558-022-01485-4</w:t>
      </w:r>
    </w:p>
    <w:p w14:paraId="75487D2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Fazeli, R., Beck, F. J., &amp; Stocks, M. (2022). Recognizing the role of uncertainties in the transition to renewable hydrogen.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International Journal of Hydrogen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47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(65), 27896–27910. https://doi.org/10.1016/j.ijhydene.2022.06.122</w:t>
      </w:r>
    </w:p>
    <w:p w14:paraId="78F5C2D0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Gaeta, M., Businge, C. N., &amp; Gelmini, A. (2021). Achieving net zero emissions in italy by 2050: Challenges and opportunities.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Energies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15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(1). https://doi.org/10.3390/en15010046</w:t>
      </w:r>
    </w:p>
    <w:p w14:paraId="073FA5C5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>Galv</w:t>
      </w:r>
      <w:bookmarkStart w:id="0" w:name="_Hlk128493695"/>
      <w:r w:rsidRPr="00BC330B">
        <w:rPr>
          <w:rFonts w:ascii="Times New Roman" w:hAnsi="Times New Roman" w:cs="Times New Roman"/>
          <w:noProof/>
          <w:sz w:val="24"/>
          <w:szCs w:val="28"/>
        </w:rPr>
        <w:t>á</w:t>
      </w:r>
      <w:bookmarkEnd w:id="0"/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n, A., Haas, J., Moreno-Leiva, S., Osorio-Aravena, J. C., Nowak, W., Palma-Benke, R., Breyer, C., Galvan, A., Haas, J., Moreno-Leiva, S., Osorio-Aravena, J. C., Nowak, W., Palma-Benke, R., &amp; Breyer, C. (2022). Exporting sunshine: Planning South America’s electricity transition with green hydrogen.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Applied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325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https://doi.org/10.1016/j.apenergy.2022.119569</w:t>
      </w:r>
    </w:p>
    <w:p w14:paraId="2FC721F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Garvey, A., Norman, J. B., &amp; Barrett, J. (2022). Technology and material efficiency scenarios for net zero emissions in the UK steel sector.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Journal of Cleaner Production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333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https://doi.org/10.1016/j.jclepro.2021.130216</w:t>
      </w:r>
    </w:p>
    <w:p w14:paraId="056E47A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Garvey, A., Norman, J. B., Owen, A., &amp; Barrett, J. (2021). Towards net zero nutrition: The contribution of demand-side change to mitigating UK food emissions.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Journal of Cleaner Production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290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https://doi.org/10.1016/j.jclepro.2020.125672</w:t>
      </w:r>
    </w:p>
    <w:p w14:paraId="72BF0251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Gi, K., Sano, F., Akimoto, K., Hiwatari, R., &amp; Tobita, K. (2020). Potential contribution of fusion power generation to low-carbon development under the Paris Agreement and associated uncertainties.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 STRATEGY REVIEWS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27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https://doi.org/10.1016/j.esr.2019.100432</w:t>
      </w:r>
    </w:p>
    <w:p w14:paraId="24C8CFEB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Green Alliance. (2019).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Cutting the climate impact of land use, What role can land use play in climate change mitigation?</w:t>
      </w:r>
    </w:p>
    <w:p w14:paraId="46DD32D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Gulagi, A., Bogdanov, D., &amp; Breyer, C. (2018). The role of storage technologies in energy transition pathways towards achieving a fully sustainable energy system for India.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Journal of Energy Storage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525–539. https://doi.org/10.1016/j.est.2017.11.012</w:t>
      </w:r>
    </w:p>
    <w:p w14:paraId="2EF3BB4B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Gulagi, A., Choudhary, P., Bogdanov, D., &amp; Breyer, C. (2017). Electricity system based on 100% renewable energy for India and SAARC.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PLoS ONE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(7). https://doi.org/10.1371/journal.pone.0180611</w:t>
      </w:r>
    </w:p>
    <w:p w14:paraId="576502A3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Gurieff, N., Moghtaderi, B., Daiyan, R., &amp; Amal, R. (2021). Gas transition: Renewable hydrogen’s future in eastern Australia’s energy networks.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Energies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(13). https://doi.org/10.3390/en14133968</w:t>
      </w:r>
    </w:p>
    <w:p w14:paraId="5923119D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Handayani, K., Anugrah, P., Goembira, F., Overland, I., Suryadi, B., &amp; Swandaru, A. (2022). Moving beyond the NDCs: ASEAN pathways to a net-zero emissions power sector in </w:t>
      </w:r>
      <w:r w:rsidRPr="00BC330B">
        <w:rPr>
          <w:rFonts w:ascii="Times New Roman" w:hAnsi="Times New Roman" w:cs="Times New Roman"/>
          <w:noProof/>
          <w:sz w:val="24"/>
          <w:szCs w:val="28"/>
        </w:rPr>
        <w:lastRenderedPageBreak/>
        <w:t xml:space="preserve">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Applied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311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https://doi.org/10.1016/j.apenergy.2022.118580</w:t>
      </w:r>
    </w:p>
    <w:p w14:paraId="31678B2E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Hannula, I., &amp; Reiner, D. M. (2019). Near-Term Potential of Biofuels, Electrofuels, and Battery Electric Vehicles in Decarbonizing Road Transport.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Joule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(10), 2390–2402. https://doi.org/10.1016/j.joule.2019.08.013</w:t>
      </w:r>
    </w:p>
    <w:p w14:paraId="6C5320B3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Heo, S., Ko, J., Kim, S., Jeong, C., Hwangbo, S., &amp; Yoo, C. (2022). Explainable AI-driven net-zero carbon roadmap for petrochemical industry considering stochastic scenarios of remotely sensed offshore wind energy.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Journal of Cleaner Production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379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https://doi.org/10.1016/j.jclepro.2022.134793</w:t>
      </w:r>
    </w:p>
    <w:p w14:paraId="4C1A6DAF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Hong, S., Bradshaw, C. J. A., &amp; Brook, B. W. (2015). Global zero-carbon energy pathways using viable mixes of nuclear and renewables.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Applied Energy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143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451–459. https://doi.org/10.1016/j.apenergy.2015.01.006</w:t>
      </w:r>
    </w:p>
    <w:p w14:paraId="2CEEB9C1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House of Commons Library. (2019).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Net zero in the UK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D58D92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Hu, M., &amp; Qiu, Y. (2019). A comparison of building energy codes and policies in the USA, Germany, and China: progress toward the net-zero building goal in three countries.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Clean Technologies and Environmental Policy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(2), 291–305. https://doi.org/10.1007/s10098-018-1636-x</w:t>
      </w:r>
    </w:p>
    <w:p w14:paraId="348FCEA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Inal, O. B., Zincir, B., &amp; Deniz, C. (2022). Investigation on the decarbonization of shipping: An approach to hydrogen and ammonia.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International Journal of Hydrogen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47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(45), 19888–19900. https://doi.org/10.1016/j.ijhydene.2022.01.189</w:t>
      </w:r>
    </w:p>
    <w:p w14:paraId="0BF72DC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Iqbal, M. I., Himmler, R., &amp; Gheewala, S. H. (2017). Potential life cycle energy savings through a transition from typical to energy plus households: A case study from Thailand.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 and Buildings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134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295–305. https://doi.org/10.1016/j.enbuild.2016.11.002</w:t>
      </w:r>
    </w:p>
    <w:p w14:paraId="24A376EC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Ji, L., Wu, Y., Sun, L., Zhao, X., Wang, X., Xie, Y., Guo, J., &amp; Huang, G. (2022). Solar photovoltaics can help China fulfill a net-zero electricity system by 2050 even facing climate change risks.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Resources, Conservation and Recycling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186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https://doi.org/10.1016/j.resconrec.2022.106596</w:t>
      </w:r>
    </w:p>
    <w:p w14:paraId="2E15F07C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Johansson, V., Lehtveer, M., &amp; Göransson, L. (2019). Biomass in the electricity system: A complement to variable renewables or a source of negative emissions?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168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532–541. https://doi.org/10.1016/j.energy.2018.11.112</w:t>
      </w:r>
    </w:p>
    <w:p w14:paraId="1AB79A1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Kanugrahan, S. P., Hakam, D. F., &amp; Nugraha, H. (2022). Techno-Economic Analysis of Indonesia Power Generation Expansion to Achieve Economic Sustainability and Net Zero Carbon 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Sustainability (Switzerland)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14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(15). https://doi.org/10.3390/su14159038</w:t>
      </w:r>
    </w:p>
    <w:p w14:paraId="109F446B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Kato, E., &amp; Kurosawa, A. (2021). Role of negative emissions technologies (NETs) and innovative technologies in transition of Japan’s energy systems toward net-zero CO2 emissions.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Sustainability Science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(2), 463–475. https://doi.org/10.1007/s11625-021-00908-z</w:t>
      </w:r>
    </w:p>
    <w:p w14:paraId="49106B1A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Khatri-Chhetri, A., Costa Junior, C., &amp; Wollenberg, E. (2022). Greenhouse gas mitigation co-benefits across the global agricultural development programs.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Global Environmental Change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76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https://doi.org/10.1016/j.gloenvcha.2022.102586</w:t>
      </w:r>
    </w:p>
    <w:p w14:paraId="15E9A10F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Koide, R., Kojima, S., Nansai, K., Lettenmeier, M., Asakawa, K., Liu, C., &amp; Murakami, S. (2021). Exploring carbon footprint reduction pathways through urban lifestyle changes: A practical approach applied to Japanese cities.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Environmental Research Letters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(8). </w:t>
      </w:r>
      <w:r w:rsidRPr="00BC330B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https://doi.org/10.1088/1748-9326/ac0e64</w:t>
      </w:r>
    </w:p>
    <w:p w14:paraId="3ED4836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Li, X., Arbabi, H., Bennett, G., Oreszczyn, T., &amp; Densley Tingley, D. (2022). Net zero by 2050: Investigating carbon-budget compliant retrofit measures for the English housing stock.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Renewable and Sustainable Energy Reviews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161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https://doi.org/10.1016/j.rser.2022.112384</w:t>
      </w:r>
    </w:p>
    <w:p w14:paraId="79C2072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Logan, K. G., Nelson, J. D., &amp; Hastings, A. (2020a). Electric and hydrogen buses: Shifting from conventionally fuelled cars in the UK.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Transportation Research Part D: Transport and Environment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85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https://doi.org/10.1016/j.trd.2020.102350</w:t>
      </w:r>
    </w:p>
    <w:p w14:paraId="2398F28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Logan, K. G., Nelson, J. D., McLellan, B. C., &amp; Hastings, A. (2020b). Electric and hydrogen rail: Potential contribution to net zero in the UK.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Transportation Research Part D: Transport and Environment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87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https://doi.org/10.1016/j.trd.2020.102523</w:t>
      </w:r>
    </w:p>
    <w:p w14:paraId="3D9D0806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Logan, K. G., Nelson, J. D., &amp; Hastings, A. (2022). Low emission vehicle integration: Will National Grid electricity generation mix meet UK net zero?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Proceedings of the Institution of Mechanical Engineers, Part A: Journal of Power and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236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(1), 159–175. https://doi.org/10.1177/09576509211015472</w:t>
      </w:r>
    </w:p>
    <w:p w14:paraId="4C49A5FF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Lu, X., Cao, L., Wang, H., Peng, W., Xing, J., Wang, S., Cai, S., Shen, B., Yang, Q., Nielsen, C. P., &amp; McElroy, M. B. (2019). Gasification of coal and biomass as a net carbon-negative power source for environment-friendly electricity generation in China.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Proceedings of the National Academy of Sciences of the United States of America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116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(17), 8206–8213. https://doi.org/10.1073/pnas.1812239116</w:t>
      </w:r>
    </w:p>
    <w:p w14:paraId="4071FCFB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Lugovoy, O., Gao, S., Gao, J., &amp; Jiang, K. (2021a). Feasibility study of China’s electric power sector transition to zero emissions by 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 Economics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96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https://doi.org/10.1016/j.eneco.2021.105176</w:t>
      </w:r>
    </w:p>
    <w:p w14:paraId="7002FEC0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Lugovoy, O., Jyothiprakash, V., Chatterjee, S., Sharma, S., Mukherjee, A., Das, A., Thakur, B., Some, S., Dinesha, D. L., Das, N., Bosu, P., Padhi, L., Roy, B., Debsarkar, A., Patil, B., Dasgupta, S., &amp; Roy, J. (2021b). Towards a zero-carbon electricity system for india in 2050: Ideea model-based scenarios integrating wind and solar complementarity and geospatial endowments.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Energies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(21). https://doi.org/10.3390/en14217063</w:t>
      </w:r>
    </w:p>
    <w:p w14:paraId="3DF3F639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Manjong, N. B., Oyewo, A. S., &amp; Breyer, C. (2021). Setting the Pace for a Sustainable Energy Transition in Central Africa: The Case of Cameroon.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IEEE Access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145435–145458. https://doi.org/10.1109/ACCESS.2021.3121000</w:t>
      </w:r>
    </w:p>
    <w:p w14:paraId="5339C6E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Martes, L., &amp; Köhl, M. (2022). Improving the Contribution of Forests to Carbon Neutrality under Different Policies—A Case Study from the Hamburg Metropolitan Area.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Sustainability (Switzerland)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14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(4). https://doi.org/10.3390/su14042088</w:t>
      </w:r>
    </w:p>
    <w:p w14:paraId="6A8FFF07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bookmarkStart w:id="1" w:name="_Hlk128494010"/>
      <w:r w:rsidRPr="00BC330B">
        <w:rPr>
          <w:rFonts w:ascii="Times New Roman" w:hAnsi="Times New Roman" w:cs="Times New Roman"/>
          <w:noProof/>
          <w:sz w:val="24"/>
          <w:szCs w:val="28"/>
        </w:rPr>
        <w:t>Martínez-Gordón</w:t>
      </w:r>
      <w:bookmarkEnd w:id="1"/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R., Sánchez-Diéguez, M., Fattahi, A., Morales-España, G., Sijm, J., &amp; Faaij, A. (2022). Modelling a highly decarbonised North Sea energy system in 2050: A multinational approach.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Advances in Applied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5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https://doi.org/10.1016/j.adapen.2021.100080</w:t>
      </w:r>
    </w:p>
    <w:p w14:paraId="3137A675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Matthews, H. D., Zickfeld, K., Dickau, M., MacIsaac, A. J., Mathesius, S., Nzotungicimpaye, C.-M. M., &amp; Luers, A. (2022). Temporary nature-based carbon removal can lower peak warming in a well-below 2 °C scenario.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Communications Earth and Environment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(1). https://doi.org/10.1038/s43247-022-00391-z</w:t>
      </w:r>
    </w:p>
    <w:p w14:paraId="3EF9941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National Grid. (2021).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Future Energy Scenarios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7B34266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lastRenderedPageBreak/>
        <w:t xml:space="preserve">Ohene, E., Hsu, S.-C., &amp; Chan, A. P. C. (2022). Feasibility and retrofit guidelines towards net-zero energy buildings in tropical climates: A case of Ghana.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Energy and Buildings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269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https://doi.org/10.1016/j.enbuild.2022.112252</w:t>
      </w:r>
    </w:p>
    <w:p w14:paraId="03070931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Oshiro, K., Masui, T., &amp; Kainuma, M. (2018). Transformation of Japan’s energy system to attain net-zero emission by 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Carbon Management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(5), 493–501. https://doi.org/10.1080/17583004.2017.1396842</w:t>
      </w:r>
    </w:p>
    <w:p w14:paraId="3FF850E0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Ozawa, A., Tsani, T., &amp; Kudoh, Y. (2022). Japan’s pathways to achieve carbon neutrality by 2050 – Scenario analysis using an energy modeling methodology.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Renewable and Sustainable Energy Reviews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169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https://doi.org/10.1016/j.rser.2022.112943</w:t>
      </w:r>
    </w:p>
    <w:p w14:paraId="3443846F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Pilpola, S., Arabzadeh, V., Mikkola, J., &amp; Lund, P. D. (2019). Analyzing National and Local Pathways to Carbon-Neutrality from Technology, Emissions, and Resilience PerspectivesCase of Finland.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Energies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(5). https://doi.org/10.3390/en12050949</w:t>
      </w:r>
    </w:p>
    <w:p w14:paraId="1D3C65C0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Pradhan, B. B., Chaichaloempreecha, A., Chunark, P., Rajbhandari, S., Pita, P., &amp; Limmeechokchai, B. (2022). Energy system transformation for attainability of net zero emissions in Thailand.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International Journal of Sustainable Energy Planning and Management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35</w:t>
      </w:r>
      <w:r w:rsidRPr="00BC330B">
        <w:rPr>
          <w:rFonts w:ascii="Times New Roman" w:hAnsi="Times New Roman" w:cs="Times New Roman"/>
          <w:noProof/>
          <w:sz w:val="24"/>
          <w:szCs w:val="28"/>
        </w:rPr>
        <w:t>, 27–44. https://doi.org/10.54337/ijsepm.7116</w:t>
      </w:r>
    </w:p>
    <w:p w14:paraId="31183EE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Price, J., Keppo, I., &amp; Dodds, P. E. (2023). The role of new nuclear power in the UK’s net-zero emissions energy system.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262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https://doi.org/10.1016/j.energy.2022.125450</w:t>
      </w:r>
    </w:p>
    <w:p w14:paraId="0A32210D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Ren, M., Ma, T., Fang, C., Liu, X. R., Guo, C. Y., Zhang, S. L., Zhou, Z. Q., Zhu, Y. L., Dai, H. C., &amp; Huang, C. (2023). Negative emission technology is key to decarbonizing China’s cement industry.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APPLIED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329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https://doi.org/10.1016/j.apenergy.2022.120254</w:t>
      </w:r>
    </w:p>
    <w:p w14:paraId="402AB03C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Roach, P. E., &amp; Ugursal, V. I. (2021). Development and techno-economic evaluation of pathways to new construction net-zero energy houses in nova scotia, canada.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Transactions of the Canadian Society for Mechanical Engineering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45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(2), 221–232. https://doi.org/10.1139/tcsme-2019-0247</w:t>
      </w:r>
    </w:p>
    <w:p w14:paraId="40B7D6B2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Rogelj, J., Luderer, G., Pietzcker, R. C., Kriegler, E., Schaeffer, M., Krey, V., &amp; Riahi, K. (2015). Energy system transformations for limiting end-of-century warming to below 1.5 degrees C.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NATURE CLIMATE CHANGE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(6), 519-+. https://doi.org/10.1038/nclimate2572</w:t>
      </w:r>
    </w:p>
    <w:p w14:paraId="67B44FE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Scheepers, M., Palacios, S. G., Jegu, E., Nogueira, L. P., Rutten, L., van Stralen, J., Smekens, K., West, K., &amp; van der Zwaan, B. (2022). Towards a climate-neutral energy system in the Netherlands.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Renewable and Sustainable Energy Reviews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158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https://doi.org/10.1016/j.rser.2022.112097</w:t>
      </w:r>
    </w:p>
    <w:p w14:paraId="0B69C6E2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Schreyer, F., Luderer, G., Rodrigues, R., Pietzcker, R. C., Baumstark, L., Sugiyama, M., Brecha, R. J., &amp; Ueckerdt, F. (2020). Common but differentiated leadership: Strategies and challenges for carbon neutrality by 2050 across industrialized economies.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Environmental Research Letters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(11). https://doi.org/10.1088/1748-9326/abb852</w:t>
      </w:r>
    </w:p>
    <w:p w14:paraId="73FF7289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Shimoda, Y., Sugiyama, M., Nishimoto, R., &amp; Momonoki, T. (2021). Evaluating decarbonization scenarios and energy management requirement for the residential sector in Japan through bottom-up simulations of energy end-use demand in 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Applied Energy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303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https://doi.org/10.1016/j.apenergy.2021.117510</w:t>
      </w:r>
    </w:p>
    <w:p w14:paraId="29D9F8F1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lastRenderedPageBreak/>
        <w:t xml:space="preserve">Simon, S., Xiao, M. Z., Harpprecht, C., Sasanpour, S., Gardian, H., &amp; Pregger, T. (2022). A Pathway for the German Energy Sector Compatible with a 1.5 °C Carbon Budget.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Sustainability (Switzerland)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14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(2). https://doi.org/10.3390/su14021025</w:t>
      </w:r>
    </w:p>
    <w:p w14:paraId="2A30031A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Slorach, P. C., &amp; Stamford, L. (2021). Net zero in the heating sector: Technological options and environmental sustainability from now to 2050.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 Conversion and Management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230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https://doi.org/10.1016/j.enconman.2021.113838</w:t>
      </w:r>
    </w:p>
    <w:p w14:paraId="0EF3D636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Solomon, A. A., Bogdanov, D., &amp; Breyer, C. (2018). Solar driven net zero emission electricity supply with negligible carbon cost: Israel as a case study for Sun Belt countries.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155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87–104. https://doi.org/10.1016/j.energy.2018.05.014</w:t>
      </w:r>
    </w:p>
    <w:p w14:paraId="3B6DA052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Todeschini, G., Coles, D., Lewis, M., Popov, I., Angeloudis, A., Fairley, I., Johnson, F., Williams, A. J., Robins, P., &amp; Masters, I. (2022). Medium-term variability of the UK’s combined tidal energy resource for a net-zero carbon grid.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Energy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238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https://doi.org/10.1016/j.energy.2021.121990</w:t>
      </w:r>
    </w:p>
    <w:p w14:paraId="77AC474C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Tokimatsu, K., Yasuoka, R., &amp; Nishio, M. (2017). Global zero emissions scenarios: The role of biomass energy with carbon capture and storage by forested land use.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Applied Energy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185</w:t>
      </w:r>
      <w:r w:rsidRPr="00BC330B">
        <w:rPr>
          <w:rFonts w:ascii="Times New Roman" w:hAnsi="Times New Roman" w:cs="Times New Roman"/>
          <w:noProof/>
          <w:sz w:val="24"/>
          <w:szCs w:val="24"/>
        </w:rPr>
        <w:t>, 1899–1906. https://doi.org/10.1016/j.apenergy.2015.11.077</w:t>
      </w:r>
    </w:p>
    <w:p w14:paraId="273822D3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Tsiropoulos, I., Siskos, P., De Vita, A., Tasios, N., &amp; Capros, P. (2022). Assessing the implications of bioenergy deployment in the EU in deep decarbonization and climate-neutrality context: a scenario-based analysis.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BIOFUELS BIOPRODUCTS &amp; BIOREFINING-BIOFPR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16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(5), 1196–1213. https://doi.org/10.1002/bbb.2366</w:t>
      </w:r>
    </w:p>
    <w:p w14:paraId="2F9CC801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UK Energy Research Centre. (2021).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Review of Energy Policy 2021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CB18F8D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Valente, A., Iribarren, D., &amp; Dufour, J. (2020). Prospective carbon footprint comparison of hydrogen options.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Science of the Total Environment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728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https://doi.org/10.1016/j.scitotenv.2020.138212</w:t>
      </w:r>
    </w:p>
    <w:p w14:paraId="32DCEF1D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Vats, G., &amp; Mathur, R. (2022). A net-zero emissions energy system in India by 2050: An exploration.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Journal of Cleaner Production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352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https://doi.org/10.1016/j.jclepro.2022.131417</w:t>
      </w:r>
    </w:p>
    <w:p w14:paraId="60CDEBAC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Wang, X., Bamisile, O., Chen, S., Xu, X., Luo, S., Huang, Q., &amp; Hu, W. (2022). Decarbonization of China’s electricity systems with hydropower penetration and pumped-hydro storage: Comparing the policies with a techno-economic analysis.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Renewable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196</w:t>
      </w:r>
      <w:r w:rsidRPr="00BC330B">
        <w:rPr>
          <w:rFonts w:ascii="Times New Roman" w:hAnsi="Times New Roman" w:cs="Times New Roman"/>
          <w:noProof/>
          <w:sz w:val="24"/>
          <w:szCs w:val="28"/>
        </w:rPr>
        <w:t>, 65–83. https://doi.org/10.1016/j.renene.2022.06.080</w:t>
      </w:r>
    </w:p>
    <w:p w14:paraId="56D711E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Watari, T., Cao, Z., Hata, S., &amp; Nansai, K. (2022). Efficient use of cement and concrete to reduce reliance on supply-side technologies for net-zero emissions.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Nature Communications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13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(1). https://doi.org/10.1038/s41467-022-31806-2</w:t>
      </w:r>
    </w:p>
    <w:p w14:paraId="13D6C4C1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Wiest, F., Gamarra Scavone, M. G., Newell, M. T., Otto, I. M., &amp; Ringsmuth, A. K. (2022). Scaling Up Ecovillagers’ Lifestyles Can Help to Decarbonise Europe.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Sustainability (Switzerland)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14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(20). https://doi.org/10.3390/su142013611</w:t>
      </w:r>
    </w:p>
    <w:p w14:paraId="3146E0ED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Wohland, J., Witthaut, D., &amp; Schleussner, C. F. (2018). Negative Emission Potential of Direct Air Capture Powered by Renewable Excess Electricity in Europe.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EARTHS FUTURE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(10), 1380–1384. https://doi.org/10.1029/2018EF000954</w:t>
      </w:r>
    </w:p>
    <w:p w14:paraId="072FC283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Yang, X., Nielsen, C. P., Song, S., &amp; McElroy, M. B. (2022). Breaking the hard-to-abate bottleneck in China’s path to carbon neutrality with clean hydrogen.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Nature Energy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7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(10), 955–965. https://doi.org/10.1038/s41560-022-01114-6</w:t>
      </w:r>
    </w:p>
    <w:p w14:paraId="4E45C9F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lastRenderedPageBreak/>
        <w:t xml:space="preserve">Yumashev, D., Janes-Bassett, V., Redhead, J. W., Rowe, E. C., &amp; Davies, J. (2022). Terrestrial carbon sequestration under future climate, nutrient and land use change and management scenarios: a national-scale UK case study.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ENVIRONMENTAL RESEARCH LETTERS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17</w:t>
      </w:r>
      <w:r w:rsidRPr="00BC330B">
        <w:rPr>
          <w:rFonts w:ascii="Times New Roman" w:hAnsi="Times New Roman" w:cs="Times New Roman"/>
          <w:noProof/>
          <w:sz w:val="24"/>
          <w:szCs w:val="28"/>
        </w:rPr>
        <w:t>(11). https://doi.org/10.1088/1748-9326/aca037</w:t>
      </w:r>
    </w:p>
    <w:p w14:paraId="666219A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Zhai, H. B., Gu, B. H., Zhu, K. W., &amp; Huang, C. (2023). Feasibility analysis of achieving net-zero emissions in China?s power sector before 2050 based on ideal available pathways.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ENVIRONMENTAL IMPACT ASSESSMENT REVIEW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98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https://doi.org/10.1016/j.eiar.2022.106948</w:t>
      </w:r>
    </w:p>
    <w:p w14:paraId="5C7E8DA8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Zhang, S.-C., Yang, X.-Y., Xu, W., &amp; Fu, Y.-J. (2021). Contribution of nearly-zero energy buildings standards enforcement to achieve carbon neutral in urban area by 2060.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Advances in Climate Change Research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BC330B">
        <w:rPr>
          <w:rFonts w:ascii="Times New Roman" w:hAnsi="Times New Roman" w:cs="Times New Roman"/>
          <w:noProof/>
          <w:sz w:val="24"/>
          <w:szCs w:val="24"/>
        </w:rPr>
        <w:t>(5), 734–743. https://doi.org/10.1016/j.accre.2021.07.004</w:t>
      </w:r>
    </w:p>
    <w:p w14:paraId="7E0D4124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Zhang, Y., Davis, D., &amp; Brear, M. J. (2022a). The role of hydrogen in decarbonizing a coupled energy system.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Journal of Cleaner Production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346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https://doi.org/10.1016/j.jclepro.2022.131082</w:t>
      </w:r>
    </w:p>
    <w:p w14:paraId="5D88FD7C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Zhang, L., Du, Q., Zhou, D., &amp; Zhou, P. (2022b). How does the photovoltaic industry contribute to China’s carbon neutrality goal? Analysis of a system dynamics simulation.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Science of the Total Environment</w:t>
      </w:r>
      <w:r w:rsidRPr="00BC33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4"/>
        </w:rPr>
        <w:t>808</w:t>
      </w:r>
      <w:r w:rsidRPr="00BC330B">
        <w:rPr>
          <w:rFonts w:ascii="Times New Roman" w:hAnsi="Times New Roman" w:cs="Times New Roman"/>
          <w:noProof/>
          <w:sz w:val="24"/>
          <w:szCs w:val="24"/>
        </w:rPr>
        <w:t>. https://doi.org/10.1016/j.scitotenv.2021.151868</w:t>
      </w:r>
    </w:p>
    <w:p w14:paraId="6B715E2D" w14:textId="77777777" w:rsidR="00490FC4" w:rsidRPr="00BC330B" w:rsidRDefault="00490FC4" w:rsidP="00490FC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8"/>
        </w:rPr>
      </w:pPr>
      <w:r w:rsidRPr="00BC330B">
        <w:rPr>
          <w:rFonts w:ascii="Times New Roman" w:hAnsi="Times New Roman" w:cs="Times New Roman"/>
        </w:rPr>
        <w:fldChar w:fldCharType="end"/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 Zhang, S., Yi, B., Guo, F., &amp; Zhu, P. (2022c). Exploring selected pathways to low and zero CO2 emissions in China’s iron and steel industry and their impacts on resources and energy.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Journal of Cleaner Production</w:t>
      </w:r>
      <w:r w:rsidRPr="00BC330B">
        <w:rPr>
          <w:rFonts w:ascii="Times New Roman" w:hAnsi="Times New Roman" w:cs="Times New Roman"/>
          <w:noProof/>
          <w:sz w:val="24"/>
          <w:szCs w:val="28"/>
        </w:rPr>
        <w:t xml:space="preserve">, </w:t>
      </w:r>
      <w:r w:rsidRPr="00BC330B">
        <w:rPr>
          <w:rFonts w:ascii="Times New Roman" w:hAnsi="Times New Roman" w:cs="Times New Roman"/>
          <w:i/>
          <w:iCs/>
          <w:noProof/>
          <w:sz w:val="24"/>
          <w:szCs w:val="28"/>
        </w:rPr>
        <w:t>340</w:t>
      </w:r>
      <w:r w:rsidRPr="00BC330B">
        <w:rPr>
          <w:rFonts w:ascii="Times New Roman" w:hAnsi="Times New Roman" w:cs="Times New Roman"/>
          <w:noProof/>
          <w:sz w:val="24"/>
          <w:szCs w:val="28"/>
        </w:rPr>
        <w:t>. https://doi.org/10.1016/j.jclepro.2022.130813</w:t>
      </w:r>
    </w:p>
    <w:p w14:paraId="0D123D36" w14:textId="77777777" w:rsidR="00B25DF5" w:rsidRDefault="00BC330B"/>
    <w:sectPr w:rsidR="00B25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FF7"/>
    <w:multiLevelType w:val="multilevel"/>
    <w:tmpl w:val="C1C4ECBE"/>
    <w:lvl w:ilvl="0">
      <w:start w:val="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99996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0NjAxMza1MDU1NDFV0lEKTi0uzszPAykwrAUA2UBHoiwAAAA="/>
  </w:docVars>
  <w:rsids>
    <w:rsidRoot w:val="00490FC4"/>
    <w:rsid w:val="00490FC4"/>
    <w:rsid w:val="007B285E"/>
    <w:rsid w:val="00971CA4"/>
    <w:rsid w:val="00BC330B"/>
    <w:rsid w:val="00BE0EEF"/>
    <w:rsid w:val="00D2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A7CC"/>
  <w15:chartTrackingRefBased/>
  <w15:docId w15:val="{35D55C0C-18F0-4EBA-8AAE-75F1842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3487</Words>
  <Characters>19878</Characters>
  <Application>Microsoft Office Word</Application>
  <DocSecurity>0</DocSecurity>
  <Lines>165</Lines>
  <Paragraphs>46</Paragraphs>
  <ScaleCrop>false</ScaleCrop>
  <Company>University of Manchester</Company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Shaw</dc:creator>
  <cp:keywords/>
  <dc:description/>
  <cp:lastModifiedBy>Alexander Shaw</cp:lastModifiedBy>
  <cp:revision>2</cp:revision>
  <dcterms:created xsi:type="dcterms:W3CDTF">2023-07-26T13:21:00Z</dcterms:created>
  <dcterms:modified xsi:type="dcterms:W3CDTF">2023-07-27T11:28:00Z</dcterms:modified>
</cp:coreProperties>
</file>