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3898" w14:textId="77777777" w:rsidR="007D725E" w:rsidRPr="00951689" w:rsidRDefault="00000000">
      <w:pPr>
        <w:pStyle w:val="SupplementaryMaterial"/>
        <w:rPr>
          <w:b w:val="0"/>
        </w:rPr>
      </w:pPr>
      <w:r w:rsidRPr="00951689">
        <w:t>Supplementary Material</w:t>
      </w:r>
    </w:p>
    <w:p w14:paraId="1C660B91" w14:textId="14D9350B" w:rsidR="007D725E" w:rsidRPr="00951689" w:rsidRDefault="00000000">
      <w:pPr>
        <w:pStyle w:val="MDPI41tablecaption"/>
        <w:ind w:left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zh-CN" w:bidi="ar-SA"/>
        </w:rPr>
      </w:pPr>
      <w:r w:rsidRPr="0095168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zh-CN" w:bidi="ar-SA"/>
        </w:rPr>
        <w:t>Table S1. Descriptive statistical analysis of model variables</w:t>
      </w:r>
      <w:r w:rsidRPr="00951689">
        <w:rPr>
          <w:rFonts w:ascii="Times New Roman" w:eastAsiaTheme="minorHAnsi" w:hAnsi="Times New Roman" w:cs="Times New Roman" w:hint="eastAsia"/>
          <w:b/>
          <w:bCs/>
          <w:color w:val="auto"/>
          <w:sz w:val="24"/>
          <w:szCs w:val="24"/>
          <w:lang w:eastAsia="zh-CN" w:bidi="ar-SA"/>
        </w:rPr>
        <w:t xml:space="preserve"> </w:t>
      </w:r>
      <w:r w:rsidRPr="00951689">
        <w:rPr>
          <w:rFonts w:ascii="Times New Roman" w:eastAsia="SimSun" w:hAnsi="Times New Roman" w:cs="Times New Roman" w:hint="eastAsia"/>
          <w:b/>
          <w:bCs/>
          <w:iCs/>
          <w:snapToGrid w:val="0"/>
          <w:color w:val="auto"/>
          <w:sz w:val="24"/>
          <w:szCs w:val="24"/>
        </w:rPr>
        <w:t xml:space="preserve">under different thresholds </w:t>
      </w:r>
      <w:r w:rsidRPr="00951689">
        <w:rPr>
          <w:rFonts w:ascii="Times New Roman" w:eastAsia="SimSun" w:hAnsi="Times New Roman" w:cs="Times New Roman"/>
          <w:b/>
          <w:bCs/>
          <w:iCs/>
          <w:snapToGrid w:val="0"/>
          <w:color w:val="auto"/>
          <w:sz w:val="24"/>
          <w:szCs w:val="24"/>
        </w:rPr>
        <w:t xml:space="preserve">for Chinese adults </w:t>
      </w:r>
      <w:r w:rsidRPr="00951689">
        <w:rPr>
          <w:rFonts w:ascii="Times New Roman" w:eastAsia="SimSun" w:hAnsi="Times New Roman" w:cs="Times New Roman" w:hint="eastAsia"/>
          <w:b/>
          <w:bCs/>
          <w:iCs/>
          <w:snapToGrid w:val="0"/>
          <w:color w:val="auto"/>
          <w:sz w:val="24"/>
          <w:szCs w:val="24"/>
        </w:rPr>
        <w:t>according sociodemographic characteristics and nutritional status, 2021 (n=881).</w:t>
      </w:r>
    </w:p>
    <w:tbl>
      <w:tblPr>
        <w:tblStyle w:val="TableGrid"/>
        <w:tblW w:w="100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3415"/>
        <w:gridCol w:w="1680"/>
        <w:gridCol w:w="1182"/>
        <w:gridCol w:w="1275"/>
      </w:tblGrid>
      <w:tr w:rsidR="00951689" w:rsidRPr="00951689" w14:paraId="543B5AC0" w14:textId="77777777">
        <w:trPr>
          <w:trHeight w:val="296"/>
          <w:jc w:val="center"/>
        </w:trPr>
        <w:tc>
          <w:tcPr>
            <w:tcW w:w="2524" w:type="dxa"/>
            <w:tcBorders>
              <w:top w:val="single" w:sz="12" w:space="0" w:color="auto"/>
              <w:bottom w:val="single" w:sz="8" w:space="0" w:color="auto"/>
            </w:tcBorders>
          </w:tcPr>
          <w:p w14:paraId="11D6862E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Variable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8" w:space="0" w:color="auto"/>
            </w:tcBorders>
          </w:tcPr>
          <w:p w14:paraId="6DE657A4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Variable description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8" w:space="0" w:color="auto"/>
            </w:tcBorders>
          </w:tcPr>
          <w:p w14:paraId="38BD32FA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Mean ± SD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8" w:space="0" w:color="auto"/>
            </w:tcBorders>
          </w:tcPr>
          <w:p w14:paraId="4D597929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Minimal values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</w:tcPr>
          <w:p w14:paraId="7C89F9A6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Maximum values</w:t>
            </w:r>
          </w:p>
        </w:tc>
      </w:tr>
      <w:tr w:rsidR="00951689" w:rsidRPr="00951689" w14:paraId="0FB4CFAA" w14:textId="77777777">
        <w:trPr>
          <w:trHeight w:val="585"/>
          <w:jc w:val="center"/>
        </w:trPr>
        <w:tc>
          <w:tcPr>
            <w:tcW w:w="2524" w:type="dxa"/>
            <w:tcBorders>
              <w:top w:val="single" w:sz="8" w:space="0" w:color="auto"/>
              <w:bottom w:val="single" w:sz="4" w:space="0" w:color="auto"/>
            </w:tcBorders>
          </w:tcPr>
          <w:p w14:paraId="041564E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Residents' attitude toward SSB tax</w:t>
            </w:r>
          </w:p>
        </w:tc>
        <w:tc>
          <w:tcPr>
            <w:tcW w:w="3415" w:type="dxa"/>
            <w:tcBorders>
              <w:top w:val="single" w:sz="8" w:space="0" w:color="auto"/>
              <w:bottom w:val="single" w:sz="4" w:space="0" w:color="auto"/>
            </w:tcBorders>
          </w:tcPr>
          <w:p w14:paraId="43CD7E2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1=Strongly disagree; 2=Somewhat disagree; 3=Neutral; 4=Somewhat agree; 5=Strongly agree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</w:tcPr>
          <w:p w14:paraId="3D6DCF3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3.43±1.125</w:t>
            </w:r>
          </w:p>
        </w:tc>
        <w:tc>
          <w:tcPr>
            <w:tcW w:w="1182" w:type="dxa"/>
            <w:tcBorders>
              <w:top w:val="single" w:sz="8" w:space="0" w:color="auto"/>
              <w:bottom w:val="single" w:sz="4" w:space="0" w:color="auto"/>
            </w:tcBorders>
          </w:tcPr>
          <w:p w14:paraId="38B39FD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</w:tcPr>
          <w:p w14:paraId="5E08B92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5</w:t>
            </w:r>
          </w:p>
        </w:tc>
      </w:tr>
      <w:tr w:rsidR="00951689" w:rsidRPr="00951689" w14:paraId="52CED708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68F57D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SSB expenses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429BDF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Residents' monthly expenditure on the consumption of SSB (RMB)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069143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44.83±45.285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4A39E61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3BCA5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300</w:t>
            </w:r>
          </w:p>
        </w:tc>
      </w:tr>
      <w:tr w:rsidR="00951689" w:rsidRPr="00951689" w14:paraId="711CDC7C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41C1CC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Sex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589EEF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1=Male; 0=Female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7A060C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0.39±0.488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1EAE7CB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F3C6C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951689" w:rsidRPr="00951689" w14:paraId="1C621636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B43835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Age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812C26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Age of residents on surveyed day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2B7BD0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27.36±7.001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4DDAD14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9BDC5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66</w:t>
            </w:r>
          </w:p>
        </w:tc>
      </w:tr>
      <w:tr w:rsidR="00951689" w:rsidRPr="00951689" w14:paraId="7323EC5F" w14:textId="77777777">
        <w:trPr>
          <w:trHeight w:val="289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9FAC618" w14:textId="6BD4B4FE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eastAsia="SimSun" w:hAnsi="Times New Roman" w:hint="eastAsia"/>
                <w:color w:val="auto"/>
                <w:lang w:eastAsia="zh-CN"/>
              </w:rPr>
              <w:t>H</w:t>
            </w:r>
            <w:r w:rsidRPr="00951689">
              <w:rPr>
                <w:rFonts w:ascii="Times New Roman" w:hAnsi="Times New Roman"/>
                <w:color w:val="auto"/>
              </w:rPr>
              <w:t>ousehold income level (Yuan per capita)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48E749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The total annual income of the resident family/Total family population (including the elderly, children, and Supported college students)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081A9D3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10.87±0.834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000F20B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6.9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66505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12.6</w:t>
            </w:r>
          </w:p>
        </w:tc>
      </w:tr>
      <w:tr w:rsidR="00951689" w:rsidRPr="00951689" w14:paraId="3832786C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42FE1C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Education level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7BF5BDC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1=High School and below; 2=Specialized;3=Undergraduate; 4=Master's and above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D7F3CE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4.96±0.661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354F9B05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FADE6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951689" w:rsidRPr="00951689" w14:paraId="285E8D28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34295C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Residence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C781B1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1=Urban;0=Rural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6B4964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0.89±0.313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28F7015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FBE3C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951689" w:rsidRPr="00951689" w14:paraId="30357AE3" w14:textId="77777777">
        <w:trPr>
          <w:trHeight w:val="315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E5A0A0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Student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F3F87D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1=Yes; 0=No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734BCA2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0.43±0.495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3D9816A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AA240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951689" w:rsidRPr="00951689" w14:paraId="255C64B6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EB8157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Is the profession related to food nutrition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71CE04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1=Yes; 0=No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9D5FB4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0.13±0.337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6114F48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F5F24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951689" w:rsidRPr="00951689" w14:paraId="150D810C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490689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BMI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308635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1=Underweight; 2=Healthy weight; 3=Overweight; 4=Obese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3D799D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2.06±0.672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4136489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8AACA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951689" w:rsidRPr="00951689" w14:paraId="54832C89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21C53B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Physical exercises frequency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53C39F3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0=No exercise; 1=&lt;1 time per week; 2=1-2 times per week; 3＞=3 times per week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2BEF83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1.95±0.882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4346030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EF906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951689" w:rsidRPr="00951689" w14:paraId="6025E976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750664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Self-assessed health status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72716C5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1=Poor; 2=Fair; 3=Good; 4=Very Good; 5=Excellent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045633A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3.80±0.717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7A09473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FEF5B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5</w:t>
            </w:r>
          </w:p>
        </w:tc>
      </w:tr>
      <w:tr w:rsidR="00951689" w:rsidRPr="00951689" w14:paraId="2A6BED80" w14:textId="77777777">
        <w:trPr>
          <w:trHeight w:val="296"/>
          <w:jc w:val="center"/>
        </w:trPr>
        <w:tc>
          <w:tcPr>
            <w:tcW w:w="2524" w:type="dxa"/>
            <w:tcBorders>
              <w:top w:val="single" w:sz="4" w:space="0" w:color="auto"/>
              <w:bottom w:val="nil"/>
            </w:tcBorders>
          </w:tcPr>
          <w:p w14:paraId="297A4E9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Whether there is the intention or behavior to lose weight in the recent year</w:t>
            </w:r>
          </w:p>
        </w:tc>
        <w:tc>
          <w:tcPr>
            <w:tcW w:w="3415" w:type="dxa"/>
            <w:tcBorders>
              <w:top w:val="single" w:sz="4" w:space="0" w:color="auto"/>
              <w:bottom w:val="nil"/>
            </w:tcBorders>
          </w:tcPr>
          <w:p w14:paraId="542631A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0=Neither; 1=Intended, not tried; 2=Trying</w:t>
            </w:r>
          </w:p>
        </w:tc>
        <w:tc>
          <w:tcPr>
            <w:tcW w:w="1680" w:type="dxa"/>
            <w:tcBorders>
              <w:top w:val="single" w:sz="4" w:space="0" w:color="auto"/>
              <w:bottom w:val="nil"/>
            </w:tcBorders>
          </w:tcPr>
          <w:p w14:paraId="584BA6F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1.01±0.844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6952112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C68C57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951689" w:rsidRPr="00951689" w14:paraId="127ABFCB" w14:textId="77777777">
        <w:trPr>
          <w:trHeight w:val="585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98312B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 xml:space="preserve">Attitude toward taxing SSB 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0472518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1=Strongly disagree; 2=Somewhat disagree; 3=Neutral; 4=Somewhat agree; 5=Strongly agree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0AD4C8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3.43±1.125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035CC2C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A87AC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5</w:t>
            </w:r>
          </w:p>
        </w:tc>
      </w:tr>
      <w:tr w:rsidR="00951689" w:rsidRPr="00951689" w14:paraId="048AF910" w14:textId="77777777">
        <w:trPr>
          <w:trHeight w:val="585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A1C9BA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Attitudes toward regular consumption of SSB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068B0A8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1=No impact；2=Low impact；3=Moderate impact；4=High impact；5=Higher impact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F20199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4.08±0.799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2D81837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9CC05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5</w:t>
            </w:r>
          </w:p>
        </w:tc>
      </w:tr>
      <w:tr w:rsidR="00951689" w:rsidRPr="00951689" w14:paraId="0629BF26" w14:textId="77777777">
        <w:trPr>
          <w:trHeight w:val="585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281842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Are there children in the family who consume SSB regularly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DB87004" w14:textId="1072982D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</w:t>
            </w:r>
            <w:r w:rsidRPr="00951689">
              <w:rPr>
                <w:rFonts w:ascii="Times New Roman" w:eastAsia="SimSun" w:hAnsi="Times New Roman" w:hint="eastAsia"/>
                <w:color w:val="auto"/>
                <w:lang w:eastAsia="zh-CN"/>
              </w:rPr>
              <w:t>Y</w:t>
            </w:r>
            <w:r w:rsidRPr="00951689">
              <w:rPr>
                <w:rFonts w:ascii="Times New Roman" w:hAnsi="Times New Roman"/>
                <w:color w:val="auto"/>
              </w:rPr>
              <w:t>es; 0=</w:t>
            </w:r>
            <w:r w:rsidRPr="00951689">
              <w:rPr>
                <w:rFonts w:ascii="Times New Roman" w:eastAsia="SimSun" w:hAnsi="Times New Roman" w:hint="eastAsia"/>
                <w:color w:val="auto"/>
                <w:lang w:eastAsia="zh-CN"/>
              </w:rPr>
              <w:t>N</w:t>
            </w:r>
            <w:r w:rsidRPr="00951689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7AE0FB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0.33±0.472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7B9E87A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C7AC4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951689" w:rsidRPr="00951689" w14:paraId="337BA037" w14:textId="77777777">
        <w:trPr>
          <w:trHeight w:val="585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A96B8A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 xml:space="preserve">Are there any adults in the household who consume SSB regularly 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53357EDB" w14:textId="4116EB1C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</w:t>
            </w:r>
            <w:r w:rsidRPr="00951689">
              <w:rPr>
                <w:rFonts w:ascii="Times New Roman" w:eastAsia="SimSun" w:hAnsi="Times New Roman" w:hint="eastAsia"/>
                <w:color w:val="auto"/>
                <w:lang w:eastAsia="zh-CN"/>
              </w:rPr>
              <w:t>Y</w:t>
            </w:r>
            <w:r w:rsidRPr="00951689">
              <w:rPr>
                <w:rFonts w:ascii="Times New Roman" w:hAnsi="Times New Roman"/>
                <w:color w:val="auto"/>
              </w:rPr>
              <w:t>es; 0=</w:t>
            </w:r>
            <w:r w:rsidRPr="00951689">
              <w:rPr>
                <w:rFonts w:ascii="Times New Roman" w:eastAsia="SimSun" w:hAnsi="Times New Roman" w:hint="eastAsia"/>
                <w:color w:val="auto"/>
                <w:lang w:eastAsia="zh-CN"/>
              </w:rPr>
              <w:t>N</w:t>
            </w:r>
            <w:r w:rsidRPr="00951689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650824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0.48±0.500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19A1EAA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B2F55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951689" w:rsidRPr="00951689" w14:paraId="35313D6E" w14:textId="77777777">
        <w:trPr>
          <w:trHeight w:val="585"/>
          <w:jc w:val="center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8BE371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The time to the nearest sugary drink outlet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453864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1=Less than 3 minutes; 2=3-5 minutes; 3=5-10 minutes; 4=10-15 minutes; 5=More than 15 minutes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35247D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2.26±0.930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769B40A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0CF57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5</w:t>
            </w:r>
          </w:p>
        </w:tc>
      </w:tr>
    </w:tbl>
    <w:p w14:paraId="3D0E7A14" w14:textId="77777777" w:rsidR="007D725E" w:rsidRPr="00951689" w:rsidRDefault="007D725E">
      <w:pPr>
        <w:pStyle w:val="Caption"/>
        <w:ind w:firstLineChars="400" w:firstLine="723"/>
        <w:rPr>
          <w:rFonts w:ascii="Palatino Linotype" w:eastAsia="Times New Roman" w:hAnsi="Palatino Linotype" w:cs="Cordia New"/>
          <w:sz w:val="18"/>
          <w:szCs w:val="22"/>
          <w:lang w:bidi="en-US"/>
        </w:rPr>
      </w:pPr>
    </w:p>
    <w:p w14:paraId="6F6E384A" w14:textId="50A724BD" w:rsidR="007D725E" w:rsidRPr="00951689" w:rsidRDefault="00000000">
      <w:pPr>
        <w:pStyle w:val="MDPI41tablecaption"/>
        <w:ind w:left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zh-CN" w:bidi="ar-SA"/>
        </w:rPr>
      </w:pPr>
      <w:r w:rsidRPr="0095168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zh-CN" w:bidi="ar-SA"/>
        </w:rPr>
        <w:t xml:space="preserve">Table S2. Results of regression analysis of factors influencing </w:t>
      </w:r>
      <w:r w:rsidRPr="00951689">
        <w:rPr>
          <w:rFonts w:ascii="Times New Roman" w:eastAsiaTheme="minorHAnsi" w:hAnsi="Times New Roman" w:cs="Times New Roman" w:hint="eastAsia"/>
          <w:b/>
          <w:bCs/>
          <w:color w:val="auto"/>
          <w:sz w:val="24"/>
          <w:szCs w:val="24"/>
          <w:lang w:eastAsia="zh-CN" w:bidi="ar-SA"/>
        </w:rPr>
        <w:t>Chinese adults</w:t>
      </w:r>
      <w:r w:rsidRPr="0095168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zh-CN" w:bidi="ar-SA"/>
        </w:rPr>
        <w:t>’ attitudes toward SSB tax</w:t>
      </w:r>
      <w:r w:rsidRPr="00951689">
        <w:rPr>
          <w:rFonts w:ascii="Times New Roman" w:eastAsiaTheme="minorHAnsi" w:hAnsi="Times New Roman" w:cs="Times New Roman" w:hint="eastAsia"/>
          <w:b/>
          <w:bCs/>
          <w:color w:val="auto"/>
          <w:sz w:val="24"/>
          <w:szCs w:val="24"/>
          <w:lang w:eastAsia="zh-CN" w:bidi="ar-SA"/>
        </w:rPr>
        <w:t xml:space="preserve"> according sociodemographic characteristics and nutritional status, 2021 (n=881).</w:t>
      </w:r>
    </w:p>
    <w:tbl>
      <w:tblPr>
        <w:tblW w:w="5052" w:type="pct"/>
        <w:tblInd w:w="288" w:type="dxa"/>
        <w:tblLayout w:type="fixed"/>
        <w:tblLook w:val="04A0" w:firstRow="1" w:lastRow="0" w:firstColumn="1" w:lastColumn="0" w:noHBand="0" w:noVBand="1"/>
      </w:tblPr>
      <w:tblGrid>
        <w:gridCol w:w="4767"/>
        <w:gridCol w:w="1222"/>
        <w:gridCol w:w="879"/>
        <w:gridCol w:w="968"/>
        <w:gridCol w:w="956"/>
        <w:gridCol w:w="1087"/>
      </w:tblGrid>
      <w:tr w:rsidR="00951689" w:rsidRPr="00951689" w14:paraId="0FFB4B46" w14:textId="77777777">
        <w:trPr>
          <w:trHeight w:val="278"/>
        </w:trPr>
        <w:tc>
          <w:tcPr>
            <w:tcW w:w="241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7265B7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Variable</w:t>
            </w:r>
          </w:p>
        </w:tc>
        <w:tc>
          <w:tcPr>
            <w:tcW w:w="618" w:type="pct"/>
            <w:tcBorders>
              <w:top w:val="single" w:sz="12" w:space="0" w:color="auto"/>
              <w:bottom w:val="single" w:sz="4" w:space="0" w:color="auto"/>
            </w:tcBorders>
          </w:tcPr>
          <w:p w14:paraId="29B520FB" w14:textId="77777777" w:rsidR="007D725E" w:rsidRPr="00951689" w:rsidRDefault="007D725E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BF0EA2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W=1</w:t>
            </w:r>
          </w:p>
        </w:tc>
        <w:tc>
          <w:tcPr>
            <w:tcW w:w="4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12156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W=2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88BAD4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W=3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44802" w14:textId="77777777" w:rsidR="007D725E" w:rsidRPr="00951689" w:rsidRDefault="00000000">
            <w:pPr>
              <w:pStyle w:val="MDPI42tablebody"/>
              <w:rPr>
                <w:rFonts w:ascii="Times New Roman" w:hAnsi="Times New Roman"/>
                <w:b/>
                <w:snapToGrid/>
                <w:color w:val="auto"/>
              </w:rPr>
            </w:pPr>
            <w:r w:rsidRPr="00951689">
              <w:rPr>
                <w:rFonts w:ascii="Times New Roman" w:hAnsi="Times New Roman"/>
                <w:b/>
                <w:snapToGrid/>
                <w:color w:val="auto"/>
              </w:rPr>
              <w:t>W=4</w:t>
            </w:r>
          </w:p>
        </w:tc>
      </w:tr>
      <w:tr w:rsidR="00951689" w:rsidRPr="00951689" w14:paraId="3FE10FBA" w14:textId="77777777">
        <w:trPr>
          <w:trHeight w:val="278"/>
        </w:trPr>
        <w:tc>
          <w:tcPr>
            <w:tcW w:w="2411" w:type="pct"/>
            <w:vMerge w:val="restart"/>
            <w:shd w:val="clear" w:color="auto" w:fill="auto"/>
            <w:noWrap/>
            <w:vAlign w:val="center"/>
          </w:tcPr>
          <w:p w14:paraId="3683680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SSB expenses</w:t>
            </w:r>
          </w:p>
        </w:tc>
        <w:tc>
          <w:tcPr>
            <w:tcW w:w="618" w:type="pct"/>
          </w:tcPr>
          <w:p w14:paraId="6A3B168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77DC438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0.004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5816C5D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-0.002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7CB0AD6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-0.002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0FA5D7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-0.009</w:t>
            </w:r>
          </w:p>
        </w:tc>
      </w:tr>
      <w:tr w:rsidR="00951689" w:rsidRPr="00951689" w14:paraId="79C7BDAD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251675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1DB4FB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8DBE5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(0.016)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CC563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(0.006)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15674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(0.005)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2912E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(0.006)</w:t>
            </w:r>
          </w:p>
        </w:tc>
      </w:tr>
      <w:tr w:rsidR="00951689" w:rsidRPr="00951689" w14:paraId="28CDA8A6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C47CC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Expenditures on SSB in quadratic terms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52F48E2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FD50B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-0.000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0F712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0.000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75914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0.000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52568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0.000</w:t>
            </w:r>
          </w:p>
        </w:tc>
      </w:tr>
      <w:tr w:rsidR="00951689" w:rsidRPr="00951689" w14:paraId="5CF2DE06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CB9F99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2B6B2BC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F39D6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(0.000)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A60B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(0.000)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8D46B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(0.000)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DDB19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(0.000)</w:t>
            </w:r>
          </w:p>
        </w:tc>
      </w:tr>
      <w:tr w:rsidR="00951689" w:rsidRPr="00951689" w14:paraId="275A9F77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3C62C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Perception of SSB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3A7050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798E9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0.373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75F88D9" w14:textId="37394F1C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0.543**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11D8CD" w14:textId="2C9CC6F4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0.705**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B726DC" w14:textId="15895A0E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1.530**</w:t>
            </w:r>
          </w:p>
        </w:tc>
      </w:tr>
      <w:tr w:rsidR="00951689" w:rsidRPr="00951689" w14:paraId="7BEDC1B5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A44E0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C524C6A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4A719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(0.236)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F4D46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(0.126)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8604E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(0.119)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7711A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(0.226)</w:t>
            </w:r>
          </w:p>
        </w:tc>
      </w:tr>
      <w:tr w:rsidR="00951689" w:rsidRPr="00951689" w14:paraId="37D8207D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2D2ED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Are there children in the family who regularly consume the SSB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3F6BED1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A7266B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0.454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DC3808" w14:textId="515095A4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0.411*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85E3670" w14:textId="1B898428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0.425*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5B54F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0.308</w:t>
            </w:r>
          </w:p>
        </w:tc>
      </w:tr>
      <w:tr w:rsidR="00951689" w:rsidRPr="00951689" w14:paraId="32A98406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63262F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BBCE3EA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80782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(0.434)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8F2D0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(0.206)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BFB88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(0.170)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17732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(0.229)</w:t>
            </w:r>
          </w:p>
        </w:tc>
      </w:tr>
      <w:tr w:rsidR="00951689" w:rsidRPr="00951689" w14:paraId="17BBD80D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3AA06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Are there any adults in the household who regularly consume the SSB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027D75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7E367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-0.403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FB9293" w14:textId="059FA244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-0.558**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32DF42" w14:textId="5820B2DD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-0.472**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AB8FE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0.007</w:t>
            </w:r>
          </w:p>
        </w:tc>
      </w:tr>
      <w:tr w:rsidR="00951689" w:rsidRPr="00951689" w14:paraId="4586F60A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5C2372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15C89326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C1DE4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(0.493)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7898C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(0.197)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8A5F2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(0.174)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71A9A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(0.226)</w:t>
            </w:r>
          </w:p>
        </w:tc>
      </w:tr>
      <w:tr w:rsidR="00951689" w:rsidRPr="00951689" w14:paraId="5CAA6DE6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99AD3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Distance to the nearest SSB outlet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5396A05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9244D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0.096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686D30" w14:textId="797AAFE8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0.186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3185EE" w14:textId="72BB5F80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0.190*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EBDDD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-0.094</w:t>
            </w:r>
          </w:p>
        </w:tc>
      </w:tr>
      <w:tr w:rsidR="00951689" w:rsidRPr="00951689" w14:paraId="72C48701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4706DF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CDF4538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6F55A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(0.221)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34C4B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(0.105)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6ADE3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(0.090)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DCDAD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(0.114)</w:t>
            </w:r>
          </w:p>
        </w:tc>
      </w:tr>
      <w:tr w:rsidR="00951689" w:rsidRPr="00951689" w14:paraId="4AD616DC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7C18D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Physical exercises frequency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BD1C41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5CE4B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0.180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C06249" w14:textId="194B9409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0.331**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873766" w14:textId="037ACB5B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0.430**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653CB0" w14:textId="18D80A5F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0.347*</w:t>
            </w:r>
          </w:p>
        </w:tc>
      </w:tr>
      <w:tr w:rsidR="00951689" w:rsidRPr="00951689" w14:paraId="56654CDE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7D77B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3525032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DB3EB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(0.192)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01E74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(0.119)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131FE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(0.104)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BB883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(0.151)</w:t>
            </w:r>
          </w:p>
        </w:tc>
      </w:tr>
      <w:tr w:rsidR="00951689" w:rsidRPr="00951689" w14:paraId="6C17E3A9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42C4E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Self-assessed health status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788AD1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65C0D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0.291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A31439" w14:textId="3312ADB6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0.295*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4BCA0A" w14:textId="6E9EF8BB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0.304*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92BADF" w14:textId="63B90110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0.438**</w:t>
            </w:r>
          </w:p>
        </w:tc>
      </w:tr>
      <w:tr w:rsidR="00951689" w:rsidRPr="00951689" w14:paraId="5CB1AF6A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5C4C0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5D9EB6C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29307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(0.310)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35928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(0.142)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435FE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(0.119)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C3A585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(0.170)</w:t>
            </w:r>
          </w:p>
        </w:tc>
      </w:tr>
      <w:tr w:rsidR="00951689" w:rsidRPr="00951689" w14:paraId="2AB1E5C3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A3560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Whether there is the intention or behavior to lose weight in the recent year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027AF7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845F05" w14:textId="4B6AA8A4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0.542*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3E3262" w14:textId="55D46FA6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0.408**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1FC53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0.091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DD091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0.186</w:t>
            </w:r>
          </w:p>
        </w:tc>
      </w:tr>
      <w:tr w:rsidR="00951689" w:rsidRPr="00951689" w14:paraId="344B0473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C824BD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A36114B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4251A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(0.242)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431A4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(0.123)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531E5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(0.097)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C074B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(0.126)</w:t>
            </w:r>
          </w:p>
        </w:tc>
      </w:tr>
      <w:tr w:rsidR="00951689" w:rsidRPr="00951689" w14:paraId="41814821" w14:textId="77777777">
        <w:trPr>
          <w:trHeight w:val="278"/>
        </w:trPr>
        <w:tc>
          <w:tcPr>
            <w:tcW w:w="2411" w:type="pct"/>
            <w:vMerge w:val="restart"/>
            <w:shd w:val="clear" w:color="auto" w:fill="auto"/>
            <w:noWrap/>
          </w:tcPr>
          <w:p w14:paraId="3CF6737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Sex</w:t>
            </w:r>
          </w:p>
          <w:p w14:paraId="55B76A5A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</w:tcPr>
          <w:p w14:paraId="7877D04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277E9FA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-0.207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3FC0357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-0.072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4BD007F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-0.169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6CEAAF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0.298</w:t>
            </w:r>
          </w:p>
        </w:tc>
      </w:tr>
      <w:tr w:rsidR="00951689" w:rsidRPr="00951689" w14:paraId="385DE8FE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8ECA3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C5AEA1B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D3CCD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(0.409)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658B4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(0.221)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9CE75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(0.181)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644955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(0.242)</w:t>
            </w:r>
          </w:p>
        </w:tc>
      </w:tr>
      <w:tr w:rsidR="00951689" w:rsidRPr="00951689" w14:paraId="45E9BE03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05C02B1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Age</w:t>
            </w:r>
          </w:p>
          <w:p w14:paraId="3841205D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35836CE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F66B1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-0.048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77CEB0" w14:textId="51CC0580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0.047*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4114A6" w14:textId="1AFBE34F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0.045**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C1EE8F" w14:textId="4C4BFF14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0.025</w:t>
            </w:r>
          </w:p>
        </w:tc>
      </w:tr>
      <w:tr w:rsidR="00951689" w:rsidRPr="00951689" w14:paraId="57DD1BBF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2B5FAB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201F026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66B12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(0.040)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70CB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(0.019)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9FC9B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(0.015)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0AF16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(0.015)</w:t>
            </w:r>
          </w:p>
        </w:tc>
      </w:tr>
      <w:tr w:rsidR="00951689" w:rsidRPr="00951689" w14:paraId="611219FE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7E41E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BMI</w:t>
            </w:r>
          </w:p>
          <w:p w14:paraId="7EB4359A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279559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D5A3C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-0.005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F8D0E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-0.005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73E07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0.020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76792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-0.021</w:t>
            </w:r>
          </w:p>
        </w:tc>
      </w:tr>
      <w:tr w:rsidR="00951689" w:rsidRPr="00951689" w14:paraId="13C43D4B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BFCCB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59DB13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A4710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(0.011)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9128E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(0.024)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DA2BF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(0.022)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D454C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(0.030)</w:t>
            </w:r>
          </w:p>
        </w:tc>
      </w:tr>
      <w:tr w:rsidR="00951689" w:rsidRPr="00951689" w14:paraId="15A9DCF0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701D2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Educational or current qualifications</w:t>
            </w:r>
          </w:p>
          <w:p w14:paraId="6A1BD9ED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9845B1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A7AD8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0.037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B970B5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-0.076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25A70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0.170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86424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-0.204</w:t>
            </w:r>
          </w:p>
        </w:tc>
      </w:tr>
      <w:tr w:rsidR="00951689" w:rsidRPr="00951689" w14:paraId="1A90FB79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8DA4AD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4F3513F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80B3E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(0.311)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8292D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(0.170)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48077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(0.130)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54280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(0.151)</w:t>
            </w:r>
          </w:p>
        </w:tc>
      </w:tr>
      <w:tr w:rsidR="00951689" w:rsidRPr="00951689" w14:paraId="7163255E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0C23C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Logarithm of annual household income per capita</w:t>
            </w:r>
          </w:p>
          <w:p w14:paraId="37C471F0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0653E15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F7FE8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-0.274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EC3E8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-0.033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28D2A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0.017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2667A7" w14:textId="1A8570A5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0.307</w:t>
            </w:r>
          </w:p>
        </w:tc>
      </w:tr>
      <w:tr w:rsidR="00951689" w:rsidRPr="00951689" w14:paraId="689DEE1D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9D6DBB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98745AC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88ADC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(0.256)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8074E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(0.115)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119D2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(0.103)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C7D0B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(0.167)</w:t>
            </w:r>
          </w:p>
        </w:tc>
      </w:tr>
      <w:tr w:rsidR="00951689" w:rsidRPr="00951689" w14:paraId="42BAAE44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0DC4CA3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Residence</w:t>
            </w:r>
          </w:p>
          <w:p w14:paraId="518F821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097E96D5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6D212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-0.116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9CA7D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0.325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E0779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-0.299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58BF9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-0.264</w:t>
            </w:r>
          </w:p>
        </w:tc>
      </w:tr>
      <w:tr w:rsidR="00951689" w:rsidRPr="00951689" w14:paraId="3EEBB6AF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BC3934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5EB32D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0A4FB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(0.688)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A1627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(0.266)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4A7B04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(0.230)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5E2CD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(0.336)</w:t>
            </w:r>
          </w:p>
        </w:tc>
      </w:tr>
      <w:tr w:rsidR="00951689" w:rsidRPr="00951689" w14:paraId="1B04347A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CC2B5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Are you a student</w:t>
            </w:r>
          </w:p>
          <w:p w14:paraId="7AA7ABA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0D711A0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00823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-0.506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8F711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0.173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F31AD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-0.002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5856B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-0.116</w:t>
            </w:r>
          </w:p>
        </w:tc>
      </w:tr>
      <w:tr w:rsidR="00951689" w:rsidRPr="00951689" w14:paraId="47046459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5DFF6B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01C7035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096DE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(0.439)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CA302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(0.228)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A61DF7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(0.200)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D83F6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(0.268)</w:t>
            </w:r>
          </w:p>
        </w:tc>
      </w:tr>
      <w:tr w:rsidR="00951689" w:rsidRPr="00951689" w14:paraId="5FFD176B" w14:textId="77777777">
        <w:trPr>
          <w:trHeight w:val="278"/>
        </w:trPr>
        <w:tc>
          <w:tcPr>
            <w:tcW w:w="24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8A8AB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Is the profession related to food nutrition?</w:t>
            </w:r>
          </w:p>
          <w:p w14:paraId="73F7726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76ECCBE8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Coefficient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57721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-0.019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C11BC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-0.146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543E8C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-0.107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F047B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0.055</w:t>
            </w:r>
          </w:p>
        </w:tc>
      </w:tr>
      <w:tr w:rsidR="00951689" w:rsidRPr="00951689" w14:paraId="7226BC25" w14:textId="77777777">
        <w:trPr>
          <w:trHeight w:val="278"/>
        </w:trPr>
        <w:tc>
          <w:tcPr>
            <w:tcW w:w="2411" w:type="pct"/>
            <w:vMerge/>
            <w:shd w:val="clear" w:color="auto" w:fill="auto"/>
            <w:noWrap/>
            <w:vAlign w:val="center"/>
          </w:tcPr>
          <w:p w14:paraId="0B784415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</w:tcPr>
          <w:p w14:paraId="1FD895CC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52F7877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(0.620)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D15416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(0.285)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337A6CA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(0.229)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AA6F58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(0.316)</w:t>
            </w:r>
          </w:p>
        </w:tc>
      </w:tr>
      <w:tr w:rsidR="00951689" w:rsidRPr="00951689" w14:paraId="7A405E86" w14:textId="77777777">
        <w:trPr>
          <w:trHeight w:val="278"/>
        </w:trPr>
        <w:tc>
          <w:tcPr>
            <w:tcW w:w="2411" w:type="pct"/>
            <w:shd w:val="clear" w:color="auto" w:fill="auto"/>
            <w:noWrap/>
            <w:vAlign w:val="center"/>
          </w:tcPr>
          <w:p w14:paraId="530CD1F3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Area</w:t>
            </w:r>
          </w:p>
        </w:tc>
        <w:tc>
          <w:tcPr>
            <w:tcW w:w="618" w:type="pct"/>
          </w:tcPr>
          <w:p w14:paraId="2DDF3085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14:paraId="66551E9A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Control</w:t>
            </w:r>
          </w:p>
        </w:tc>
        <w:tc>
          <w:tcPr>
            <w:tcW w:w="490" w:type="pct"/>
            <w:shd w:val="clear" w:color="auto" w:fill="auto"/>
            <w:noWrap/>
          </w:tcPr>
          <w:p w14:paraId="6A83F44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Control</w:t>
            </w:r>
          </w:p>
        </w:tc>
        <w:tc>
          <w:tcPr>
            <w:tcW w:w="484" w:type="pct"/>
            <w:shd w:val="clear" w:color="auto" w:fill="auto"/>
            <w:noWrap/>
          </w:tcPr>
          <w:p w14:paraId="63401F9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Control</w:t>
            </w:r>
          </w:p>
        </w:tc>
        <w:tc>
          <w:tcPr>
            <w:tcW w:w="549" w:type="pct"/>
            <w:shd w:val="clear" w:color="auto" w:fill="auto"/>
            <w:noWrap/>
          </w:tcPr>
          <w:p w14:paraId="2E07BF3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Control</w:t>
            </w:r>
          </w:p>
        </w:tc>
      </w:tr>
      <w:tr w:rsidR="00951689" w:rsidRPr="00951689" w14:paraId="5698C667" w14:textId="77777777">
        <w:trPr>
          <w:trHeight w:val="278"/>
        </w:trPr>
        <w:tc>
          <w:tcPr>
            <w:tcW w:w="2411" w:type="pct"/>
            <w:vMerge w:val="restart"/>
            <w:shd w:val="clear" w:color="auto" w:fill="auto"/>
            <w:noWrap/>
            <w:vAlign w:val="center"/>
          </w:tcPr>
          <w:p w14:paraId="127732F1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Constant term</w:t>
            </w:r>
          </w:p>
          <w:p w14:paraId="01EA0F90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</w:tcPr>
          <w:p w14:paraId="0B63A9C8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0975266B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3.451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6E4F8949" w14:textId="0C3F1D45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-4.645**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7C52AFD4" w14:textId="6C52A3CD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-7.146**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B304A23" w14:textId="3962D11B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-13.257**</w:t>
            </w:r>
          </w:p>
        </w:tc>
      </w:tr>
      <w:tr w:rsidR="00951689" w:rsidRPr="00951689" w14:paraId="1C306A94" w14:textId="77777777">
        <w:trPr>
          <w:trHeight w:val="278"/>
        </w:trPr>
        <w:tc>
          <w:tcPr>
            <w:tcW w:w="2411" w:type="pct"/>
            <w:vMerge/>
            <w:shd w:val="clear" w:color="auto" w:fill="auto"/>
            <w:noWrap/>
            <w:vAlign w:val="center"/>
          </w:tcPr>
          <w:p w14:paraId="3E004545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</w:tcPr>
          <w:p w14:paraId="2B6E3877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3E790340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(2.935)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37E75CE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(1.650)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657A4B95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(1.420)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FB2749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(2.204)</w:t>
            </w:r>
          </w:p>
        </w:tc>
      </w:tr>
      <w:tr w:rsidR="00951689" w:rsidRPr="00951689" w14:paraId="032C4244" w14:textId="77777777">
        <w:trPr>
          <w:trHeight w:val="278"/>
        </w:trPr>
        <w:tc>
          <w:tcPr>
            <w:tcW w:w="2411" w:type="pct"/>
            <w:vMerge w:val="restart"/>
            <w:shd w:val="clear" w:color="auto" w:fill="auto"/>
            <w:noWrap/>
            <w:vAlign w:val="center"/>
          </w:tcPr>
          <w:p w14:paraId="08756472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Observations</w:t>
            </w:r>
          </w:p>
          <w:p w14:paraId="1A9B1121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</w:tcPr>
          <w:p w14:paraId="49ECDCCE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1EDF9F0F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850</w:t>
            </w:r>
          </w:p>
        </w:tc>
        <w:tc>
          <w:tcPr>
            <w:tcW w:w="490" w:type="pct"/>
            <w:shd w:val="clear" w:color="auto" w:fill="auto"/>
            <w:noWrap/>
          </w:tcPr>
          <w:p w14:paraId="03E5BC3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850</w:t>
            </w:r>
          </w:p>
        </w:tc>
        <w:tc>
          <w:tcPr>
            <w:tcW w:w="484" w:type="pct"/>
            <w:shd w:val="clear" w:color="auto" w:fill="auto"/>
            <w:noWrap/>
          </w:tcPr>
          <w:p w14:paraId="1F728BE9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850</w:t>
            </w:r>
          </w:p>
        </w:tc>
        <w:tc>
          <w:tcPr>
            <w:tcW w:w="549" w:type="pct"/>
            <w:shd w:val="clear" w:color="auto" w:fill="auto"/>
            <w:noWrap/>
          </w:tcPr>
          <w:p w14:paraId="086E1BC6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>850</w:t>
            </w:r>
          </w:p>
        </w:tc>
      </w:tr>
      <w:tr w:rsidR="00951689" w:rsidRPr="00951689" w14:paraId="1F0372B0" w14:textId="77777777">
        <w:trPr>
          <w:trHeight w:val="278"/>
        </w:trPr>
        <w:tc>
          <w:tcPr>
            <w:tcW w:w="2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6DB2E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043618F" w14:textId="77777777" w:rsidR="007D725E" w:rsidRPr="00951689" w:rsidRDefault="007D725E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69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02805D" w14:textId="77777777" w:rsidR="007D725E" w:rsidRPr="00951689" w:rsidRDefault="00000000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951689">
              <w:rPr>
                <w:rFonts w:ascii="Times New Roman" w:hAnsi="Times New Roman"/>
                <w:color w:val="auto"/>
              </w:rPr>
              <w:t xml:space="preserve">Wald 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</m:oMath>
            <w:r w:rsidRPr="00951689">
              <w:rPr>
                <w:rFonts w:ascii="Times New Roman" w:hAnsi="Times New Roman"/>
                <w:color w:val="auto"/>
              </w:rPr>
              <w:t xml:space="preserve">= 294.86   Pseudo 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=</m:t>
              </m:r>
            </m:oMath>
            <w:r w:rsidRPr="00951689">
              <w:rPr>
                <w:rFonts w:ascii="Times New Roman" w:hAnsi="Times New Roman"/>
                <w:color w:val="auto"/>
              </w:rPr>
              <w:t>0.1189</w:t>
            </w:r>
          </w:p>
        </w:tc>
      </w:tr>
    </w:tbl>
    <w:p w14:paraId="62538A00" w14:textId="6252912F" w:rsidR="007D725E" w:rsidRPr="00951689" w:rsidRDefault="00000000">
      <w:pPr>
        <w:pStyle w:val="MDPI43tablefooter"/>
        <w:ind w:left="0"/>
        <w:jc w:val="left"/>
        <w:rPr>
          <w:rFonts w:ascii="Times New Roman" w:hAnsi="Times New Roman" w:cs="Times New Roman"/>
          <w:color w:val="auto"/>
          <w:lang w:eastAsia="zh-CN"/>
        </w:rPr>
      </w:pPr>
      <w:r w:rsidRPr="00951689">
        <w:rPr>
          <w:rFonts w:ascii="Times New Roman" w:hAnsi="Times New Roman" w:cs="Times New Roman"/>
          <w:color w:val="auto"/>
          <w:lang w:eastAsia="zh-CN"/>
        </w:rPr>
        <w:t>Note: *, **</w:t>
      </w:r>
      <w:r w:rsidRPr="00951689">
        <w:rPr>
          <w:rFonts w:ascii="Times New Roman" w:hAnsi="Times New Roman" w:cs="Times New Roman" w:hint="eastAsia"/>
          <w:color w:val="auto"/>
          <w:lang w:eastAsia="zh-CN"/>
        </w:rPr>
        <w:t xml:space="preserve"> </w:t>
      </w:r>
      <w:r w:rsidRPr="00951689">
        <w:rPr>
          <w:rFonts w:ascii="Times New Roman" w:hAnsi="Times New Roman" w:cs="Times New Roman"/>
          <w:color w:val="auto"/>
          <w:lang w:eastAsia="zh-CN"/>
        </w:rPr>
        <w:t xml:space="preserve">indicate significant at 5%, and 1% levels, respectively. Robust standard errors are presented in parentheses. Parameter estimates for W = 1 indicate that W = 1 is compared with W = 2, 3, 4, and 5; parameter estimates for W = 2 indicate that W = 1 and 2 </w:t>
      </w:r>
      <w:r w:rsidRPr="00951689">
        <w:rPr>
          <w:rFonts w:ascii="Times New Roman" w:hAnsi="Times New Roman" w:cs="Times New Roman"/>
          <w:color w:val="auto"/>
          <w:lang w:eastAsia="zh-CN"/>
        </w:rPr>
        <w:lastRenderedPageBreak/>
        <w:t>are compared with W = 3, 4, and 5; parameter estimates for W = 3 indicate that W = 1, 2, and 3 are compared with W = 4 and 5; and parameter estimates for W = 4 indicate that W = 1, 2, 3, and 4 are compared with W = 5.</w:t>
      </w:r>
    </w:p>
    <w:p w14:paraId="39E20774" w14:textId="77777777" w:rsidR="007D725E" w:rsidRPr="00951689" w:rsidRDefault="00000000">
      <w:pPr>
        <w:spacing w:before="240"/>
        <w:rPr>
          <w:rFonts w:eastAsia="Times New Roman" w:cs="Times New Roman"/>
          <w:sz w:val="18"/>
          <w:lang w:eastAsia="zh-CN" w:bidi="en-US"/>
        </w:rPr>
      </w:pPr>
      <w:r w:rsidRPr="00951689">
        <w:rPr>
          <w:rFonts w:eastAsia="Times New Roman" w:cs="Times New Roman"/>
          <w:sz w:val="18"/>
          <w:lang w:eastAsia="zh-CN" w:bidi="en-US"/>
        </w:rPr>
        <w:t>BMI, body mass index; SSB, sugar-sweetened beverage</w:t>
      </w:r>
      <w:r w:rsidRPr="00951689">
        <w:rPr>
          <w:rFonts w:eastAsia="Times New Roman" w:cs="Times New Roman" w:hint="eastAsia"/>
          <w:sz w:val="18"/>
          <w:lang w:eastAsia="zh-CN" w:bidi="en-US"/>
        </w:rPr>
        <w:t>; W, the dependent variable (attitudes of residents toward sugar-sweetened beverage tax).</w:t>
      </w:r>
    </w:p>
    <w:sectPr w:rsidR="007D725E" w:rsidRPr="00951689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BF55" w14:textId="77777777" w:rsidR="00206DDB" w:rsidRDefault="00206DDB">
      <w:r>
        <w:separator/>
      </w:r>
    </w:p>
  </w:endnote>
  <w:endnote w:type="continuationSeparator" w:id="0">
    <w:p w14:paraId="0A0F2E5B" w14:textId="77777777" w:rsidR="00206DDB" w:rsidRDefault="0020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F065" w14:textId="77777777" w:rsidR="007D725E" w:rsidRDefault="0000000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F76EF" wp14:editId="42E274E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8785A6" w14:textId="77777777" w:rsidR="007D725E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F76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" filled="f" stroked="f" strokeweight=".5pt">
              <v:textbox style="mso-fit-shape-to-text:t">
                <w:txbxContent>
                  <w:p w14:paraId="658785A6" w14:textId="77777777" w:rsidR="007D725E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A964" w14:textId="77777777" w:rsidR="007D725E" w:rsidRDefault="0000000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AD593" wp14:editId="28D0293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885317" w14:textId="77777777" w:rsidR="007D725E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AD59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09885317" w14:textId="77777777" w:rsidR="007D725E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43D1" w14:textId="77777777" w:rsidR="00206DDB" w:rsidRDefault="00206DDB">
      <w:pPr>
        <w:spacing w:before="0" w:after="0"/>
      </w:pPr>
      <w:r>
        <w:separator/>
      </w:r>
    </w:p>
  </w:footnote>
  <w:footnote w:type="continuationSeparator" w:id="0">
    <w:p w14:paraId="39D1DCE9" w14:textId="77777777" w:rsidR="00206DDB" w:rsidRDefault="00206D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1E60" w14:textId="77777777" w:rsidR="007D725E" w:rsidRDefault="0000000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E2EB" w14:textId="77777777" w:rsidR="007D725E" w:rsidRDefault="00000000">
    <w:r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54CA0164" wp14:editId="64A42E12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5560754">
    <w:abstractNumId w:val="0"/>
  </w:num>
  <w:num w:numId="2" w16cid:durableId="144214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kxZDcxOTNlNzI4OWU4NzYxNDNjYzFlNDVhYjE2MDg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06DDB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D725E"/>
    <w:rsid w:val="00803D24"/>
    <w:rsid w:val="00817DD6"/>
    <w:rsid w:val="00885156"/>
    <w:rsid w:val="009151AA"/>
    <w:rsid w:val="0093429D"/>
    <w:rsid w:val="00943573"/>
    <w:rsid w:val="00951689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252F1753"/>
    <w:rsid w:val="32F95A67"/>
    <w:rsid w:val="373E7D28"/>
    <w:rsid w:val="42A67168"/>
    <w:rsid w:val="57791957"/>
    <w:rsid w:val="639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B629"/>
  <w15:docId w15:val="{ABAC1A45-E200-439E-BC4C-44D669BC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Subtitle"/>
    <w:next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paragraph" w:styleId="NoSpacing">
    <w:name w:val="No Spacing"/>
    <w:uiPriority w:val="99"/>
    <w:unhideWhenUsed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b/>
      <w:sz w:val="24"/>
    </w:rPr>
  </w:style>
  <w:style w:type="character" w:customStyle="1" w:styleId="IntenseEmphasis1">
    <w:name w:val="Intense Emphasis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SubtleEmphasis1">
    <w:name w:val="Subtle Emphasis1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2"/>
      <w:lang w:val="en-US" w:eastAsia="en-US"/>
    </w:rPr>
  </w:style>
  <w:style w:type="paragraph" w:customStyle="1" w:styleId="MDPI41tablecaption">
    <w:name w:val="MDPI_4.1_table_caption"/>
    <w:qFormat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3tablefooter">
    <w:name w:val="MDPI_4.3_table_footer"/>
    <w:next w:val="MDPI31text"/>
    <w:qFormat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val="en-US"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  <w:style w:type="paragraph" w:styleId="Revision">
    <w:name w:val="Revision"/>
    <w:hidden/>
    <w:uiPriority w:val="99"/>
    <w:unhideWhenUsed/>
    <w:rsid w:val="00951689"/>
    <w:rPr>
      <w:rFonts w:ascii="Times New Roma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3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Isobel Crouch</cp:lastModifiedBy>
  <cp:revision>5</cp:revision>
  <cp:lastPrinted>2013-10-03T12:51:00Z</cp:lastPrinted>
  <dcterms:created xsi:type="dcterms:W3CDTF">2022-11-17T16:58:00Z</dcterms:created>
  <dcterms:modified xsi:type="dcterms:W3CDTF">2023-10-11T15:28:00Z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2052-12.1.0.15712</vt:lpwstr>
  </property>
  <property fmtid="{D5CDD505-2E9C-101B-9397-08002B2CF9AE}" pid="11" name="ICV">
    <vt:lpwstr>9BF4A9ACDC3F49339A2F6F5DA21A0421_13</vt:lpwstr>
  </property>
</Properties>
</file>