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3E3A" w14:textId="3E664D0D" w:rsidR="009406AE" w:rsidRDefault="009406AE" w:rsidP="009406AE">
      <w:pPr>
        <w:spacing w:line="360" w:lineRule="auto"/>
        <w:jc w:val="both"/>
        <w:rPr>
          <w:rFonts w:asciiTheme="majorBidi" w:hAnsiTheme="majorBidi" w:cstheme="majorBidi"/>
        </w:rPr>
      </w:pPr>
      <w:r w:rsidRPr="003A5B4B">
        <w:rPr>
          <w:rFonts w:asciiTheme="majorBidi" w:hAnsiTheme="majorBidi" w:cstheme="majorBidi"/>
        </w:rPr>
        <w:t>Table 1</w:t>
      </w:r>
      <w:r>
        <w:rPr>
          <w:rFonts w:asciiTheme="majorBidi" w:hAnsiTheme="majorBidi" w:cstheme="majorBidi"/>
        </w:rPr>
        <w:t xml:space="preserve">. </w:t>
      </w:r>
      <w:r w:rsidRPr="003A5B4B">
        <w:rPr>
          <w:rFonts w:asciiTheme="majorBidi" w:hAnsiTheme="majorBidi" w:cstheme="majorBidi"/>
        </w:rPr>
        <w:t xml:space="preserve">The primers used in this study for detection of </w:t>
      </w:r>
      <w:r w:rsidR="00CF4F9D" w:rsidRPr="00CF4F9D">
        <w:rPr>
          <w:rFonts w:asciiTheme="majorBidi" w:hAnsiTheme="majorBidi" w:cstheme="majorBidi"/>
          <w:i/>
          <w:iCs/>
        </w:rPr>
        <w:t>S. aureus</w:t>
      </w:r>
      <w:r w:rsidR="00CF4F9D">
        <w:rPr>
          <w:rFonts w:asciiTheme="majorBidi" w:hAnsiTheme="majorBidi" w:cstheme="majorBidi"/>
        </w:rPr>
        <w:t>.</w:t>
      </w:r>
    </w:p>
    <w:p w14:paraId="4B826174" w14:textId="77777777" w:rsidR="006A5378" w:rsidRDefault="006A5378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975"/>
        <w:gridCol w:w="5040"/>
        <w:gridCol w:w="1800"/>
      </w:tblGrid>
      <w:tr w:rsidR="009406AE" w14:paraId="6CF012F1" w14:textId="77777777" w:rsidTr="00711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EE307FA" w14:textId="77777777" w:rsidR="009406AE" w:rsidRPr="00C2530F" w:rsidRDefault="009406AE" w:rsidP="00711B5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2530F">
              <w:rPr>
                <w:rFonts w:asciiTheme="majorBidi" w:hAnsiTheme="majorBidi" w:cstheme="majorBidi"/>
              </w:rPr>
              <w:t>Target gene</w:t>
            </w:r>
          </w:p>
        </w:tc>
        <w:tc>
          <w:tcPr>
            <w:tcW w:w="5040" w:type="dxa"/>
          </w:tcPr>
          <w:p w14:paraId="06B5C629" w14:textId="77777777" w:rsidR="009406AE" w:rsidRPr="00C2530F" w:rsidRDefault="009406AE" w:rsidP="00711B5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2530F">
              <w:rPr>
                <w:rFonts w:asciiTheme="majorBidi" w:hAnsiTheme="majorBidi" w:cstheme="majorBidi"/>
              </w:rPr>
              <w:t>Sequence primer (5</w:t>
            </w:r>
            <w:r w:rsidRPr="00C2530F">
              <w:rPr>
                <w:rFonts w:asciiTheme="majorBidi" w:hAnsiTheme="majorBidi" w:cstheme="majorBidi"/>
                <w:vertAlign w:val="superscript"/>
              </w:rPr>
              <w:t>/</w:t>
            </w:r>
            <w:r w:rsidRPr="00C2530F">
              <w:rPr>
                <w:rFonts w:asciiTheme="majorBidi" w:hAnsiTheme="majorBidi" w:cstheme="majorBidi"/>
              </w:rPr>
              <w:t xml:space="preserve"> </w:t>
            </w:r>
            <w:r w:rsidRPr="00C2530F">
              <w:rPr>
                <w:rFonts w:ascii="Segoe UI Symbol" w:hAnsi="Segoe UI Symbol" w:cs="Segoe UI Symbol"/>
              </w:rPr>
              <w:t>➔</w:t>
            </w:r>
            <w:r w:rsidRPr="00C2530F">
              <w:rPr>
                <w:rFonts w:asciiTheme="majorBidi" w:hAnsiTheme="majorBidi" w:cstheme="majorBidi"/>
              </w:rPr>
              <w:t>3</w:t>
            </w:r>
            <w:r w:rsidRPr="00C2530F">
              <w:rPr>
                <w:rFonts w:asciiTheme="majorBidi" w:hAnsiTheme="majorBidi" w:cstheme="majorBidi"/>
                <w:vertAlign w:val="superscript"/>
              </w:rPr>
              <w:t>/</w:t>
            </w:r>
            <w:r w:rsidRPr="00C2530F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800" w:type="dxa"/>
          </w:tcPr>
          <w:p w14:paraId="067FB930" w14:textId="77777777" w:rsidR="009406AE" w:rsidRPr="00C2530F" w:rsidRDefault="009406AE" w:rsidP="00711B5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2530F">
              <w:rPr>
                <w:rFonts w:asciiTheme="majorBidi" w:hAnsiTheme="majorBidi" w:cstheme="majorBidi"/>
              </w:rPr>
              <w:t>Ref</w:t>
            </w:r>
          </w:p>
        </w:tc>
      </w:tr>
      <w:tr w:rsidR="009406AE" w14:paraId="47DDCC8B" w14:textId="77777777" w:rsidTr="00711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113A3B5" w14:textId="77777777" w:rsidR="009406AE" w:rsidRPr="0048136A" w:rsidRDefault="009406AE" w:rsidP="00711B54">
            <w:pPr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48136A">
              <w:rPr>
                <w:rFonts w:asciiTheme="majorBidi" w:hAnsiTheme="majorBidi" w:cstheme="majorBidi"/>
                <w:b w:val="0"/>
                <w:bCs w:val="0"/>
              </w:rPr>
              <w:t>16srRNA</w:t>
            </w:r>
          </w:p>
        </w:tc>
        <w:tc>
          <w:tcPr>
            <w:tcW w:w="5040" w:type="dxa"/>
          </w:tcPr>
          <w:p w14:paraId="797C2FD7" w14:textId="77777777" w:rsidR="009406AE" w:rsidRPr="0048136A" w:rsidRDefault="009406AE" w:rsidP="00711B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8136A">
              <w:rPr>
                <w:rFonts w:asciiTheme="majorBidi" w:hAnsiTheme="majorBidi" w:cstheme="majorBidi"/>
              </w:rPr>
              <w:t>F: TCGTGTCGTGAGATGTTGGGTTA</w:t>
            </w:r>
          </w:p>
          <w:p w14:paraId="2C444A2F" w14:textId="77777777" w:rsidR="009406AE" w:rsidRPr="0048136A" w:rsidRDefault="009406AE" w:rsidP="00711B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8136A">
              <w:rPr>
                <w:rFonts w:asciiTheme="majorBidi" w:hAnsiTheme="majorBidi" w:cstheme="majorBidi"/>
              </w:rPr>
              <w:t>R: GGTTTCGCTGCCCTTTGTATTGT</w:t>
            </w:r>
          </w:p>
        </w:tc>
        <w:tc>
          <w:tcPr>
            <w:tcW w:w="1800" w:type="dxa"/>
          </w:tcPr>
          <w:p w14:paraId="52DEC94F" w14:textId="77777777" w:rsidR="009406AE" w:rsidRPr="0048136A" w:rsidRDefault="009406AE" w:rsidP="00711B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/>
            </w:r>
            <w:r>
              <w:rPr>
                <w:rFonts w:asciiTheme="majorBidi" w:hAnsiTheme="majorBidi" w:cstheme="majorBidi"/>
              </w:rPr>
              <w:instrText xml:space="preserve"> ADDIN EN.CITE &lt;EndNote&gt;&lt;Cite&gt;&lt;Author&gt;Zhang&lt;/Author&gt;&lt;Year&gt;2021&lt;/Year&gt;&lt;RecNum&gt;342&lt;/RecNum&gt;&lt;DisplayText&gt;(1)&lt;/DisplayText&gt;&lt;record&gt;&lt;rec-number&gt;342&lt;/rec-number&gt;&lt;foreign-keys&gt;&lt;key app="EN" db-id="wextt29x0p2wzterzvipd92tf2rtpvpw2d9x" timestamp="1688542005"&gt;342&lt;/key&gt;&lt;/foreign-keys&gt;&lt;ref-type name="Journal Article"&gt;17&lt;/ref-type&gt;&lt;contributors&gt;&lt;authors&gt;&lt;author&gt;Zhang, S.&lt;/author&gt;&lt;author&gt;Wang, P.&lt;/author&gt;&lt;author&gt;Shi, X.&lt;/author&gt;&lt;author&gt;Tan, H.&lt;/author&gt;&lt;/authors&gt;&lt;/contributors&gt;&lt;auth-address&gt;Henan Orthopedic Institute, Henan Luoyang Orthopedic-Traumatological Hospital (Henan Orthopedic Hospital), Qiming Southern Road, Luoyang, 471002, Henan, People&amp;apos;s Republic of China.&amp;#xD;Henan Orthopedic Institute, Henan Luoyang Orthopedic-Traumatological Hospital (Henan Orthopedic Hospital), Qiming Southern Road, Luoyang, 471002, Henan, People&amp;apos;s Republic of China. hnlc.love@163.com.&lt;/auth-address&gt;&lt;titles&gt;&lt;title&gt;Inhibitory properties of Chinese Herbal Formula SanHuang decoction on biofilm formation by antibiotic-resistant Staphylococcal strains&lt;/title&gt;&lt;secondary-title&gt;Sci Rep&lt;/secondary-title&gt;&lt;alt-title&gt;Scientific reports&lt;/alt-title&gt;&lt;/titles&gt;&lt;alt-periodical&gt;&lt;full-title&gt;Scientific Reports&lt;/full-title&gt;&lt;/alt-periodical&gt;&lt;pages&gt;7134&lt;/pages&gt;&lt;volume&gt;11&lt;/volume&gt;&lt;number&gt;1&lt;/number&gt;&lt;edition&gt;2021/04/01&lt;/edition&gt;&lt;keywords&gt;&lt;keyword&gt;Biofilms/drug effects&lt;/keyword&gt;&lt;keyword&gt;Drugs, Chinese Herbal/*pharmacology&lt;/keyword&gt;&lt;keyword&gt;Methicillin-Resistant Staphylococcus aureus/*drug effects&lt;/keyword&gt;&lt;keyword&gt;Microbial Sensitivity Tests&lt;/keyword&gt;&lt;keyword&gt;Staphylococcus epidermidis/*drug effects&lt;/keyword&gt;&lt;/keywords&gt;&lt;dates&gt;&lt;year&gt;2021&lt;/year&gt;&lt;pub-dates&gt;&lt;date&gt;Mar 30&lt;/date&gt;&lt;/pub-dates&gt;&lt;/dates&gt;&lt;isbn&gt;2045-2322&lt;/isbn&gt;&lt;accession-num&gt;33785834&lt;/accession-num&gt;&lt;urls&gt;&lt;/urls&gt;&lt;custom2&gt;PMC8009868&lt;/custom2&gt;&lt;electronic-resource-num&gt;10.1038/s41598-021-86647-8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(1)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</w:tr>
      <w:tr w:rsidR="009406AE" w14:paraId="775C9A0A" w14:textId="77777777" w:rsidTr="00711B54">
        <w:trPr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2FCB91B" w14:textId="77777777" w:rsidR="009406AE" w:rsidRPr="0048136A" w:rsidRDefault="009406AE" w:rsidP="00711B54">
            <w:pPr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bookmarkStart w:id="0" w:name="_Hlk143965418"/>
            <w:proofErr w:type="spellStart"/>
            <w:r>
              <w:rPr>
                <w:rFonts w:asciiTheme="majorBidi" w:hAnsiTheme="majorBidi" w:cstheme="majorBidi"/>
                <w:b w:val="0"/>
                <w:bCs w:val="0"/>
              </w:rPr>
              <w:t>nuc</w:t>
            </w:r>
            <w:proofErr w:type="spellEnd"/>
            <w:r>
              <w:rPr>
                <w:rFonts w:asciiTheme="majorBidi" w:hAnsiTheme="majorBidi" w:cstheme="majorBidi"/>
                <w:b w:val="0"/>
                <w:bCs w:val="0"/>
              </w:rPr>
              <w:t xml:space="preserve"> A</w:t>
            </w:r>
          </w:p>
        </w:tc>
        <w:tc>
          <w:tcPr>
            <w:tcW w:w="5040" w:type="dxa"/>
          </w:tcPr>
          <w:p w14:paraId="5455F4A8" w14:textId="77777777" w:rsidR="009406AE" w:rsidRPr="0048136A" w:rsidRDefault="009406AE" w:rsidP="00711B5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8136A">
              <w:rPr>
                <w:rFonts w:asciiTheme="majorBidi" w:hAnsiTheme="majorBidi" w:cstheme="majorBidi"/>
              </w:rPr>
              <w:t xml:space="preserve">F: </w:t>
            </w:r>
            <w:r>
              <w:t>CTG GCA TAT GTA TGG CAA TTG TT</w:t>
            </w:r>
          </w:p>
          <w:p w14:paraId="0097C58D" w14:textId="77777777" w:rsidR="009406AE" w:rsidRPr="0048136A" w:rsidRDefault="009406AE" w:rsidP="00711B5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8136A">
              <w:rPr>
                <w:rFonts w:asciiTheme="majorBidi" w:hAnsiTheme="majorBidi" w:cstheme="majorBidi"/>
              </w:rPr>
              <w:t xml:space="preserve">R: </w:t>
            </w:r>
            <w:r>
              <w:t>TAT TGA CCT GAA TCA GCG TTG TCT</w:t>
            </w:r>
          </w:p>
        </w:tc>
        <w:tc>
          <w:tcPr>
            <w:tcW w:w="1800" w:type="dxa"/>
          </w:tcPr>
          <w:p w14:paraId="598250A4" w14:textId="77777777" w:rsidR="009406AE" w:rsidRPr="0048136A" w:rsidRDefault="009406AE" w:rsidP="00711B5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/>
            </w:r>
            <w:r>
              <w:rPr>
                <w:rFonts w:asciiTheme="majorBidi" w:hAnsiTheme="majorBidi" w:cstheme="majorBidi"/>
              </w:rPr>
              <w:instrText xml:space="preserve"> ADDIN EN.CITE &lt;EndNote&gt;&lt;Cite&gt;&lt;Author&gt;Abbasi-Montazeri&lt;/Author&gt;&lt;Year&gt;2013&lt;/Year&gt;&lt;RecNum&gt;99&lt;/RecNum&gt;&lt;DisplayText&gt;(2)&lt;/DisplayText&gt;&lt;record&gt;&lt;rec-number&gt;99&lt;/rec-number&gt;&lt;foreign-keys&gt;&lt;key app="EN" db-id="pr52etrtixvz9gexfp7xf5wa0txep9f2rrdf" timestamp="1693060331"&gt;99&lt;/key&gt;&lt;/foreign-keys&gt;&lt;ref-type name="Journal Article"&gt;17&lt;/ref-type&gt;&lt;contributors&gt;&lt;authors&gt;&lt;author&gt;Abbasi-Montazeri, Effat&lt;/author&gt;&lt;author&gt;Khosravi, Azar Dokht&lt;/author&gt;&lt;author&gt;Feizabadi, Mohammad Mehdi&lt;/author&gt;&lt;author&gt;Goodarzi, Hamed&lt;/author&gt;&lt;author&gt;Khoramrooz, Seyed Sajjad&lt;/author&gt;&lt;author&gt;Mirzaii, Mehdi&lt;/author&gt;&lt;author&gt;Kalantar, Enayatollah&lt;/author&gt;&lt;author&gt;Darban-Sarokhalil, Davood&lt;/author&gt;&lt;/authors&gt;&lt;/contributors&gt;&lt;titles&gt;&lt;title&gt;The prevalence of methicillin resistant Staphylococcus aureus (MRSA) isolates with high-level mupirocin resistance from patients and personnel in a burn center&lt;/title&gt;&lt;secondary-title&gt;Burns&lt;/secondary-title&gt;&lt;/titles&gt;&lt;periodical&gt;&lt;full-title&gt;Burns&lt;/full-title&gt;&lt;/periodical&gt;&lt;pages&gt;650-654&lt;/pages&gt;&lt;volume&gt;39&lt;/volume&gt;&lt;number&gt;4&lt;/number&gt;&lt;keywords&gt;&lt;keyword&gt;MRSA&lt;/keyword&gt;&lt;keyword&gt;Mupirocin resistance&lt;/keyword&gt;&lt;keyword&gt;Burn center&lt;/keyword&gt;&lt;keyword&gt;Personnel&lt;/keyword&gt;&lt;keyword&gt;Iran&lt;/keyword&gt;&lt;/keywords&gt;&lt;dates&gt;&lt;year&gt;2013&lt;/year&gt;&lt;pub-dates&gt;&lt;date&gt;2013/06/01/&lt;/date&gt;&lt;/pub-dates&gt;&lt;/dates&gt;&lt;isbn&gt;0305-4179&lt;/isbn&gt;&lt;urls&gt;&lt;related-urls&gt;&lt;url&gt;https://www.sciencedirect.com/science/article/pii/S0305417913000466&lt;/url&gt;&lt;/related-urls&gt;&lt;/urls&gt;&lt;electronic-resource-num&gt;https://doi.org/10.1016/j.burns.2013.02.005&lt;/electronic-resource-num&gt;&lt;/record&gt;&lt;/Cite&gt;&lt;/EndNote&gt;</w:instrText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(2)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</w:tr>
      <w:bookmarkEnd w:id="0"/>
    </w:tbl>
    <w:p w14:paraId="368E5D9B" w14:textId="77777777" w:rsidR="009406AE" w:rsidRDefault="009406AE" w:rsidP="009406AE"/>
    <w:p w14:paraId="0EA9D369" w14:textId="77777777" w:rsidR="009406AE" w:rsidRDefault="009406AE" w:rsidP="009406AE"/>
    <w:p w14:paraId="24201D4A" w14:textId="77777777" w:rsidR="009406AE" w:rsidRDefault="009406AE" w:rsidP="009406AE"/>
    <w:p w14:paraId="7F1077EC" w14:textId="77777777" w:rsidR="009406AE" w:rsidRPr="009F1B89" w:rsidRDefault="009406AE" w:rsidP="009406AE">
      <w:pPr>
        <w:pStyle w:val="EndNoteBibliography"/>
        <w:spacing w:after="0"/>
        <w:jc w:val="both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9F1B89">
        <w:t>1.</w:t>
      </w:r>
      <w:r w:rsidRPr="009F1B89">
        <w:tab/>
        <w:t>Zhang S, Wang P, Shi X, Tan H. Inhibitory properties of Chinese Herbal Formula SanHuang decoction on biofilm formation by antibiotic-resistant Staphylococcal strains. Sci Rep. 2021;11(1):7134.</w:t>
      </w:r>
    </w:p>
    <w:p w14:paraId="35D582FC" w14:textId="77777777" w:rsidR="009406AE" w:rsidRPr="009F1B89" w:rsidRDefault="009406AE" w:rsidP="009406AE">
      <w:pPr>
        <w:pStyle w:val="EndNoteBibliography"/>
        <w:jc w:val="both"/>
      </w:pPr>
      <w:r w:rsidRPr="009F1B89">
        <w:t>2.</w:t>
      </w:r>
      <w:r w:rsidRPr="009F1B89">
        <w:tab/>
        <w:t>Abbasi-Montazeri E, Khosravi AD, Feizabadi MM, Goodarzi H, Khoramrooz SS, Mirzaii M, et al. The prevalence of methicillin resistant Staphylococcus aureus (MRSA) isolates with high-level mupirocin resistance from patients and personnel in a burn center. Burns. 2013;39(4):650-4.</w:t>
      </w:r>
    </w:p>
    <w:p w14:paraId="5B0EC6E6" w14:textId="77777777" w:rsidR="009406AE" w:rsidRDefault="009406AE" w:rsidP="009406AE">
      <w:r>
        <w:fldChar w:fldCharType="end"/>
      </w:r>
    </w:p>
    <w:p w14:paraId="0561C340" w14:textId="77777777" w:rsidR="009406AE" w:rsidRDefault="009406AE"/>
    <w:sectPr w:rsidR="00940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AE"/>
    <w:rsid w:val="00554A5D"/>
    <w:rsid w:val="006714A3"/>
    <w:rsid w:val="006A5378"/>
    <w:rsid w:val="009406AE"/>
    <w:rsid w:val="00C2530F"/>
    <w:rsid w:val="00C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5E8DA"/>
  <w15:chartTrackingRefBased/>
  <w15:docId w15:val="{4A93D3A6-A76B-4CA7-817A-467E446F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9406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dNoteBibliography">
    <w:name w:val="EndNote Bibliography"/>
    <w:basedOn w:val="Normal"/>
    <w:link w:val="EndNoteBibliographyChar"/>
    <w:rsid w:val="009406AE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406AE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Saba</cp:lastModifiedBy>
  <cp:revision>9</cp:revision>
  <dcterms:created xsi:type="dcterms:W3CDTF">2023-08-26T14:38:00Z</dcterms:created>
  <dcterms:modified xsi:type="dcterms:W3CDTF">2023-09-04T15:16:00Z</dcterms:modified>
</cp:coreProperties>
</file>